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Mathematician Engagement — Turkey Ankara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QTE-ANK-2025-04782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Elif Kaya, Senior Mathematician — Ankara Mathematical Consulting Group (AMCG)</w:t>
            </w:r>
          </w:p>
        </w:tc>
      </w:tr>
      <w:tr>
        <w:tc>
          <w:tcPr/>
          <w:p>
            <w:pPr>
              <w:pStyle w:val="Compact"/>
              <w:jc w:val="left"/>
            </w:pPr>
            <w:r>
              <w:t xml:space="preserve">Client / Requesting Party:</w:t>
            </w:r>
          </w:p>
        </w:tc>
        <w:tc>
          <w:tcPr/>
          <w:p>
            <w:pPr>
              <w:pStyle w:val="Compact"/>
              <w:jc w:val="left"/>
            </w:pPr>
            <w:r>
              <w:t xml:space="preserve">Ministry of Science and Technology, Republic of Turkey — Ankara Headquarters</w:t>
            </w:r>
          </w:p>
        </w:tc>
      </w:tr>
      <w:tr>
        <w:tc>
          <w:tcPr/>
          <w:p>
            <w:pPr>
              <w:pStyle w:val="Compact"/>
              <w:jc w:val="left"/>
            </w:pPr>
            <w:r>
              <w:t xml:space="preserve">Project Location:</w:t>
            </w:r>
          </w:p>
        </w:tc>
        <w:tc>
          <w:tcPr/>
          <w:p>
            <w:pPr>
              <w:pStyle w:val="Compact"/>
              <w:jc w:val="left"/>
            </w:pPr>
            <w:r>
              <w:t xml:space="preserve">Ankara, Turkey (Kızılay District, Çankaya Municipality)</w:t>
            </w:r>
          </w:p>
        </w:tc>
      </w:tr>
      <w:tr>
        <w:tc>
          <w:tcPr/>
          <w:p>
            <w:pPr>
              <w:pStyle w:val="Compact"/>
              <w:jc w:val="left"/>
            </w:pPr>
            <w:r>
              <w:t xml:space="preserve">Currency:</w:t>
            </w:r>
          </w:p>
        </w:tc>
        <w:tc>
          <w:tcPr/>
          <w:p>
            <w:pPr>
              <w:pStyle w:val="Compact"/>
              <w:jc w:val="left"/>
            </w:pPr>
            <w:r>
              <w:t xml:space="preserve">United States Dollar (USD)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Ankara Mathematical Consulting Group (AMCG) in response to the formal request for a qualified Mathematician to provide advanced analytical, computational, and theoretical support to the Ministry of Science and Technology in Turkey Ankara. The scope of this engagement covers a twelve-month period commencing on 1 September 2025 and concluding on 31 August 2026. All rates, deliverables, and conditions outlined in this Quotation Estimate are binding upon mutual acceptance and are subject to the terms specified herein.</w:t>
      </w:r>
    </w:p>
    <w:bookmarkEnd w:id="21"/>
    <w:bookmarkStart w:id="22" w:name="Xe1e1996f7c20eba06f5e04bc0375e24f912f01e"/>
    <w:p>
      <w:pPr>
        <w:pStyle w:val="Heading2"/>
      </w:pPr>
      <w:r>
        <w:t xml:space="preserve">2. Scope of Services — Mathematician Engagement in Turkey Ankara</w:t>
      </w:r>
    </w:p>
    <w:p>
      <w:pPr>
        <w:pStyle w:val="FirstParagraph"/>
      </w:pPr>
      <w:r>
        <w:t xml:space="preserve">The Mathematician engaged under this Quotation Estimate shall reside and operate primarily in Turkey Ankara, ensuring full availability for on-site collaboration, government meetings, and inter-departmental coordination. The Mathematician's responsibilities include but are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Advanced mathematical modelling for national infrastructure planning (differential equations, optimization, stochastic processes)</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Computational mathematics support: algorithm design, numerical simulation, and code verification for engineering applications</w:t>
            </w:r>
          </w:p>
        </w:tc>
        <w:tc>
          <w:tcPr/>
          <w:p>
            <w:pPr>
              <w:pStyle w:val="Compact"/>
              <w:jc w:val="left"/>
            </w:pPr>
            <w:r>
              <w:t xml:space="preserve">12 months</w:t>
            </w:r>
          </w:p>
        </w:tc>
        <w:tc>
          <w:tcPr/>
          <w:p>
            <w:pPr>
              <w:pStyle w:val="Compact"/>
              <w:jc w:val="left"/>
            </w:pPr>
            <w:r>
              <w:t xml:space="preserve">$6,200 / month</w:t>
            </w:r>
          </w:p>
        </w:tc>
        <w:tc>
          <w:tcPr/>
          <w:p>
            <w:pPr>
              <w:pStyle w:val="Compact"/>
              <w:jc w:val="left"/>
            </w:pPr>
            <w:r>
              <w:t xml:space="preserve">$74,400.00</w:t>
            </w:r>
          </w:p>
        </w:tc>
      </w:tr>
      <w:tr>
        <w:tc>
          <w:tcPr/>
          <w:p>
            <w:pPr>
              <w:pStyle w:val="Compact"/>
              <w:jc w:val="left"/>
            </w:pPr>
            <w:r>
              <w:t xml:space="preserve">3</w:t>
            </w:r>
          </w:p>
        </w:tc>
        <w:tc>
          <w:tcPr/>
          <w:p>
            <w:pPr>
              <w:pStyle w:val="Compact"/>
              <w:jc w:val="left"/>
            </w:pPr>
            <w:r>
              <w:t xml:space="preserve">Peer review and validation of mathematical frameworks submitted by partner institutions in Turkey Ankara and across the Republic</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Academic mentorship and training sessions for junior analysts at the Ankara headquarters (minimum 8 sessions per quarter)</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Preparation of technical reports, white papers, and policy briefs incorporating rigorous mathematical analysis for decision-makers in Turkey Ankara</w:t>
            </w:r>
          </w:p>
        </w:tc>
        <w:tc>
          <w:tcPr/>
          <w:p>
            <w:pPr>
              <w:pStyle w:val="Compact"/>
              <w:jc w:val="left"/>
            </w:pPr>
            <w:r>
              <w:t xml:space="preserve">12 months</w:t>
            </w:r>
          </w:p>
        </w:tc>
        <w:tc>
          <w:tcPr/>
          <w:p>
            <w:pPr>
              <w:pStyle w:val="Compact"/>
              <w:jc w:val="left"/>
            </w:pPr>
            <w:r>
              <w:t xml:space="preserve">$3,100 / month</w:t>
            </w:r>
          </w:p>
        </w:tc>
        <w:tc>
          <w:tcPr/>
          <w:p>
            <w:pPr>
              <w:pStyle w:val="Compact"/>
              <w:jc w:val="left"/>
            </w:pPr>
            <w:r>
              <w:t xml:space="preserve">$37,200.00</w:t>
            </w:r>
          </w:p>
        </w:tc>
      </w:tr>
      <w:tr>
        <w:tc>
          <w:tcPr/>
          <w:p>
            <w:pPr>
              <w:pStyle w:val="Compact"/>
              <w:jc w:val="left"/>
            </w:pPr>
            <w:r>
              <w:t xml:space="preserve">6</w:t>
            </w:r>
          </w:p>
        </w:tc>
        <w:tc>
          <w:tcPr/>
          <w:p>
            <w:pPr>
              <w:pStyle w:val="Compact"/>
              <w:jc w:val="left"/>
            </w:pPr>
            <w:r>
              <w:t xml:space="preserve">Travel and on-site presence within Ankara metropolitan area (Kızılay, Çankaya, Yenimahalle districts)</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Software licensing and computational resource allocation (MATLAB, Mathematica, Python scientific stack, HPC access)</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gridSpan w:val="4"/>
          </w:tcPr>
          <w:p>
            <w:pPr>
              <w:pStyle w:val="Compact"/>
              <w:jc w:val="right"/>
            </w:pPr>
            <w:r>
              <w:t xml:space="preserve">TOTAL ESTIMATED COST (USD)</w:t>
            </w:r>
          </w:p>
        </w:tc>
        <w:tc>
          <w:tcPr/>
          <w:p>
            <w:pPr>
              <w:pStyle w:val="Compact"/>
              <w:jc w:val="left"/>
            </w:pPr>
            <w:r>
              <w:t xml:space="preserve">$313,800.00</w:t>
            </w:r>
          </w:p>
        </w:tc>
      </w:tr>
    </w:tbl>
    <w:bookmarkEnd w:id="22"/>
    <w:bookmarkStart w:id="23" w:name="qualifications-of-the-mathematician"/>
    <w:p>
      <w:pPr>
        <w:pStyle w:val="Heading2"/>
      </w:pPr>
      <w:r>
        <w:t xml:space="preserve">3. Qualifications of the Mathematician</w:t>
      </w:r>
    </w:p>
    <w:p>
      <w:pPr>
        <w:pStyle w:val="FirstParagraph"/>
      </w:pPr>
      <w:r>
        <w:t xml:space="preserve">The Mathematician proposed for this engagement in Turkey Ankara holds a Doctorate in Applied Mathematics from Middle East Technical University (METU), Ankara, with a postdoctoral fellowship in computational fluid dynamics completed at Bilkent University. The candidate possesses over fourteen years of professional experience in mathematical research, government advisory, and industrial consulting. Fluency in Turkish and English is confirmed, ensuring seamless communication with all stakeholders within the Turkey Ankara administrative framework.</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Any engagement initiated after the expiry date shall require a revised Quotation Estimate reflecting current market rates in Turkey Ankara.</w:t>
      </w:r>
    </w:p>
    <w:p>
      <w:pPr>
        <w:numPr>
          <w:ilvl w:val="0"/>
          <w:numId w:val="1001"/>
        </w:numPr>
        <w:pStyle w:val="Compact"/>
      </w:pPr>
      <w:r>
        <w:t xml:space="preserve">Payment shall be made in monthly installments, due within fifteen (15) business days of the end of each calendar month, via bank transfer to the account designated by Ankara Mathematical Consulting Group.</w:t>
      </w:r>
    </w:p>
    <w:p>
      <w:pPr>
        <w:numPr>
          <w:ilvl w:val="0"/>
          <w:numId w:val="1001"/>
        </w:numPr>
        <w:pStyle w:val="Compact"/>
      </w:pPr>
      <w:r>
        <w:t xml:space="preserve">A mobilization fee equivalent to 10% of the total Quotation Estimate value ($31,380.00) is due upon contract signature and prior to the commencement of services.</w:t>
      </w:r>
    </w:p>
    <w:p>
      <w:pPr>
        <w:numPr>
          <w:ilvl w:val="0"/>
          <w:numId w:val="1001"/>
        </w:numPr>
        <w:pStyle w:val="Compact"/>
      </w:pPr>
      <w:r>
        <w:t xml:space="preserve">All intellectual property, mathematical models, code, and documentation produced under this engagement shall remain the exclusive property of the Ministry of Science and Technology, Republic of Turkey, unless otherwise agreed in writing.</w:t>
      </w:r>
    </w:p>
    <w:p>
      <w:pPr>
        <w:numPr>
          <w:ilvl w:val="0"/>
          <w:numId w:val="1001"/>
        </w:numPr>
        <w:pStyle w:val="Compact"/>
      </w:pPr>
      <w:r>
        <w:t xml:space="preserve">The Mathematician shall comply with all data protection regulations of the Republic of Turkey, including Law No. 6698 (Personal Data Protection Law) and applicable government security protocols in Ankara.</w:t>
      </w:r>
    </w:p>
    <w:p>
      <w:pPr>
        <w:numPr>
          <w:ilvl w:val="0"/>
          <w:numId w:val="1001"/>
        </w:numPr>
        <w:pStyle w:val="Compact"/>
      </w:pPr>
      <w:r>
        <w:t xml:space="preserve">Either party may terminate this engagement with sixty (60) days written notice. In the event of early termination, the client shall be liable for all services rendered up to the termination date plus a 5% administrative fee.</w:t>
      </w:r>
    </w:p>
    <w:p>
      <w:pPr>
        <w:numPr>
          <w:ilvl w:val="0"/>
          <w:numId w:val="1001"/>
        </w:numPr>
        <w:pStyle w:val="Compact"/>
      </w:pPr>
      <w:r>
        <w:t xml:space="preserve">This Quotation Estimate does not constitute a binding contract until countersigned by both parties and registered with the relevant Ankara municipal authority.</w:t>
      </w:r>
    </w:p>
    <w:p>
      <w:pPr>
        <w:numPr>
          <w:ilvl w:val="0"/>
          <w:numId w:val="1001"/>
        </w:numPr>
        <w:pStyle w:val="Compact"/>
      </w:pPr>
      <w:r>
        <w:t xml:space="preserve">Any disputes arising from this Quotation Estimate or the subsequent contract shall be resolved through arbitration in Ankara, Turkey, in accordance with the rules of the Ankara Arbitration Institute.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rates, and deliverables specified in this Quotation Estimate for the Mathematician engagement in Turkey Ankara.</w:t>
      </w:r>
    </w:p>
    <w:p>
      <w:pPr>
        <w:pStyle w:val="BodyText"/>
      </w:pPr>
      <w:r>
        <w:rPr>
          <w:bCs/>
          <w:b/>
        </w:rPr>
        <w:t xml:space="preserve">For Ankara Mathematical Consulting Group</w:t>
      </w:r>
      <w:r>
        <w:br/>
      </w:r>
      <w:r>
        <w:t xml:space="preserve">Dr. Elif Kaya — Senior Mathematician</w:t>
      </w:r>
      <w:r>
        <w:br/>
      </w:r>
      <w:r>
        <w:t xml:space="preserve">Signature: _________________________</w:t>
      </w:r>
      <w:r>
        <w:br/>
      </w:r>
      <w:r>
        <w:t xml:space="preserve">Date: _________________________</w:t>
      </w:r>
    </w:p>
    <w:p>
      <w:pPr>
        <w:pStyle w:val="BodyText"/>
      </w:pPr>
      <w:r>
        <w:rPr>
          <w:bCs/>
          <w:b/>
        </w:rPr>
        <w:t xml:space="preserve">For the Ministry of Science and Technology</w:t>
      </w:r>
      <w:r>
        <w:br/>
      </w:r>
      <w:r>
        <w:t xml:space="preserve">Republic of Turkey — Ankara</w:t>
      </w:r>
      <w:r>
        <w:br/>
      </w:r>
      <w:r>
        <w:t xml:space="preserve">Authorized Representative: _________________________</w:t>
      </w:r>
      <w:r>
        <w:br/>
      </w:r>
      <w:r>
        <w:t xml:space="preserve">Date: _________________________</w:t>
      </w:r>
    </w:p>
    <w:p>
      <w:pPr>
        <w:pStyle w:val="BodyText"/>
      </w:pPr>
      <w:r>
        <w:t xml:space="preserve">Ankara Mathematical Consulting Group (AMCG) — Kızılay Mah. 15. Cd. No:42, Çankaya / Ankara, Turkey</w:t>
      </w:r>
      <w:r>
        <w:br/>
      </w:r>
      <w:r>
        <w:t xml:space="preserve">Tel: +90 312 000 0000  |  Email: quotations@amcg-ankara.com.tr  |  Tax ID: 1234567890</w:t>
      </w:r>
      <w:r>
        <w:br/>
      </w:r>
      <w:r>
        <w:t xml:space="preserve">This Quotation Estimate is a controlled document. Unauthorized reproduction or distribution is prohibited under Turkish commercial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Turkey Ankara</dc:title>
  <dc:creator/>
  <dc:language>en</dc:language>
  <cp:keywords/>
  <dcterms:created xsi:type="dcterms:W3CDTF">2026-10-10T05:03:12Z</dcterms:created>
  <dcterms:modified xsi:type="dcterms:W3CDTF">2026-10-10T05:03:12Z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