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Mathematician Services — Zimbabwe Harare</w:t>
      </w:r>
    </w:p>
    <w:bookmarkEnd w:id="20"/>
    <w:bookmarkStart w:id="21" w:name="prepared-by"/>
    <w:p>
      <w:pPr>
        <w:pStyle w:val="Heading3"/>
      </w:pPr>
      <w:r>
        <w:t xml:space="preserve">Prepared By</w:t>
      </w:r>
    </w:p>
    <w:p>
      <w:pPr>
        <w:pStyle w:val="FirstParagraph"/>
      </w:pPr>
      <w:r>
        <w:rPr>
          <w:bCs/>
          <w:b/>
        </w:rPr>
        <w:t xml:space="preserve">Harare Applied Mathematics Consultancy (Pvt) Ltd</w:t>
      </w:r>
      <w:r>
        <w:br/>
      </w:r>
      <w:r>
        <w:t xml:space="preserve">142 Samora Machel Avenue</w:t>
      </w:r>
      <w:r>
        <w:br/>
      </w:r>
      <w:r>
        <w:t xml:space="preserve">Harare, Zimbabwe</w:t>
      </w:r>
      <w:r>
        <w:br/>
      </w:r>
      <w:r>
        <w:t xml:space="preserve">Tel: +263 242 700 4521</w:t>
      </w:r>
      <w:r>
        <w:br/>
      </w:r>
      <w:r>
        <w:t xml:space="preserve">Email: enquiries@hamc.co.zw</w:t>
      </w:r>
      <w:r>
        <w:br/>
      </w:r>
      <w:r>
        <w:t xml:space="preserve">Reg. No: ZW-2019-04582</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r>
        <w:br/>
      </w:r>
      <w:r>
        <w:rPr>
          <w:bCs/>
          <w:b/>
        </w:rPr>
        <w:t xml:space="preserve">Address:</w:t>
      </w:r>
      <w:r>
        <w:t xml:space="preserve"> </w:t>
      </w:r>
      <w:r>
        <w:t xml:space="preserve">[Client Address], Harare</w:t>
      </w:r>
      <w:r>
        <w:br/>
      </w:r>
      <w:r>
        <w:rPr>
          <w:bCs/>
          <w:b/>
        </w:rPr>
        <w:t xml:space="preserve">Contact Person:</w:t>
      </w:r>
      <w:r>
        <w:t xml:space="preserve"> </w:t>
      </w:r>
      <w:r>
        <w:t xml:space="preserve">[Name &amp; Title]</w:t>
      </w:r>
      <w:r>
        <w:br/>
      </w:r>
      <w:r>
        <w:rPr>
          <w:bCs/>
          <w:b/>
        </w:rPr>
        <w:t xml:space="preserve">Email:</w:t>
      </w:r>
      <w:r>
        <w:t xml:space="preserve"> </w:t>
      </w:r>
      <w:r>
        <w:t xml:space="preserve">[client@email.com]</w:t>
      </w:r>
      <w:r>
        <w:br/>
      </w:r>
      <w:r>
        <w:rPr>
          <w:bCs/>
          <w:b/>
        </w:rPr>
        <w:t xml:space="preserve">Phone:</w:t>
      </w:r>
      <w:r>
        <w:t xml:space="preserve"> </w:t>
      </w:r>
      <w:r>
        <w:t xml:space="preserve">+263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QTE-HAMC-2025-0347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Zimbabwe Harare &amp; surrounding regions</w:t>
            </w:r>
          </w:p>
        </w:tc>
      </w:tr>
      <w:tr>
        <w:tc>
          <w:tcPr/>
          <w:p>
            <w:pPr>
              <w:pStyle w:val="Compact"/>
              <w:jc w:val="left"/>
            </w:pPr>
            <w:r>
              <w:t xml:space="preserve">Currency:</w:t>
            </w:r>
          </w:p>
        </w:tc>
        <w:tc>
          <w:tcPr/>
          <w:p>
            <w:pPr>
              <w:pStyle w:val="Compact"/>
              <w:jc w:val="left"/>
            </w:pPr>
            <w:r>
              <w:t xml:space="preserve">Zimbabwe Dollar (ZWL) / US Dollar (USD)</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Harare Applied Mathematics Consultancy (Pvt) Ltd to formally outline the scope, deliverables, and associated costs for the engagement of a senior</w:t>
      </w:r>
      <w:r>
        <w:t xml:space="preserve"> </w:t>
      </w:r>
      <w:r>
        <w:t xml:space="preserve">Mathematician</w:t>
      </w:r>
      <w:r>
        <w:t xml:space="preserve"> </w:t>
      </w:r>
      <w:r>
        <w:t xml:space="preserve">to provide specialized quantitative analysis, modelling, and advisory services to the client organization. This document serves as a binding financial proposal and is valid for the period stated above. All pricing reflects current market rates for professional</w:t>
      </w:r>
      <w:r>
        <w:t xml:space="preserve"> </w:t>
      </w:r>
      <w:r>
        <w:t xml:space="preserve">Mathematician</w:t>
      </w:r>
      <w:r>
        <w:t xml:space="preserve"> </w:t>
      </w:r>
      <w:r>
        <w:t xml:space="preserve">services within</w:t>
      </w:r>
      <w:r>
        <w:t xml:space="preserve"> </w:t>
      </w:r>
      <w:r>
        <w:t xml:space="preserve">Zimbabwe Harare</w:t>
      </w:r>
      <w:r>
        <w:t xml:space="preserve"> </w:t>
      </w:r>
      <w:r>
        <w:t xml:space="preserve">and the broader Zimbabwean economy.</w:t>
      </w:r>
    </w:p>
    <w:p>
      <w:pPr>
        <w:pStyle w:val="BodyText"/>
      </w:pPr>
      <w:r>
        <w:t xml:space="preserve">The</w:t>
      </w:r>
      <w:r>
        <w:t xml:space="preserve"> </w:t>
      </w:r>
      <w:r>
        <w:t xml:space="preserve">Mathematician</w:t>
      </w:r>
      <w:r>
        <w:t xml:space="preserve"> </w:t>
      </w:r>
      <w:r>
        <w:t xml:space="preserve">proposed for this engagement holds a Doctorate in Applied Mathematics from the University of Zimbabwe, with over twelve years of professional experience in statistical modelling, optimization theory, and computational analysis. The</w:t>
      </w:r>
      <w:r>
        <w:t xml:space="preserve"> </w:t>
      </w:r>
      <w:r>
        <w:t xml:space="preserve">Mathematician</w:t>
      </w:r>
      <w:r>
        <w:t xml:space="preserve"> </w:t>
      </w:r>
      <w:r>
        <w:t xml:space="preserve">has previously delivered projects for the Reserve Bank of Zimbabwe, the Zimbabwe National Statistics Agency, and several private-sector enterprises operating in</w:t>
      </w:r>
      <w:r>
        <w:t xml:space="preserve"> </w:t>
      </w:r>
      <w:r>
        <w:t xml:space="preserve">Zimbabwe Harare</w:t>
      </w:r>
      <w:r>
        <w:t xml:space="preserve">.</w:t>
      </w:r>
    </w:p>
    <w:bookmarkEnd w:id="23"/>
    <w:bookmarkStart w:id="24" w:name="scope-of-work"/>
    <w:p>
      <w:pPr>
        <w:pStyle w:val="Heading2"/>
      </w:pPr>
      <w:r>
        <w:t xml:space="preserve">2. Scope of Work</w:t>
      </w:r>
    </w:p>
    <w:p>
      <w:pPr>
        <w:pStyle w:val="FirstParagraph"/>
      </w:pPr>
      <w:r>
        <w:t xml:space="preserve">The</w:t>
      </w:r>
      <w:r>
        <w:t xml:space="preserve"> </w:t>
      </w:r>
      <w:r>
        <w:t xml:space="preserve">Mathematician</w:t>
      </w:r>
      <w:r>
        <w:t xml:space="preserve"> </w:t>
      </w:r>
      <w:r>
        <w:t xml:space="preserve">will be engaged to perform the following tasks as part of this</w:t>
      </w:r>
      <w:r>
        <w:t xml:space="preserve"> </w:t>
      </w:r>
      <w:r>
        <w:t xml:space="preserve">Quotation Estimate</w:t>
      </w:r>
      <w:r>
        <w:t xml:space="preserve">:</w:t>
      </w:r>
    </w:p>
    <w:p>
      <w:pPr>
        <w:numPr>
          <w:ilvl w:val="0"/>
          <w:numId w:val="1001"/>
        </w:numPr>
        <w:pStyle w:val="Compact"/>
      </w:pPr>
      <w:r>
        <w:rPr>
          <w:bCs/>
          <w:b/>
        </w:rPr>
        <w:t xml:space="preserve">Quantitative Risk Modelling:</w:t>
      </w:r>
      <w:r>
        <w:t xml:space="preserve"> </w:t>
      </w:r>
      <w:r>
        <w:t xml:space="preserve">Development and implementation of stochastic and deterministic risk models tailored to the client's operational environment in</w:t>
      </w:r>
      <w:r>
        <w:t xml:space="preserve"> </w:t>
      </w:r>
      <w:r>
        <w:t xml:space="preserve">Zimbabwe Harare</w:t>
      </w:r>
      <w:r>
        <w:t xml:space="preserve">, including currency fluctuation analysis and inflation-adjusted forecasting.</w:t>
      </w:r>
    </w:p>
    <w:p>
      <w:pPr>
        <w:numPr>
          <w:ilvl w:val="0"/>
          <w:numId w:val="1001"/>
        </w:numPr>
        <w:pStyle w:val="Compact"/>
      </w:pPr>
      <w:r>
        <w:rPr>
          <w:bCs/>
          <w:b/>
        </w:rPr>
        <w:t xml:space="preserve">Optimization and Operations Research:</w:t>
      </w:r>
      <w:r>
        <w:t xml:space="preserve"> </w:t>
      </w:r>
      <w:r>
        <w:t xml:space="preserve">Application of linear and non-linear programming techniques to optimize the client's supply chain logistics, workforce scheduling, and resource allocation across all operational sites.</w:t>
      </w:r>
    </w:p>
    <w:p>
      <w:pPr>
        <w:numPr>
          <w:ilvl w:val="0"/>
          <w:numId w:val="1001"/>
        </w:numPr>
        <w:pStyle w:val="Compact"/>
      </w:pPr>
      <w:r>
        <w:rPr>
          <w:bCs/>
          <w:b/>
        </w:rPr>
        <w:t xml:space="preserve">Statistical Data Analysis:</w:t>
      </w:r>
      <w:r>
        <w:t xml:space="preserve"> </w:t>
      </w:r>
      <w:r>
        <w:t xml:space="preserve">Design and execution of rigorous statistical analyses on historical and real-time datasets, producing actionable insights and predictive reports for senior management.</w:t>
      </w:r>
    </w:p>
    <w:p>
      <w:pPr>
        <w:numPr>
          <w:ilvl w:val="0"/>
          <w:numId w:val="1001"/>
        </w:numPr>
        <w:pStyle w:val="Compact"/>
      </w:pPr>
      <w:r>
        <w:rPr>
          <w:bCs/>
          <w:b/>
        </w:rPr>
        <w:t xml:space="preserve">Academic and Technical Reporting:</w:t>
      </w:r>
      <w:r>
        <w:t xml:space="preserve"> </w:t>
      </w:r>
      <w:r>
        <w:t xml:space="preserve">Preparation of peer-review-quality technical documentation, white papers, and presentation materials suitable for board-level review and regulatory submission to Zimbabwean authorities.</w:t>
      </w:r>
    </w:p>
    <w:p>
      <w:pPr>
        <w:numPr>
          <w:ilvl w:val="0"/>
          <w:numId w:val="1001"/>
        </w:numPr>
        <w:pStyle w:val="Compact"/>
      </w:pPr>
      <w:r>
        <w:rPr>
          <w:bCs/>
          <w:b/>
        </w:rPr>
        <w:t xml:space="preserve">Training and Knowledge Transfer:</w:t>
      </w:r>
      <w:r>
        <w:t xml:space="preserve"> </w:t>
      </w:r>
      <w:r>
        <w:t xml:space="preserve">Delivery of a minimum of four (4) half-day workshops for the client's internal analytics team, covering advanced mathematical methods and their practical application in the Zimbabwean business context.</w:t>
      </w:r>
    </w:p>
    <w:p>
      <w:pPr>
        <w:numPr>
          <w:ilvl w:val="0"/>
          <w:numId w:val="1001"/>
        </w:numPr>
        <w:pStyle w:val="Compact"/>
      </w:pPr>
      <w:r>
        <w:rPr>
          <w:bCs/>
          <w:b/>
        </w:rPr>
        <w:t xml:space="preserve">On-Site and Remote Advisory:</w:t>
      </w:r>
      <w:r>
        <w:t xml:space="preserve"> </w:t>
      </w:r>
      <w:r>
        <w:t xml:space="preserve">Availability for on-site consultations at the client's Harare premises (minimum two (2) days per month) and remote advisory support via secure digital channels for the remainder of the engagement period.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Senior Mathematician — Professional Consultancy Fee</w:t>
            </w:r>
          </w:p>
        </w:tc>
        <w:tc>
          <w:tcPr/>
          <w:p>
            <w:pPr>
              <w:pStyle w:val="Compact"/>
              <w:jc w:val="left"/>
            </w:pPr>
            <w:r>
              <w:t xml:space="preserve">6 months</w:t>
            </w:r>
          </w:p>
        </w:tc>
        <w:tc>
          <w:tcPr/>
          <w:p>
            <w:pPr>
              <w:pStyle w:val="Compact"/>
              <w:jc w:val="left"/>
            </w:pPr>
            <w:r>
              <w:t xml:space="preserve">$4,500 / month</w:t>
            </w:r>
          </w:p>
        </w:tc>
        <w:tc>
          <w:tcPr/>
          <w:p>
            <w:pPr>
              <w:pStyle w:val="Compact"/>
              <w:jc w:val="left"/>
            </w:pPr>
            <w:r>
              <w:t xml:space="preserve">$27,000.00</w:t>
            </w:r>
          </w:p>
        </w:tc>
      </w:tr>
      <w:tr>
        <w:tc>
          <w:tcPr/>
          <w:p>
            <w:pPr>
              <w:pStyle w:val="Compact"/>
              <w:jc w:val="left"/>
            </w:pPr>
            <w:r>
              <w:t xml:space="preserve">Quantitative Risk Modelling &amp; Implementation</w:t>
            </w:r>
          </w:p>
        </w:tc>
        <w:tc>
          <w:tcPr/>
          <w:p>
            <w:pPr>
              <w:pStyle w:val="Compact"/>
              <w:jc w:val="left"/>
            </w:pPr>
            <w:r>
              <w:t xml:space="preserve">1 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Optimization &amp; Operations Research Analysis</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Statistical Data Analysis &amp; Reporting</w:t>
            </w:r>
          </w:p>
        </w:tc>
        <w:tc>
          <w:tcPr/>
          <w:p>
            <w:pPr>
              <w:pStyle w:val="Compact"/>
              <w:jc w:val="left"/>
            </w:pPr>
            <w:r>
              <w:t xml:space="preserve">6 months</w:t>
            </w:r>
          </w:p>
        </w:tc>
        <w:tc>
          <w:tcPr/>
          <w:p>
            <w:pPr>
              <w:pStyle w:val="Compact"/>
              <w:jc w:val="left"/>
            </w:pPr>
            <w:r>
              <w:t xml:space="preserve">$1,200 / month</w:t>
            </w:r>
          </w:p>
        </w:tc>
        <w:tc>
          <w:tcPr/>
          <w:p>
            <w:pPr>
              <w:pStyle w:val="Compact"/>
              <w:jc w:val="left"/>
            </w:pPr>
            <w:r>
              <w:t xml:space="preserve">$7,200.00</w:t>
            </w:r>
          </w:p>
        </w:tc>
      </w:tr>
      <w:tr>
        <w:tc>
          <w:tcPr/>
          <w:p>
            <w:pPr>
              <w:pStyle w:val="Compact"/>
              <w:jc w:val="left"/>
            </w:pPr>
            <w:r>
              <w:t xml:space="preserve">Technical Documentation &amp; White Papers</w:t>
            </w:r>
          </w:p>
        </w:tc>
        <w:tc>
          <w:tcPr/>
          <w:p>
            <w:pPr>
              <w:pStyle w:val="Compact"/>
              <w:jc w:val="left"/>
            </w:pPr>
            <w:r>
              <w:t xml:space="preserve">4 deliverables</w:t>
            </w:r>
          </w:p>
        </w:tc>
        <w:tc>
          <w:tcPr/>
          <w:p>
            <w:pPr>
              <w:pStyle w:val="Compact"/>
              <w:jc w:val="left"/>
            </w:pPr>
            <w:r>
              <w:t xml:space="preserve">$950.00 each</w:t>
            </w:r>
          </w:p>
        </w:tc>
        <w:tc>
          <w:tcPr/>
          <w:p>
            <w:pPr>
              <w:pStyle w:val="Compact"/>
              <w:jc w:val="left"/>
            </w:pPr>
            <w:r>
              <w:t xml:space="preserve">$3,800.00</w:t>
            </w:r>
          </w:p>
        </w:tc>
      </w:tr>
      <w:tr>
        <w:tc>
          <w:tcPr/>
          <w:p>
            <w:pPr>
              <w:pStyle w:val="Compact"/>
              <w:jc w:val="left"/>
            </w:pPr>
            <w:r>
              <w:t xml:space="preserve">Training Workshops (Knowledge Transfer)</w:t>
            </w:r>
          </w:p>
        </w:tc>
        <w:tc>
          <w:tcPr/>
          <w:p>
            <w:pPr>
              <w:pStyle w:val="Compact"/>
              <w:jc w:val="left"/>
            </w:pPr>
            <w:r>
              <w:t xml:space="preserve">4 sessions</w:t>
            </w:r>
          </w:p>
        </w:tc>
        <w:tc>
          <w:tcPr/>
          <w:p>
            <w:pPr>
              <w:pStyle w:val="Compact"/>
              <w:jc w:val="left"/>
            </w:pPr>
            <w:r>
              <w:t xml:space="preserve">$1,100.00 each</w:t>
            </w:r>
          </w:p>
        </w:tc>
        <w:tc>
          <w:tcPr/>
          <w:p>
            <w:pPr>
              <w:pStyle w:val="Compact"/>
              <w:jc w:val="left"/>
            </w:pPr>
            <w:r>
              <w:t xml:space="preserve">$4,400.00</w:t>
            </w:r>
          </w:p>
        </w:tc>
      </w:tr>
      <w:tr>
        <w:tc>
          <w:tcPr/>
          <w:p>
            <w:pPr>
              <w:pStyle w:val="Compact"/>
              <w:jc w:val="left"/>
            </w:pPr>
            <w:r>
              <w:t xml:space="preserve">On-Site Consultation Travel (within Harare)</w:t>
            </w:r>
          </w:p>
        </w:tc>
        <w:tc>
          <w:tcPr/>
          <w:p>
            <w:pPr>
              <w:pStyle w:val="Compact"/>
              <w:jc w:val="left"/>
            </w:pPr>
            <w:r>
              <w:t xml:space="preserve">12 visits</w:t>
            </w:r>
          </w:p>
        </w:tc>
        <w:tc>
          <w:tcPr/>
          <w:p>
            <w:pPr>
              <w:pStyle w:val="Compact"/>
              <w:jc w:val="left"/>
            </w:pPr>
            <w:r>
              <w:t xml:space="preserve">$150.00 each</w:t>
            </w:r>
          </w:p>
        </w:tc>
        <w:tc>
          <w:tcPr/>
          <w:p>
            <w:pPr>
              <w:pStyle w:val="Compact"/>
              <w:jc w:val="left"/>
            </w:pPr>
            <w:r>
              <w:t xml:space="preserve">$1,800.00</w:t>
            </w:r>
          </w:p>
        </w:tc>
      </w:tr>
      <w:tr>
        <w:tc>
          <w:tcPr/>
          <w:p>
            <w:pPr>
              <w:pStyle w:val="Compact"/>
              <w:jc w:val="left"/>
            </w:pPr>
            <w:r>
              <w:t xml:space="preserve">Software Licences &amp; Computational Resources</w:t>
            </w:r>
          </w:p>
        </w:tc>
        <w:tc>
          <w:tcPr/>
          <w:p>
            <w:pPr>
              <w:pStyle w:val="Compact"/>
              <w:jc w:val="left"/>
            </w:pPr>
            <w:r>
              <w:t xml:space="preserve">6 months</w:t>
            </w:r>
          </w:p>
        </w:tc>
        <w:tc>
          <w:tcPr/>
          <w:p>
            <w:pPr>
              <w:pStyle w:val="Compact"/>
              <w:jc w:val="left"/>
            </w:pPr>
            <w:r>
              <w:t xml:space="preserve">$800.00 / month</w:t>
            </w:r>
          </w:p>
        </w:tc>
        <w:tc>
          <w:tcPr/>
          <w:p>
            <w:pPr>
              <w:pStyle w:val="Compact"/>
              <w:jc w:val="left"/>
            </w:pPr>
            <w:r>
              <w:t xml:space="preserve">$4,800.00</w:t>
            </w:r>
          </w:p>
        </w:tc>
      </w:tr>
      <w:tr>
        <w:tc>
          <w:tcPr>
            <w:gridSpan w:val="3"/>
          </w:tcPr>
          <w:p>
            <w:pPr>
              <w:pStyle w:val="Compact"/>
              <w:jc w:val="left"/>
            </w:pPr>
            <w:r>
              <w:t xml:space="preserve">Subtotal (USD)</w:t>
            </w:r>
          </w:p>
        </w:tc>
        <w:tc>
          <w:tcPr/>
          <w:p>
            <w:pPr>
              <w:pStyle w:val="Compact"/>
              <w:jc w:val="left"/>
            </w:pPr>
            <w:r>
              <w:t xml:space="preserve">$59,000.00</w:t>
            </w:r>
          </w:p>
        </w:tc>
      </w:tr>
      <w:tr>
        <w:tc>
          <w:tcPr>
            <w:gridSpan w:val="3"/>
          </w:tcPr>
          <w:p>
            <w:pPr>
              <w:pStyle w:val="Compact"/>
              <w:jc w:val="left"/>
            </w:pPr>
            <w:r>
              <w:t xml:space="preserve">VAT @ 15% (Zimbabwe Revenue Authority)</w:t>
            </w:r>
          </w:p>
        </w:tc>
        <w:tc>
          <w:tcPr/>
          <w:p>
            <w:pPr>
              <w:pStyle w:val="Compact"/>
              <w:jc w:val="left"/>
            </w:pPr>
            <w:r>
              <w:t xml:space="preserve">$8,850.00</w:t>
            </w:r>
          </w:p>
        </w:tc>
      </w:tr>
      <w:tr>
        <w:tc>
          <w:tcPr>
            <w:gridSpan w:val="3"/>
          </w:tcPr>
          <w:p>
            <w:pPr>
              <w:pStyle w:val="Compact"/>
              <w:jc w:val="left"/>
            </w:pPr>
            <w:r>
              <w:rPr>
                <w:bCs/>
                <w:b/>
              </w:rPr>
              <w:t xml:space="preserve">TOTAL AMOUNT DUE (USD)</w:t>
            </w:r>
          </w:p>
        </w:tc>
        <w:tc>
          <w:tcPr/>
          <w:p>
            <w:pPr>
              <w:pStyle w:val="Compact"/>
              <w:jc w:val="left"/>
            </w:pPr>
            <w:r>
              <w:rPr>
                <w:bCs/>
                <w:b/>
              </w:rPr>
              <w:t xml:space="preserve">$67,850.00</w:t>
            </w:r>
          </w:p>
        </w:tc>
      </w:tr>
    </w:tbl>
    <w:p>
      <w:pPr>
        <w:pStyle w:val="BodyText"/>
      </w:pPr>
      <w:r>
        <w:rPr>
          <w:iCs/>
          <w:i/>
        </w:rPr>
        <w:t xml:space="preserve">Note: All figures are quoted in United States Dollars (USD). Equivalent amounts in Zimbabwe Dollars (ZWL) will be calculated at the prevailing Reserve Bank of Zimbabwe reference rate on the date of invoice issuance. This</w:t>
      </w:r>
      <w:r>
        <w:rPr>
          <w:iCs/>
          <w:i/>
        </w:rPr>
        <w:t xml:space="preserve"> </w:t>
      </w:r>
      <w:r>
        <w:rPr>
          <w:iCs/>
          <w:i/>
        </w:rPr>
        <w:t xml:space="preserve">Quotation Estimate</w:t>
      </w:r>
      <w:r>
        <w:rPr>
          <w:iCs/>
          <w:i/>
        </w:rPr>
        <w:t xml:space="preserve"> </w:t>
      </w:r>
      <w:r>
        <w:rPr>
          <w:iCs/>
          <w:i/>
        </w:rPr>
        <w:t xml:space="preserve">does not include costs for international travel, as all services are to be rendered within</w:t>
      </w:r>
      <w:r>
        <w:rPr>
          <w:iCs/>
          <w:i/>
        </w:rPr>
        <w:t xml:space="preserve"> </w:t>
      </w:r>
      <w:r>
        <w:rPr>
          <w:iCs/>
          <w:i/>
        </w:rPr>
        <w:t xml:space="preserve">Zimbabwe Harare</w:t>
      </w:r>
      <w:r>
        <w:rPr>
          <w:iCs/>
          <w:i/>
        </w:rPr>
        <w:t xml:space="preserve">.</w:t>
      </w:r>
    </w:p>
    <w:bookmarkEnd w:id="25"/>
    <w:bookmarkStart w:id="26" w:name="payment-terms"/>
    <w:p>
      <w:pPr>
        <w:pStyle w:val="Heading2"/>
      </w:pPr>
      <w:r>
        <w:t xml:space="preserve">4. Payment Terms</w:t>
      </w:r>
    </w:p>
    <w:p>
      <w:pPr>
        <w:numPr>
          <w:ilvl w:val="0"/>
          <w:numId w:val="1002"/>
        </w:numPr>
        <w:pStyle w:val="Compact"/>
      </w:pPr>
      <w:r>
        <w:t xml:space="preserve">A non-refundable deposit of</w:t>
      </w:r>
      <w:r>
        <w:t xml:space="preserve"> </w:t>
      </w:r>
      <w:r>
        <w:rPr>
          <w:bCs/>
          <w:b/>
        </w:rPr>
        <w:t xml:space="preserve">30%</w:t>
      </w:r>
      <w:r>
        <w:t xml:space="preserve"> </w:t>
      </w:r>
      <w:r>
        <w:t xml:space="preserve">of the total</w:t>
      </w:r>
      <w:r>
        <w:t xml:space="preserve"> </w:t>
      </w:r>
      <w:r>
        <w:t xml:space="preserve">Quotation Estimate</w:t>
      </w:r>
      <w:r>
        <w:t xml:space="preserve"> </w:t>
      </w:r>
      <w:r>
        <w:t xml:space="preserve">value ($20,355.00) is due within seven (7) business days of acceptance to secure the</w:t>
      </w:r>
      <w:r>
        <w:t xml:space="preserve"> </w:t>
      </w:r>
      <w:r>
        <w:t xml:space="preserve">Mathematician</w:t>
      </w:r>
      <w:r>
        <w:t xml:space="preserve">'s schedule.</w:t>
      </w:r>
    </w:p>
    <w:p>
      <w:pPr>
        <w:numPr>
          <w:ilvl w:val="0"/>
          <w:numId w:val="1002"/>
        </w:numPr>
        <w:pStyle w:val="Compact"/>
      </w:pPr>
      <w:r>
        <w:t xml:space="preserve">Remaining balance shall be invoiced on a monthly basis in arrears, with payment due within fourteen (14) calendar days of invoice date.</w:t>
      </w:r>
    </w:p>
    <w:p>
      <w:pPr>
        <w:numPr>
          <w:ilvl w:val="0"/>
          <w:numId w:val="1002"/>
        </w:numPr>
        <w:pStyle w:val="Compact"/>
      </w:pPr>
      <w:r>
        <w:t xml:space="preserve">Payments may be made via bank transfer to the consultancy's account at CBZ Bank, Harare, or by certified cheque. All transactions are subject to Zimbabwean tax regulations.</w:t>
      </w:r>
    </w:p>
    <w:p>
      <w:pPr>
        <w:numPr>
          <w:ilvl w:val="0"/>
          <w:numId w:val="1002"/>
        </w:numPr>
        <w:pStyle w:val="Compact"/>
      </w:pPr>
      <w:r>
        <w:t xml:space="preserve">Late payments shall attract a penalty interest of 2% per month, in accordance with Zimbabwean commercial law.</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revised to reflect changes in the</w:t>
      </w:r>
      <w:r>
        <w:t xml:space="preserve"> </w:t>
      </w:r>
      <w:r>
        <w:t xml:space="preserve">Zimbabwe Harare</w:t>
      </w:r>
      <w:r>
        <w:t xml:space="preserve"> </w:t>
      </w:r>
      <w:r>
        <w:t xml:space="preserve">economic environment, including currency devaluation or inflation adjustments.</w:t>
      </w:r>
    </w:p>
    <w:p>
      <w:pPr>
        <w:numPr>
          <w:ilvl w:val="0"/>
          <w:numId w:val="1003"/>
        </w:numPr>
        <w:pStyle w:val="Compact"/>
      </w:pPr>
      <w:r>
        <w:t xml:space="preserve">The</w:t>
      </w:r>
      <w:r>
        <w:t xml:space="preserve"> </w:t>
      </w:r>
      <w:r>
        <w:t xml:space="preserve">Mathematician</w:t>
      </w:r>
      <w:r>
        <w:t xml:space="preserve"> </w:t>
      </w:r>
      <w:r>
        <w:t xml:space="preserve">shall maintain strict confidentiality over all client data, proprietary models, and business information in accordance with the Zimbabwe Data Protection Act (Chapter 24:08).</w:t>
      </w:r>
    </w:p>
    <w:p>
      <w:pPr>
        <w:numPr>
          <w:ilvl w:val="0"/>
          <w:numId w:val="1003"/>
        </w:numPr>
        <w:pStyle w:val="Compact"/>
      </w:pPr>
      <w:r>
        <w:t xml:space="preserve">Intellectual property developed specifically for the client under this engagement shall vest in the client upon full payment. Pre-existing methodologies and tools of the</w:t>
      </w:r>
      <w:r>
        <w:t xml:space="preserve"> </w:t>
      </w:r>
      <w:r>
        <w:t xml:space="preserve">Mathematician</w:t>
      </w:r>
      <w:r>
        <w:t xml:space="preserve"> </w:t>
      </w:r>
      <w:r>
        <w:t xml:space="preserve">remain the property of the consultancy.</w:t>
      </w:r>
    </w:p>
    <w:p>
      <w:pPr>
        <w:numPr>
          <w:ilvl w:val="0"/>
          <w:numId w:val="1003"/>
        </w:numPr>
        <w:pStyle w:val="Compact"/>
      </w:pPr>
      <w:r>
        <w:t xml:space="preserve">Either party may terminate the engagement with thirty (30) days' written notice. In such an event, the client shall be liable for all services rendered up to the termination date.</w:t>
      </w:r>
    </w:p>
    <w:p>
      <w:pPr>
        <w:numPr>
          <w:ilvl w:val="0"/>
          <w:numId w:val="1003"/>
        </w:numPr>
        <w:pStyle w:val="Compact"/>
      </w:pPr>
      <w:r>
        <w:t xml:space="preserve">This</w:t>
      </w:r>
      <w:r>
        <w:t xml:space="preserve"> </w:t>
      </w:r>
      <w:r>
        <w:t xml:space="preserve">Quotation Estimate</w:t>
      </w:r>
      <w:r>
        <w:t xml:space="preserve"> </w:t>
      </w:r>
      <w:r>
        <w:t xml:space="preserve">is governed by the laws of the Republic of Zimbabwe. Any disputes shall be resolved through arbitration in</w:t>
      </w:r>
      <w:r>
        <w:t xml:space="preserve"> </w:t>
      </w:r>
      <w:r>
        <w:t xml:space="preserve">Zimbabwe Harare</w:t>
      </w:r>
      <w:r>
        <w:t xml:space="preserve"> </w:t>
      </w:r>
      <w:r>
        <w:t xml:space="preserve">under the Arbitration Act (Chapter 7:15).</w:t>
      </w:r>
    </w:p>
    <w:p>
      <w:pPr>
        <w:numPr>
          <w:ilvl w:val="0"/>
          <w:numId w:val="1003"/>
        </w:numPr>
        <w:pStyle w:val="Compact"/>
      </w:pPr>
      <w:r>
        <w:t xml:space="preserve">The</w:t>
      </w:r>
      <w:r>
        <w:t xml:space="preserve"> </w:t>
      </w:r>
      <w:r>
        <w:t xml:space="preserve">Mathematician</w:t>
      </w:r>
      <w:r>
        <w:t xml:space="preserve"> </w:t>
      </w:r>
      <w:r>
        <w:t xml:space="preserve">is engaged as an independent contractor and not as an employee of the client organization.</w:t>
      </w:r>
    </w:p>
    <w:bookmarkEnd w:id="27"/>
    <w:bookmarkStart w:id="28" w:name="acceptance"/>
    <w:p>
      <w:pPr>
        <w:pStyle w:val="Heading2"/>
      </w:pPr>
      <w:r>
        <w:t xml:space="preserve">6. 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Mathematician</w:t>
      </w:r>
      <w:r>
        <w:t xml:space="preserve"> </w:t>
      </w:r>
      <w:r>
        <w:t xml:space="preserve">in</w:t>
      </w:r>
      <w:r>
        <w:t xml:space="preserve"> </w:t>
      </w:r>
      <w:r>
        <w:t xml:space="preserve">Zimbabwe Harare</w:t>
      </w:r>
      <w:r>
        <w:t xml:space="preserve">. This signature constitutes a binding agreement between both parties.</w:t>
      </w:r>
    </w:p>
    <w:p>
      <w:pPr>
        <w:pStyle w:val="BodyText"/>
      </w:pPr>
      <w:r>
        <w:rPr>
          <w:bCs/>
          <w:b/>
        </w:rPr>
        <w:t xml:space="preserve">For: Harare Applied Mathematics Consultancy (Pvt)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Organization]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Harare Applied Mathematics Consultancy (Pvt) Ltd — 142 Samora Machel Avenue, Harare, Zimbabwe</w:t>
      </w:r>
      <w:r>
        <w:br/>
      </w:r>
      <w:r>
        <w:t xml:space="preserve">This Quotation Estimate (Ref: QTE-HAMC-2025-0347) is the property of the issuing consultancy and may not be reproduced without written consent.</w:t>
      </w:r>
      <w:r>
        <w:br/>
      </w:r>
      <w:r>
        <w:t xml:space="preserve">© 2025 Harare Applied Mathematics Consultancy (Pvt)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Zimbabwe Harare</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