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Mechanic</w:t>
      </w:r>
      <w:r>
        <w:t xml:space="preserve"> </w:t>
      </w:r>
      <w:r>
        <w:t xml:space="preserve">Services</w:t>
      </w:r>
      <w:r>
        <w:t xml:space="preserve"> </w:t>
      </w:r>
      <w:r>
        <w:t xml:space="preserve">-</w:t>
      </w:r>
      <w:r>
        <w:t xml:space="preserve"> </w:t>
      </w:r>
      <w:r>
        <w:t xml:space="preserve">Egypt</w:t>
      </w:r>
      <w:r>
        <w:t xml:space="preserve"> </w:t>
      </w:r>
      <w:r>
        <w:t xml:space="preserve">Cairo</w:t>
      </w:r>
    </w:p>
    <w:bookmarkStart w:id="20" w:name="quotation-estimate"/>
    <w:p>
      <w:pPr>
        <w:pStyle w:val="Heading1"/>
      </w:pPr>
      <w:r>
        <w:t xml:space="preserve">Quotation Estimate</w:t>
      </w:r>
    </w:p>
    <w:p>
      <w:pPr>
        <w:pStyle w:val="FirstParagraph"/>
      </w:pPr>
      <w:r>
        <w:rPr>
          <w:bCs/>
          <w:b/>
        </w:rPr>
        <w:t xml:space="preserve">Nile Auto Mechanic Services</w:t>
      </w:r>
    </w:p>
    <w:p>
      <w:pPr>
        <w:pStyle w:val="BodyText"/>
      </w:pPr>
      <w:r>
        <w:t xml:space="preserve">Professional Mechanic &amp; Automotive Repair Solutions</w:t>
      </w:r>
    </w:p>
    <w:p>
      <w:pPr>
        <w:pStyle w:val="BodyText"/>
      </w:pPr>
      <w:r>
        <w:t xml:space="preserve">127 El Tahrir Street, Downtown, Egypt Cairo | Tel: +20 2 2578 4432 | Email: info@nileautomex.com</w:t>
      </w:r>
    </w:p>
    <w:bookmarkEnd w:id="20"/>
    <w:bookmarkStart w:id="21" w:name="prepared-for-client"/>
    <w:p>
      <w:pPr>
        <w:pStyle w:val="Heading3"/>
      </w:pPr>
      <w:r>
        <w:t xml:space="preserve">Prepared For (Client):</w:t>
      </w:r>
    </w:p>
    <w:p>
      <w:pPr>
        <w:pStyle w:val="FirstParagraph"/>
      </w:pPr>
      <w:r>
        <w:rPr>
          <w:bCs/>
          <w:b/>
        </w:rPr>
        <w:t xml:space="preserve">Mr. Ahmed Hassan El-Sayed</w:t>
      </w:r>
      <w:r>
        <w:br/>
      </w:r>
      <w:r>
        <w:t xml:space="preserve">45 Gamet El-Dokki, Dokki District</w:t>
      </w:r>
      <w:r>
        <w:br/>
      </w:r>
      <w:r>
        <w:t xml:space="preserve">Egypt Cairo, Giza Governorate</w:t>
      </w:r>
      <w:r>
        <w:br/>
      </w:r>
      <w:r>
        <w:t xml:space="preserve">Phone: +20 100 555 7821</w:t>
      </w:r>
      <w:r>
        <w:br/>
      </w:r>
      <w:r>
        <w:t xml:space="preserve">Vehicle: Toyota Corolla 2019, Plate: 7KLM 482</w:t>
      </w:r>
    </w:p>
    <w:bookmarkEnd w:id="21"/>
    <w:bookmarkStart w:id="22" w:name="quotation-estimate-details"/>
    <w:p>
      <w:pPr>
        <w:pStyle w:val="Heading3"/>
      </w:pPr>
      <w:r>
        <w:t xml:space="preserve">Quotation Estimate Details:</w:t>
      </w:r>
    </w:p>
    <w:p>
      <w:pPr>
        <w:pStyle w:val="FirstParagraph"/>
      </w:pPr>
      <w:r>
        <w:rPr>
          <w:bCs/>
          <w:b/>
        </w:rPr>
        <w:t xml:space="preserve">Quotation Estimate No.:</w:t>
      </w:r>
      <w:r>
        <w:t xml:space="preserve"> </w:t>
      </w:r>
      <w:r>
        <w:t xml:space="preserve">QTE-2025-0487</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r>
        <w:br/>
      </w:r>
      <w:r>
        <w:rPr>
          <w:bCs/>
          <w:b/>
        </w:rPr>
        <w:t xml:space="preserve">Prepared By:</w:t>
      </w:r>
      <w:r>
        <w:t xml:space="preserve"> </w:t>
      </w:r>
      <w:r>
        <w:t xml:space="preserve">Eng. Mohamed Farouk, Lead Mechanic</w:t>
      </w:r>
      <w:r>
        <w:br/>
      </w:r>
      <w:r>
        <w:rPr>
          <w:bCs/>
          <w:b/>
        </w:rPr>
        <w:t xml:space="preserve">Service Location:</w:t>
      </w:r>
      <w:r>
        <w:t xml:space="preserve"> </w:t>
      </w:r>
      <w:r>
        <w:t xml:space="preserve">Egypt Cairo Workshop</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Reference:</w:t>
            </w:r>
          </w:p>
        </w:tc>
        <w:tc>
          <w:tcPr/>
          <w:p>
            <w:pPr>
              <w:pStyle w:val="Compact"/>
              <w:jc w:val="left"/>
            </w:pPr>
            <w:r>
              <w:t xml:space="preserve">QTE-2025-0487 / Egypt Cairo Branch</w:t>
            </w:r>
          </w:p>
        </w:tc>
      </w:tr>
      <w:tr>
        <w:tc>
          <w:tcPr/>
          <w:p>
            <w:pPr>
              <w:pStyle w:val="Compact"/>
              <w:jc w:val="left"/>
            </w:pPr>
            <w:r>
              <w:t xml:space="preserve">Service Category:</w:t>
            </w:r>
          </w:p>
        </w:tc>
        <w:tc>
          <w:tcPr/>
          <w:p>
            <w:pPr>
              <w:pStyle w:val="Compact"/>
              <w:jc w:val="left"/>
            </w:pPr>
            <w:r>
              <w:t xml:space="preserve">Comprehensive Mechanic Inspection &amp; Repair</w:t>
            </w:r>
          </w:p>
        </w:tc>
      </w:tr>
      <w:tr>
        <w:tc>
          <w:tcPr/>
          <w:p>
            <w:pPr>
              <w:pStyle w:val="Compact"/>
              <w:jc w:val="left"/>
            </w:pPr>
            <w:r>
              <w:t xml:space="preserve">Estimated Duration:</w:t>
            </w:r>
          </w:p>
        </w:tc>
        <w:tc>
          <w:tcPr/>
          <w:p>
            <w:pPr>
              <w:pStyle w:val="Compact"/>
              <w:jc w:val="left"/>
            </w:pPr>
            <w:r>
              <w:t xml:space="preserve">3 to 5 working days</w:t>
            </w:r>
          </w:p>
        </w:tc>
      </w:tr>
      <w:tr>
        <w:tc>
          <w:tcPr/>
          <w:p>
            <w:pPr>
              <w:pStyle w:val="Compact"/>
              <w:jc w:val="left"/>
            </w:pPr>
            <w:r>
              <w:t xml:space="preserve">Currency:</w:t>
            </w:r>
          </w:p>
        </w:tc>
        <w:tc>
          <w:tcPr/>
          <w:p>
            <w:pPr>
              <w:pStyle w:val="Compact"/>
              <w:jc w:val="left"/>
            </w:pPr>
            <w:r>
              <w:t xml:space="preserve">Egyptian Pound (EGP)</w:t>
            </w:r>
          </w:p>
        </w:tc>
      </w:tr>
    </w:tbl>
    <w:bookmarkStart w:id="23" w:name="scope-of-mechanic-services"/>
    <w:p>
      <w:pPr>
        <w:pStyle w:val="Heading2"/>
      </w:pPr>
      <w:r>
        <w:t xml:space="preserve">Scope of Mechanic Services</w:t>
      </w:r>
    </w:p>
    <w:p>
      <w:pPr>
        <w:pStyle w:val="FirstParagraph"/>
      </w:pPr>
      <w:r>
        <w:t xml:space="preserve">This</w:t>
      </w:r>
      <w:r>
        <w:t xml:space="preserve"> </w:t>
      </w:r>
      <w:r>
        <w:t xml:space="preserve">Quotation Estimate</w:t>
      </w:r>
      <w:r>
        <w:t xml:space="preserve"> </w:t>
      </w:r>
      <w:r>
        <w:t xml:space="preserve">is issued by Nile Auto Mechanic Services, a fully licensed and certified</w:t>
      </w:r>
      <w:r>
        <w:t xml:space="preserve"> </w:t>
      </w:r>
      <w:r>
        <w:t xml:space="preserve">Mechanic</w:t>
      </w:r>
      <w:r>
        <w:t xml:space="preserve"> </w:t>
      </w:r>
      <w:r>
        <w:t xml:space="preserve">workshop operating in the heart of</w:t>
      </w:r>
      <w:r>
        <w:t xml:space="preserve"> </w:t>
      </w:r>
      <w:r>
        <w:t xml:space="preserve">Egypt Cairo</w:t>
      </w:r>
      <w:r>
        <w:t xml:space="preserve">, to provide a detailed breakdown of all proposed automotive repair and maintenance services. Our team of experienced</w:t>
      </w:r>
      <w:r>
        <w:t xml:space="preserve"> </w:t>
      </w:r>
      <w:r>
        <w:t xml:space="preserve">Mechanic</w:t>
      </w:r>
      <w:r>
        <w:t xml:space="preserve"> </w:t>
      </w:r>
      <w:r>
        <w:t xml:space="preserve">technicians has conducted a thorough diagnostic assessment of the client's vehicle and identified the following required interventions. All work will be performed at our primary facility located in Downtown,</w:t>
      </w:r>
      <w:r>
        <w:t xml:space="preserve"> </w:t>
      </w:r>
      <w:r>
        <w:t xml:space="preserve">Egypt Cairo</w:t>
      </w:r>
      <w:r>
        <w:t xml:space="preserve">, in full compliance with Egyptian automotive industry standards and manufacturer specifications.</w:t>
      </w:r>
    </w:p>
    <w:bookmarkEnd w:id="23"/>
    <w:bookmarkStart w:id="24" w:name="itemized-quotation-estimate-breakdown"/>
    <w:p>
      <w:pPr>
        <w:pStyle w:val="Heading2"/>
      </w:pPr>
      <w:r>
        <w:t xml:space="preserve">Itemized Quotation Estimate Breakdown</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No.</w:t>
            </w:r>
          </w:p>
        </w:tc>
        <w:tc>
          <w:tcPr/>
          <w:p>
            <w:pPr>
              <w:pStyle w:val="Compact"/>
              <w:jc w:val="left"/>
            </w:pPr>
            <w:r>
              <w:t xml:space="preserve">Mechanic Service Description</w:t>
            </w:r>
          </w:p>
        </w:tc>
        <w:tc>
          <w:tcPr/>
          <w:p>
            <w:pPr>
              <w:pStyle w:val="Compact"/>
              <w:jc w:val="left"/>
            </w:pPr>
            <w:r>
              <w:t xml:space="preserve">Parts / Materials</w:t>
            </w:r>
          </w:p>
        </w:tc>
        <w:tc>
          <w:tcPr/>
          <w:p>
            <w:pPr>
              <w:pStyle w:val="Compact"/>
              <w:jc w:val="left"/>
            </w:pPr>
            <w:r>
              <w:t xml:space="preserve">Labor (EGP)</w:t>
            </w:r>
          </w:p>
        </w:tc>
        <w:tc>
          <w:tcPr/>
          <w:p>
            <w:pPr>
              <w:pStyle w:val="Compact"/>
              <w:jc w:val="left"/>
            </w:pPr>
            <w:r>
              <w:t xml:space="preserve">Parts Cost (EGP)</w:t>
            </w:r>
          </w:p>
        </w:tc>
        <w:tc>
          <w:tcPr/>
          <w:p>
            <w:pPr>
              <w:pStyle w:val="Compact"/>
              <w:jc w:val="left"/>
            </w:pPr>
            <w:r>
              <w:t xml:space="preserve">Subtotal (EGP)</w:t>
            </w:r>
          </w:p>
        </w:tc>
        <w:tc>
          <w:tcPr/>
          <w:p>
            <w:pPr>
              <w:pStyle w:val="Compact"/>
            </w:pPr>
          </w:p>
        </w:tc>
      </w:tr>
      <w:tr>
        <w:tc>
          <w:tcPr/>
          <w:p>
            <w:pPr>
              <w:pStyle w:val="Compact"/>
              <w:jc w:val="left"/>
            </w:pPr>
            <w:r>
              <w:t xml:space="preserve">1</w:t>
            </w:r>
          </w:p>
        </w:tc>
        <w:tc>
          <w:tcPr/>
          <w:p>
            <w:pPr>
              <w:pStyle w:val="Compact"/>
              <w:jc w:val="left"/>
            </w:pPr>
            <w:r>
              <w:t xml:space="preserve">Complete engine diagnostic scan and performance analysis by senior Mechanic</w:t>
            </w:r>
          </w:p>
        </w:tc>
        <w:tc>
          <w:tcPr/>
          <w:p>
            <w:pPr>
              <w:pStyle w:val="Compact"/>
              <w:jc w:val="left"/>
            </w:pPr>
            <w:r>
              <w:t xml:space="preserve">OBD-II diagnostic software</w:t>
            </w:r>
          </w:p>
        </w:tc>
        <w:tc>
          <w:tcPr/>
          <w:p>
            <w:pPr>
              <w:pStyle w:val="Compact"/>
              <w:jc w:val="left"/>
            </w:pPr>
            <w:r>
              <w:t xml:space="preserve">850</w:t>
            </w:r>
          </w:p>
        </w:tc>
        <w:tc>
          <w:tcPr/>
          <w:p>
            <w:pPr>
              <w:pStyle w:val="Compact"/>
              <w:jc w:val="left"/>
            </w:pPr>
            <w:r>
              <w:t xml:space="preserve">0</w:t>
            </w:r>
          </w:p>
        </w:tc>
        <w:tc>
          <w:tcPr/>
          <w:p>
            <w:pPr>
              <w:pStyle w:val="Compact"/>
              <w:jc w:val="left"/>
            </w:pPr>
            <w:r>
              <w:t xml:space="preserve">850</w:t>
            </w:r>
          </w:p>
        </w:tc>
        <w:tc>
          <w:tcPr/>
          <w:p>
            <w:pPr>
              <w:pStyle w:val="Compact"/>
            </w:pPr>
          </w:p>
        </w:tc>
      </w:tr>
      <w:tr>
        <w:tc>
          <w:tcPr/>
          <w:p>
            <w:pPr>
              <w:pStyle w:val="Compact"/>
              <w:jc w:val="left"/>
            </w:pPr>
            <w:r>
              <w:t xml:space="preserve">2</w:t>
            </w:r>
          </w:p>
        </w:tc>
        <w:tc>
          <w:tcPr/>
          <w:p>
            <w:pPr>
              <w:pStyle w:val="Compact"/>
              <w:jc w:val="left"/>
            </w:pPr>
            <w:r>
              <w:t xml:space="preserve">Replacement of timing belt, tensioner, and water pump assembly</w:t>
            </w:r>
          </w:p>
        </w:tc>
        <w:tc>
          <w:tcPr/>
          <w:p>
            <w:pPr>
              <w:pStyle w:val="Compact"/>
              <w:jc w:val="left"/>
            </w:pPr>
            <w:r>
              <w:t xml:space="preserve">Genuine Toyota timing kit</w:t>
            </w:r>
          </w:p>
        </w:tc>
        <w:tc>
          <w:tcPr/>
          <w:p>
            <w:pPr>
              <w:pStyle w:val="Compact"/>
              <w:jc w:val="left"/>
            </w:pPr>
            <w:r>
              <w:t xml:space="preserve">3,200</w:t>
            </w:r>
          </w:p>
        </w:tc>
        <w:tc>
          <w:tcPr/>
          <w:p>
            <w:pPr>
              <w:pStyle w:val="Compact"/>
              <w:jc w:val="left"/>
            </w:pPr>
            <w:r>
              <w:t xml:space="preserve">4,500</w:t>
            </w:r>
          </w:p>
        </w:tc>
        <w:tc>
          <w:tcPr/>
          <w:p>
            <w:pPr>
              <w:pStyle w:val="Compact"/>
              <w:jc w:val="left"/>
            </w:pPr>
            <w:r>
              <w:t xml:space="preserve">7,700</w:t>
            </w:r>
          </w:p>
        </w:tc>
        <w:tc>
          <w:tcPr/>
          <w:p>
            <w:pPr>
              <w:pStyle w:val="Compact"/>
            </w:pPr>
          </w:p>
        </w:tc>
      </w:tr>
      <w:tr>
        <w:tc>
          <w:tcPr/>
          <w:p>
            <w:pPr>
              <w:pStyle w:val="Compact"/>
              <w:jc w:val="left"/>
            </w:pPr>
            <w:r>
              <w:t xml:space="preserve">3</w:t>
            </w:r>
          </w:p>
        </w:tc>
        <w:tc>
          <w:tcPr/>
          <w:p>
            <w:pPr>
              <w:pStyle w:val="Compact"/>
              <w:jc w:val="left"/>
            </w:pPr>
            <w:r>
              <w:t xml:space="preserve">Front brake system overhaul: pads, rotors, and caliper rebuild</w:t>
            </w:r>
          </w:p>
        </w:tc>
        <w:tc>
          <w:tcPr/>
          <w:p>
            <w:pPr>
              <w:pStyle w:val="Compact"/>
              <w:jc w:val="left"/>
            </w:pPr>
            <w:r>
              <w:t xml:space="preserve">Brembo pads, OEM rotors</w:t>
            </w:r>
          </w:p>
        </w:tc>
        <w:tc>
          <w:tcPr/>
          <w:p>
            <w:pPr>
              <w:pStyle w:val="Compact"/>
              <w:jc w:val="left"/>
            </w:pPr>
            <w:r>
              <w:t xml:space="preserve">1,800</w:t>
            </w:r>
          </w:p>
        </w:tc>
        <w:tc>
          <w:tcPr/>
          <w:p>
            <w:pPr>
              <w:pStyle w:val="Compact"/>
              <w:jc w:val="left"/>
            </w:pPr>
            <w:r>
              <w:t xml:space="preserve">3,600</w:t>
            </w:r>
          </w:p>
        </w:tc>
        <w:tc>
          <w:tcPr/>
          <w:p>
            <w:pPr>
              <w:pStyle w:val="Compact"/>
              <w:jc w:val="left"/>
            </w:pPr>
            <w:r>
              <w:t xml:space="preserve">5,400</w:t>
            </w:r>
          </w:p>
        </w:tc>
        <w:tc>
          <w:tcPr/>
          <w:p>
            <w:pPr>
              <w:pStyle w:val="Compact"/>
            </w:pPr>
          </w:p>
        </w:tc>
      </w:tr>
      <w:tr>
        <w:tc>
          <w:tcPr/>
          <w:p>
            <w:pPr>
              <w:pStyle w:val="Compact"/>
              <w:jc w:val="left"/>
            </w:pPr>
            <w:r>
              <w:t xml:space="preserve">4</w:t>
            </w:r>
          </w:p>
        </w:tc>
        <w:tc>
          <w:tcPr/>
          <w:p>
            <w:pPr>
              <w:pStyle w:val="Compact"/>
              <w:jc w:val="left"/>
            </w:pPr>
            <w:r>
              <w:t xml:space="preserve">Suspension inspection and replacement of both front shock absorbers</w:t>
            </w:r>
          </w:p>
        </w:tc>
        <w:tc>
          <w:tcPr/>
          <w:p>
            <w:pPr>
              <w:pStyle w:val="Compact"/>
              <w:jc w:val="left"/>
            </w:pPr>
            <w:r>
              <w:t xml:space="preserve">Monroe OESM shock absorbers</w:t>
            </w:r>
          </w:p>
        </w:tc>
        <w:tc>
          <w:tcPr/>
          <w:p>
            <w:pPr>
              <w:pStyle w:val="Compact"/>
              <w:jc w:val="left"/>
            </w:pPr>
            <w:r>
              <w:t xml:space="preserve">1,500</w:t>
            </w:r>
          </w:p>
        </w:tc>
        <w:tc>
          <w:tcPr/>
          <w:p>
            <w:pPr>
              <w:pStyle w:val="Compact"/>
              <w:jc w:val="left"/>
            </w:pPr>
            <w:r>
              <w:t xml:space="preserve">4,200</w:t>
            </w:r>
          </w:p>
        </w:tc>
        <w:tc>
          <w:tcPr/>
          <w:p>
            <w:pPr>
              <w:pStyle w:val="Compact"/>
              <w:jc w:val="left"/>
            </w:pPr>
            <w:r>
              <w:t xml:space="preserve">5,700</w:t>
            </w:r>
          </w:p>
        </w:tc>
        <w:tc>
          <w:tcPr/>
          <w:p>
            <w:pPr>
              <w:pStyle w:val="Compact"/>
            </w:pPr>
          </w:p>
        </w:tc>
      </w:tr>
      <w:tr>
        <w:tc>
          <w:tcPr/>
          <w:p>
            <w:pPr>
              <w:pStyle w:val="Compact"/>
              <w:jc w:val="left"/>
            </w:pPr>
            <w:r>
              <w:t xml:space="preserve">5</w:t>
            </w:r>
          </w:p>
        </w:tc>
        <w:tc>
          <w:tcPr/>
          <w:p>
            <w:pPr>
              <w:pStyle w:val="Compact"/>
              <w:jc w:val="left"/>
            </w:pPr>
            <w:r>
              <w:t xml:space="preserve">Transmission fluid flush and filter replacement (CVT)</w:t>
            </w:r>
          </w:p>
        </w:tc>
        <w:tc>
          <w:tcPr/>
          <w:p>
            <w:pPr>
              <w:pStyle w:val="Compact"/>
              <w:jc w:val="left"/>
            </w:pPr>
            <w:r>
              <w:t xml:space="preserve">Toyota CVT fluid, OEM filter</w:t>
            </w:r>
          </w:p>
        </w:tc>
        <w:tc>
          <w:tcPr/>
          <w:p>
            <w:pPr>
              <w:pStyle w:val="Compact"/>
              <w:jc w:val="left"/>
            </w:pPr>
            <w:r>
              <w:t xml:space="preserve">1,200</w:t>
            </w:r>
          </w:p>
        </w:tc>
        <w:tc>
          <w:tcPr/>
          <w:p>
            <w:pPr>
              <w:pStyle w:val="Compact"/>
              <w:jc w:val="left"/>
            </w:pPr>
            <w:r>
              <w:t xml:space="preserve">1,800</w:t>
            </w:r>
          </w:p>
        </w:tc>
        <w:tc>
          <w:tcPr/>
          <w:p>
            <w:pPr>
              <w:pStyle w:val="Compact"/>
              <w:jc w:val="left"/>
            </w:pPr>
            <w:r>
              <w:t xml:space="preserve">3,000</w:t>
            </w:r>
          </w:p>
        </w:tc>
        <w:tc>
          <w:tcPr/>
          <w:p>
            <w:pPr>
              <w:pStyle w:val="Compact"/>
            </w:pPr>
          </w:p>
        </w:tc>
      </w:tr>
      <w:tr>
        <w:tc>
          <w:tcPr/>
          <w:p>
            <w:pPr>
              <w:pStyle w:val="Compact"/>
              <w:jc w:val="left"/>
            </w:pPr>
            <w:r>
              <w:t xml:space="preserve">6</w:t>
            </w:r>
          </w:p>
        </w:tc>
        <w:tc>
          <w:tcPr/>
          <w:p>
            <w:pPr>
              <w:pStyle w:val="Compact"/>
              <w:jc w:val="left"/>
            </w:pPr>
            <w:r>
              <w:t xml:space="preserve">Electrical system check: alternator, battery, wiring harness inspection</w:t>
            </w:r>
          </w:p>
        </w:tc>
        <w:tc>
          <w:tcPr/>
          <w:p>
            <w:pPr>
              <w:pStyle w:val="Compact"/>
              <w:jc w:val="left"/>
            </w:pPr>
            <w:r>
              <w:t xml:space="preserve">Consumable testing materials</w:t>
            </w:r>
          </w:p>
        </w:tc>
        <w:tc>
          <w:tcPr/>
          <w:p>
            <w:pPr>
              <w:pStyle w:val="Compact"/>
              <w:jc w:val="left"/>
            </w:pPr>
            <w:r>
              <w:t xml:space="preserve">950</w:t>
            </w:r>
          </w:p>
        </w:tc>
        <w:tc>
          <w:tcPr/>
          <w:p>
            <w:pPr>
              <w:pStyle w:val="Compact"/>
              <w:jc w:val="left"/>
            </w:pPr>
            <w:r>
              <w:t xml:space="preserve">350</w:t>
            </w:r>
          </w:p>
        </w:tc>
        <w:tc>
          <w:tcPr/>
          <w:p>
            <w:pPr>
              <w:pStyle w:val="Compact"/>
              <w:jc w:val="left"/>
            </w:pPr>
            <w:r>
              <w:t xml:space="preserve">1,300</w:t>
            </w:r>
          </w:p>
        </w:tc>
        <w:tc>
          <w:tcPr/>
          <w:p>
            <w:pPr>
              <w:pStyle w:val="Compact"/>
            </w:pPr>
          </w:p>
        </w:tc>
      </w:tr>
      <w:tr>
        <w:tc>
          <w:tcPr/>
          <w:p>
            <w:pPr>
              <w:pStyle w:val="Compact"/>
              <w:jc w:val="left"/>
            </w:pPr>
            <w:r>
              <w:t xml:space="preserve">7</w:t>
            </w:r>
          </w:p>
        </w:tc>
        <w:tc>
          <w:tcPr/>
          <w:p>
            <w:pPr>
              <w:pStyle w:val="Compact"/>
              <w:jc w:val="left"/>
            </w:pPr>
            <w:r>
              <w:t xml:space="preserve">AC system recharge, leak test, and compressor inspection</w:t>
            </w:r>
          </w:p>
        </w:tc>
        <w:tc>
          <w:tcPr/>
          <w:p>
            <w:pPr>
              <w:pStyle w:val="Compact"/>
              <w:jc w:val="left"/>
            </w:pPr>
            <w:r>
              <w:t xml:space="preserve">R-134a refrigerant, UV dye</w:t>
            </w:r>
          </w:p>
        </w:tc>
        <w:tc>
          <w:tcPr/>
          <w:p>
            <w:pPr>
              <w:pStyle w:val="Compact"/>
              <w:jc w:val="left"/>
            </w:pPr>
            <w:r>
              <w:t xml:space="preserve">1,100</w:t>
            </w:r>
          </w:p>
        </w:tc>
        <w:tc>
          <w:tcPr/>
          <w:p>
            <w:pPr>
              <w:pStyle w:val="Compact"/>
              <w:jc w:val="left"/>
            </w:pPr>
            <w:r>
              <w:t xml:space="preserve">1,400</w:t>
            </w:r>
          </w:p>
        </w:tc>
        <w:tc>
          <w:tcPr/>
          <w:p>
            <w:pPr>
              <w:pStyle w:val="Compact"/>
              <w:jc w:val="left"/>
            </w:pPr>
            <w:r>
              <w:t xml:space="preserve">2,500</w:t>
            </w:r>
          </w:p>
        </w:tc>
        <w:tc>
          <w:tcPr/>
          <w:p>
            <w:pPr>
              <w:pStyle w:val="Compact"/>
            </w:pPr>
          </w:p>
        </w:tc>
      </w:tr>
      <w:tr>
        <w:tc>
          <w:tcPr/>
          <w:p>
            <w:pPr>
              <w:pStyle w:val="Compact"/>
              <w:jc w:val="left"/>
            </w:pPr>
            <w:r>
              <w:t xml:space="preserve">8</w:t>
            </w:r>
          </w:p>
        </w:tc>
        <w:tc>
          <w:tcPr/>
          <w:p>
            <w:pPr>
              <w:pStyle w:val="Compact"/>
              <w:jc w:val="left"/>
            </w:pPr>
            <w:r>
              <w:t xml:space="preserve">Final road test, alignment check, and comprehensive quality assurance by lead Mechanic</w:t>
            </w:r>
          </w:p>
        </w:tc>
        <w:tc>
          <w:tcPr/>
          <w:p>
            <w:pPr>
              <w:pStyle w:val="Compact"/>
              <w:jc w:val="left"/>
            </w:pPr>
            <w:r>
              <w:t xml:space="preserve">Alignment equipment usage</w:t>
            </w:r>
          </w:p>
        </w:tc>
        <w:tc>
          <w:tcPr/>
          <w:p>
            <w:pPr>
              <w:pStyle w:val="Compact"/>
              <w:jc w:val="left"/>
            </w:pPr>
            <w:r>
              <w:t xml:space="preserve">700</w:t>
            </w:r>
          </w:p>
        </w:tc>
        <w:tc>
          <w:tcPr/>
          <w:p>
            <w:pPr>
              <w:pStyle w:val="Compact"/>
              <w:jc w:val="left"/>
            </w:pPr>
            <w:r>
              <w:t xml:space="preserve">0</w:t>
            </w:r>
          </w:p>
        </w:tc>
        <w:tc>
          <w:tcPr/>
          <w:p>
            <w:pPr>
              <w:pStyle w:val="Compact"/>
              <w:jc w:val="left"/>
            </w:pPr>
            <w:r>
              <w:t xml:space="preserve">700</w:t>
            </w:r>
          </w:p>
        </w:tc>
        <w:tc>
          <w:tcPr/>
          <w:p>
            <w:pPr>
              <w:pStyle w:val="Compact"/>
            </w:pPr>
          </w:p>
        </w:tc>
      </w:tr>
      <w:tr>
        <w:tc>
          <w:tcPr>
            <w:gridSpan w:val="4"/>
          </w:tcPr>
          <w:p>
            <w:pPr>
              <w:pStyle w:val="Compact"/>
              <w:jc w:val="left"/>
            </w:pPr>
            <w:r>
              <w:t xml:space="preserve">TOTAL QUOTATION ESTIMATE</w:t>
            </w:r>
          </w:p>
        </w:tc>
        <w:tc>
          <w:tcPr/>
          <w:p>
            <w:pPr>
              <w:pStyle w:val="Compact"/>
              <w:jc w:val="left"/>
            </w:pPr>
            <w:r>
              <w:t xml:space="preserve">15,850</w:t>
            </w:r>
          </w:p>
        </w:tc>
        <w:tc>
          <w:tcPr/>
          <w:p>
            <w:pPr>
              <w:pStyle w:val="Compact"/>
              <w:jc w:val="left"/>
            </w:pPr>
            <w:r>
              <w:t xml:space="preserve">19,150</w:t>
            </w:r>
          </w:p>
        </w:tc>
        <w:tc>
          <w:tcPr/>
          <w:p>
            <w:pPr>
              <w:pStyle w:val="Compact"/>
              <w:jc w:val="left"/>
            </w:pPr>
            <w:r>
              <w:t xml:space="preserve">35,000</w:t>
            </w:r>
          </w:p>
        </w:tc>
      </w:tr>
    </w:tbl>
    <w:bookmarkEnd w:id="24"/>
    <w:bookmarkStart w:id="25" w:name="Xb2c21b6a41d10a75c824af3d7c4d7826eb8323e"/>
    <w:p>
      <w:pPr>
        <w:pStyle w:val="Heading2"/>
      </w:pPr>
      <w:r>
        <w:t xml:space="preserve">Additional Notes on This Quotation Estimate</w:t>
      </w:r>
    </w:p>
    <w:p>
      <w:pPr>
        <w:pStyle w:val="FirstParagraph"/>
      </w:pPr>
      <w:r>
        <w:t xml:space="preserve">The above</w:t>
      </w:r>
      <w:r>
        <w:t xml:space="preserve"> </w:t>
      </w:r>
      <w:r>
        <w:t xml:space="preserve">Quotation Estimate</w:t>
      </w:r>
      <w:r>
        <w:t xml:space="preserve"> </w:t>
      </w:r>
      <w:r>
        <w:t xml:space="preserve">reflects the current market pricing for</w:t>
      </w:r>
      <w:r>
        <w:t xml:space="preserve"> </w:t>
      </w:r>
      <w:r>
        <w:t xml:space="preserve">Mechanic</w:t>
      </w:r>
      <w:r>
        <w:t xml:space="preserve"> </w:t>
      </w:r>
      <w:r>
        <w:t xml:space="preserve">services and automotive parts available in</w:t>
      </w:r>
      <w:r>
        <w:t xml:space="preserve"> </w:t>
      </w:r>
      <w:r>
        <w:t xml:space="preserve">Egypt Cairo</w:t>
      </w:r>
      <w:r>
        <w:t xml:space="preserve"> </w:t>
      </w:r>
      <w:r>
        <w:t xml:space="preserve">as of the date of issue. Please note that all parts listed are either genuine OEM components or approved aftermarket equivalents sourced from authorized distributors within</w:t>
      </w:r>
      <w:r>
        <w:t xml:space="preserve"> </w:t>
      </w:r>
      <w:r>
        <w:t xml:space="preserve">Egypt Cairo</w:t>
      </w:r>
      <w:r>
        <w:t xml:space="preserve">. Should any additional issues be discovered during the disassembly process that were not visible during the initial diagnostic, our</w:t>
      </w:r>
      <w:r>
        <w:t xml:space="preserve"> </w:t>
      </w:r>
      <w:r>
        <w:t xml:space="preserve">Mechanic</w:t>
      </w:r>
      <w:r>
        <w:t xml:space="preserve"> </w:t>
      </w:r>
      <w:r>
        <w:t xml:space="preserve">team will contact the client immediately for written approval before proceeding with any supplementary work. Any such additions will be documented as an amendment to this</w:t>
      </w:r>
      <w:r>
        <w:t xml:space="preserve"> </w:t>
      </w:r>
      <w:r>
        <w:t xml:space="preserve">Quotation Estimate</w:t>
      </w:r>
      <w:r>
        <w:t xml:space="preserve">.</w:t>
      </w:r>
    </w:p>
    <w:bookmarkEnd w:id="25"/>
    <w:bookmarkStart w:id="26" w:name="terms-and-conditions"/>
    <w:p>
      <w:pPr>
        <w:pStyle w:val="Heading2"/>
      </w:pPr>
      <w:r>
        <w:t xml:space="preserve">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After the expiry date, pricing may be subject to revision due to fluctuations in parts availability and currency rates within</w:t>
      </w:r>
      <w:r>
        <w:t xml:space="preserve"> </w:t>
      </w:r>
      <w:r>
        <w:t xml:space="preserve">Egypt Cairo</w:t>
      </w:r>
      <w:r>
        <w:t xml:space="preserve">.</w:t>
      </w:r>
    </w:p>
    <w:p>
      <w:pPr>
        <w:numPr>
          <w:ilvl w:val="0"/>
          <w:numId w:val="1001"/>
        </w:numPr>
        <w:pStyle w:val="Compact"/>
      </w:pPr>
      <w:r>
        <w:t xml:space="preserve">Payment terms: 50% advance payment upon acceptance of this</w:t>
      </w:r>
      <w:r>
        <w:t xml:space="preserve"> </w:t>
      </w:r>
      <w:r>
        <w:t xml:space="preserve">Quotation Estimate</w:t>
      </w:r>
      <w:r>
        <w:t xml:space="preserve">, and the remaining 50% due upon completion and client sign-off at our</w:t>
      </w:r>
      <w:r>
        <w:t xml:space="preserve"> </w:t>
      </w:r>
      <w:r>
        <w:t xml:space="preserve">Egypt Cairo</w:t>
      </w:r>
      <w:r>
        <w:t xml:space="preserve"> </w:t>
      </w:r>
      <w:r>
        <w:t xml:space="preserve">workshop.</w:t>
      </w:r>
    </w:p>
    <w:p>
      <w:pPr>
        <w:numPr>
          <w:ilvl w:val="0"/>
          <w:numId w:val="1001"/>
        </w:numPr>
        <w:pStyle w:val="Compact"/>
      </w:pPr>
      <w:r>
        <w:t xml:space="preserve">All</w:t>
      </w:r>
      <w:r>
        <w:t xml:space="preserve"> </w:t>
      </w:r>
      <w:r>
        <w:t xml:space="preserve">Mechanic</w:t>
      </w:r>
      <w:r>
        <w:t xml:space="preserve"> </w:t>
      </w:r>
      <w:r>
        <w:t xml:space="preserve">labor work is covered by a 6-month / 10,000 km warranty, whichever comes first. Parts warranty is governed by the respective manufacturer's terms.</w:t>
      </w:r>
    </w:p>
    <w:p>
      <w:pPr>
        <w:numPr>
          <w:ilvl w:val="0"/>
          <w:numId w:val="1001"/>
        </w:numPr>
        <w:pStyle w:val="Compact"/>
      </w:pPr>
      <w:r>
        <w:t xml:space="preserve">The client's vehicle will be stored in our secured, climate-controlled facility in</w:t>
      </w:r>
      <w:r>
        <w:t xml:space="preserve"> </w:t>
      </w:r>
      <w:r>
        <w:t xml:space="preserve">Egypt Cairo</w:t>
      </w:r>
      <w:r>
        <w:t xml:space="preserve"> </w:t>
      </w:r>
      <w:r>
        <w:t xml:space="preserve">during the repair period. Nile Auto Mechanic Services assumes no liability for personal items left inside the vehicle.</w:t>
      </w:r>
    </w:p>
    <w:p>
      <w:pPr>
        <w:numPr>
          <w:ilvl w:val="0"/>
          <w:numId w:val="1001"/>
        </w:numPr>
        <w:pStyle w:val="Compact"/>
      </w:pPr>
      <w:r>
        <w:t xml:space="preserve">All work is performed by certified</w:t>
      </w:r>
      <w:r>
        <w:t xml:space="preserve"> </w:t>
      </w:r>
      <w:r>
        <w:t xml:space="preserve">Mechanic</w:t>
      </w:r>
      <w:r>
        <w:t xml:space="preserve"> </w:t>
      </w:r>
      <w:r>
        <w:t xml:space="preserve">technicians with a minimum of 8 years of experience in their respective specializations. The lead</w:t>
      </w:r>
      <w:r>
        <w:t xml:space="preserve"> </w:t>
      </w:r>
      <w:r>
        <w:t xml:space="preserve">Mechanic</w:t>
      </w:r>
      <w:r>
        <w:t xml:space="preserve"> </w:t>
      </w:r>
      <w:r>
        <w:t xml:space="preserve">overseeing this project holds an Egyptian Automotive Engineering Board certification.</w:t>
      </w:r>
    </w:p>
    <w:p>
      <w:pPr>
        <w:numPr>
          <w:ilvl w:val="0"/>
          <w:numId w:val="1001"/>
        </w:numPr>
        <w:pStyle w:val="Compact"/>
      </w:pPr>
      <w:r>
        <w:t xml:space="preserve">This</w:t>
      </w:r>
      <w:r>
        <w:t xml:space="preserve"> </w:t>
      </w:r>
      <w:r>
        <w:t xml:space="preserve">Quotation Estimate</w:t>
      </w:r>
      <w:r>
        <w:t xml:space="preserve"> </w:t>
      </w:r>
      <w:r>
        <w:t xml:space="preserve">does not include applicable Egyptian Value Added Tax (VAT) at 14%, which will be added to the final invoice. The total with VAT amounts to EGP 39,900.</w:t>
      </w:r>
    </w:p>
    <w:p>
      <w:pPr>
        <w:numPr>
          <w:ilvl w:val="0"/>
          <w:numId w:val="1001"/>
        </w:numPr>
        <w:pStyle w:val="Compact"/>
      </w:pPr>
      <w:r>
        <w:t xml:space="preserve">Acceptance of this</w:t>
      </w:r>
      <w:r>
        <w:t xml:space="preserve"> </w:t>
      </w:r>
      <w:r>
        <w:t xml:space="preserve">Quotation Estimate</w:t>
      </w:r>
      <w:r>
        <w:t xml:space="preserve"> </w:t>
      </w:r>
      <w:r>
        <w:t xml:space="preserve">constitutes agreement to all terms stated herein. The client is advised to retain a copy for their records.</w:t>
      </w:r>
    </w:p>
    <w:bookmarkEnd w:id="26"/>
    <w:bookmarkStart w:id="27" w:name="acceptance-and-authorization"/>
    <w:p>
      <w:pPr>
        <w:pStyle w:val="Heading2"/>
      </w:pPr>
      <w:r>
        <w:t xml:space="preserve">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for</w:t>
      </w:r>
      <w:r>
        <w:t xml:space="preserve"> </w:t>
      </w:r>
      <w:r>
        <w:t xml:space="preserve">Mechanic</w:t>
      </w:r>
      <w:r>
        <w:t xml:space="preserve"> </w:t>
      </w:r>
      <w:r>
        <w:t xml:space="preserve">services and authorizes Nile Auto Mechanic Services to proceed with the described work at the</w:t>
      </w:r>
      <w:r>
        <w:t xml:space="preserve"> </w:t>
      </w:r>
      <w:r>
        <w:t xml:space="preserve">Egypt Cairo</w:t>
      </w:r>
      <w:r>
        <w:t xml:space="preserve"> </w:t>
      </w:r>
      <w:r>
        <w:t xml:space="preserve">facility under the terms outlined above.</w:t>
      </w:r>
    </w:p>
    <w:p>
      <w:pPr>
        <w:pStyle w:val="BodyText"/>
      </w:pPr>
      <w:r>
        <w:rPr>
          <w:bCs/>
          <w:b/>
        </w:rPr>
        <w:t xml:space="preserve">Client Signature</w:t>
      </w:r>
      <w:r>
        <w:br/>
      </w:r>
      <w:r>
        <w:t xml:space="preserve">Mr. Ahmed Hassan El-Sayed</w:t>
      </w:r>
      <w:r>
        <w:br/>
      </w:r>
      <w:r>
        <w:t xml:space="preserve">Date: _______________</w:t>
      </w:r>
    </w:p>
    <w:p>
      <w:pPr>
        <w:pStyle w:val="BodyText"/>
      </w:pPr>
      <w:r>
        <w:rPr>
          <w:bCs/>
          <w:b/>
        </w:rPr>
        <w:t xml:space="preserve">Authorized Mechanic Representative</w:t>
      </w:r>
      <w:r>
        <w:br/>
      </w:r>
      <w:r>
        <w:t xml:space="preserve">Eng. Mohamed Farouk, Lead Mechanic</w:t>
      </w:r>
      <w:r>
        <w:br/>
      </w:r>
      <w:r>
        <w:t xml:space="preserve">Nile Auto Mechanic Services, Egypt Cairo</w:t>
      </w:r>
      <w:r>
        <w:br/>
      </w:r>
      <w:r>
        <w:t xml:space="preserve">Date: _______________</w:t>
      </w:r>
    </w:p>
    <w:p>
      <w:pPr>
        <w:pStyle w:val="BodyText"/>
      </w:pPr>
      <w:r>
        <w:rPr>
          <w:bCs/>
          <w:b/>
        </w:rPr>
        <w:t xml:space="preserve">Nile Auto Mechanic Services</w:t>
      </w:r>
      <w:r>
        <w:t xml:space="preserve"> </w:t>
      </w:r>
      <w:r>
        <w:t xml:space="preserve">| 127 El Tahrir Street, Downtown, Egypt Cairo | CR: 184729 | Trade License: 4421/2019</w:t>
      </w:r>
    </w:p>
    <w:p>
      <w:pPr>
        <w:pStyle w:val="BodyText"/>
      </w:pPr>
      <w:r>
        <w:t xml:space="preserve">This Quotation Estimate document was generated electronically and is valid without a physical stamp. For verification, contact our Egypt Cairo office at +20 2 2578 4432.</w:t>
      </w:r>
    </w:p>
    <w:p>
      <w:pPr>
        <w:pStyle w:val="BodyText"/>
      </w:pPr>
      <w:r>
        <w:t xml:space="preserve">© 2025 Nile Auto Mechanic Services. All rights reserved.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Mechanic Services - Egypt Cairo</dc:title>
  <dc:creator/>
  <dc:language>en</dc:language>
  <cp:keywords/>
  <dcterms:created xsi:type="dcterms:W3CDTF">2026-10-10T01:55:13Z</dcterms:created>
  <dcterms:modified xsi:type="dcterms:W3CDTF">2026-10-10T01:55:13Z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