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rPr>
          <w:bCs/>
          <w:b/>
        </w:rPr>
        <w:t xml:space="preserve">Al-Nakheel Automotive Mechanic Services</w:t>
      </w:r>
    </w:p>
    <w:p>
      <w:pPr>
        <w:pStyle w:val="BodyText"/>
      </w:pPr>
      <w:r>
        <w:t xml:space="preserve">Specialized Mechanic Workshop &amp; Vehicle Maintenance Center</w:t>
      </w:r>
    </w:p>
    <w:p>
      <w:pPr>
        <w:pStyle w:val="BodyText"/>
      </w:pPr>
      <w:r>
        <w:t xml:space="preserve">Plot 47, Block 2, Salmiya Industrial Area, Kuwait Kuwait City, State of Kuwait</w:t>
      </w:r>
    </w:p>
    <w:p>
      <w:pPr>
        <w:pStyle w:val="BodyText"/>
      </w:pPr>
      <w:r>
        <w:t xml:space="preserve">Tel: +965 2244 5566 | Email: quotes@alnakheel-mechanic-kw.com</w:t>
      </w:r>
    </w:p>
    <w:p>
      <w:pPr>
        <w:pStyle w:val="BodyText"/>
      </w:pPr>
      <w:r>
        <w:t xml:space="preserve">Civil ID / Trade License: 118452-KW | VAT Registration: 108452367-00003</w:t>
      </w:r>
    </w:p>
    <w:bookmarkEnd w:id="20"/>
    <w:p>
      <w:pPr>
        <w:pStyle w:val="BodyText"/>
      </w:pPr>
      <w:r>
        <w:rPr>
          <w:bCs/>
          <w:b/>
        </w:rPr>
        <w:t xml:space="preserve">Quotation Estimate No.:</w:t>
      </w:r>
      <w:r>
        <w:t xml:space="preserve"> </w:t>
      </w:r>
      <w:r>
        <w:t xml:space="preserve">QTE-KW-2025-04871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Service Location:</w:t>
      </w:r>
      <w:r>
        <w:t xml:space="preserve"> </w:t>
      </w:r>
      <w:r>
        <w:t xml:space="preserve">Kuwait Kuwait City</w:t>
      </w:r>
    </w:p>
    <w:bookmarkStart w:id="23" w:name="client-information"/>
    <w:p>
      <w:pPr>
        <w:pStyle w:val="Heading2"/>
      </w:pPr>
      <w:r>
        <w:t xml:space="preserve">Client Information</w:t>
      </w:r>
    </w:p>
    <w:bookmarkStart w:id="21" w:name="prepared-for"/>
    <w:p>
      <w:pPr>
        <w:pStyle w:val="Heading3"/>
      </w:pPr>
      <w:r>
        <w:t xml:space="preserve">Prepared For</w:t>
      </w:r>
    </w:p>
    <w:p>
      <w:pPr>
        <w:pStyle w:val="FirstParagraph"/>
      </w:pPr>
      <w:r>
        <w:rPr>
          <w:bCs/>
          <w:b/>
        </w:rPr>
        <w:t xml:space="preserve">Client Name:</w:t>
      </w:r>
      <w:r>
        <w:t xml:space="preserve"> </w:t>
      </w:r>
      <w:r>
        <w:t xml:space="preserve">Mr. Ahmed Al-Sabah</w:t>
      </w:r>
    </w:p>
    <w:p>
      <w:pPr>
        <w:pStyle w:val="BodyText"/>
      </w:pPr>
      <w:r>
        <w:rPr>
          <w:bCs/>
          <w:b/>
        </w:rPr>
        <w:t xml:space="preserve">Company:</w:t>
      </w:r>
      <w:r>
        <w:t xml:space="preserve"> </w:t>
      </w:r>
      <w:r>
        <w:t xml:space="preserve">Gulf Logistics &amp; Transport W.L.L.</w:t>
      </w:r>
    </w:p>
    <w:p>
      <w:pPr>
        <w:pStyle w:val="BodyText"/>
      </w:pPr>
      <w:r>
        <w:rPr>
          <w:bCs/>
          <w:b/>
        </w:rPr>
        <w:t xml:space="preserve">Address:</w:t>
      </w:r>
      <w:r>
        <w:t xml:space="preserve"> </w:t>
      </w:r>
      <w:r>
        <w:t xml:space="preserve">Office 12, Al-Rawda Tower, Kuwait Kuwait City</w:t>
      </w:r>
    </w:p>
    <w:p>
      <w:pPr>
        <w:pStyle w:val="BodyText"/>
      </w:pPr>
      <w:r>
        <w:rPr>
          <w:bCs/>
          <w:b/>
        </w:rPr>
        <w:t xml:space="preserve">Contact:</w:t>
      </w:r>
      <w:r>
        <w:t xml:space="preserve"> </w:t>
      </w:r>
      <w:r>
        <w:t xml:space="preserve">+965 9912 3456</w:t>
      </w:r>
    </w:p>
    <w:p>
      <w:pPr>
        <w:pStyle w:val="BodyText"/>
      </w:pPr>
      <w:r>
        <w:rPr>
          <w:bCs/>
          <w:b/>
        </w:rPr>
        <w:t xml:space="preserve">Email:</w:t>
      </w:r>
      <w:r>
        <w:t xml:space="preserve"> </w:t>
      </w:r>
      <w:r>
        <w:t xml:space="preserve">a.sabah@gulflogistics-kw.com</w:t>
      </w:r>
    </w:p>
    <w:bookmarkEnd w:id="21"/>
    <w:bookmarkStart w:id="22" w:name="vehicle-details"/>
    <w:p>
      <w:pPr>
        <w:pStyle w:val="Heading3"/>
      </w:pPr>
      <w:r>
        <w:t xml:space="preserve">Vehicle Details</w:t>
      </w:r>
    </w:p>
    <w:p>
      <w:pPr>
        <w:pStyle w:val="FirstParagraph"/>
      </w:pPr>
      <w:r>
        <w:rPr>
          <w:bCs/>
          <w:b/>
        </w:rPr>
        <w:t xml:space="preserve">Vehicle Type:</w:t>
      </w:r>
      <w:r>
        <w:t xml:space="preserve"> </w:t>
      </w:r>
      <w:r>
        <w:t xml:space="preserve">Toyota Land Cruiser V8 (2022)</w:t>
      </w:r>
    </w:p>
    <w:p>
      <w:pPr>
        <w:pStyle w:val="BodyText"/>
      </w:pPr>
      <w:r>
        <w:rPr>
          <w:bCs/>
          <w:b/>
        </w:rPr>
        <w:t xml:space="preserve">Registration No.:</w:t>
      </w:r>
      <w:r>
        <w:t xml:space="preserve"> </w:t>
      </w:r>
      <w:r>
        <w:t xml:space="preserve">KW-48291</w:t>
      </w:r>
    </w:p>
    <w:p>
      <w:pPr>
        <w:pStyle w:val="BodyText"/>
      </w:pPr>
      <w:r>
        <w:rPr>
          <w:bCs/>
          <w:b/>
        </w:rPr>
        <w:t xml:space="preserve">Engine Code:</w:t>
      </w:r>
      <w:r>
        <w:t xml:space="preserve"> </w:t>
      </w:r>
      <w:r>
        <w:t xml:space="preserve">3UR-FE, 4.5L V8</w:t>
      </w:r>
    </w:p>
    <w:p>
      <w:pPr>
        <w:pStyle w:val="BodyText"/>
      </w:pPr>
      <w:r>
        <w:rPr>
          <w:bCs/>
          <w:b/>
        </w:rPr>
        <w:t xml:space="preserve">Current Mileage:</w:t>
      </w:r>
      <w:r>
        <w:t xml:space="preserve"> </w:t>
      </w:r>
      <w:r>
        <w:t xml:space="preserve">87,450 km</w:t>
      </w:r>
    </w:p>
    <w:p>
      <w:pPr>
        <w:pStyle w:val="BodyText"/>
      </w:pPr>
      <w:r>
        <w:rPr>
          <w:bCs/>
          <w:b/>
        </w:rPr>
        <w:t xml:space="preserve">Service Type:</w:t>
      </w:r>
      <w:r>
        <w:t xml:space="preserve"> </w:t>
      </w:r>
      <w:r>
        <w:t xml:space="preserve">Comprehensive Mechanic Overhaul</w:t>
      </w:r>
    </w:p>
    <w:bookmarkEnd w:id="22"/>
    <w:bookmarkEnd w:id="23"/>
    <w:bookmarkStart w:id="24" w:name="scope-of-mechanic-services"/>
    <w:p>
      <w:pPr>
        <w:pStyle w:val="Heading2"/>
      </w:pPr>
      <w:r>
        <w:t xml:space="preserve">Scope of Mechanic Services</w:t>
      </w:r>
    </w:p>
    <w:p>
      <w:pPr>
        <w:pStyle w:val="FirstParagraph"/>
      </w:pPr>
      <w:r>
        <w:t xml:space="preserve">This</w:t>
      </w:r>
      <w:r>
        <w:t xml:space="preserve"> </w:t>
      </w:r>
      <w:r>
        <w:t xml:space="preserve">Quotation Estimate</w:t>
      </w:r>
      <w:r>
        <w:t xml:space="preserve"> </w:t>
      </w:r>
      <w:r>
        <w:t xml:space="preserve">is issued by Al-Nakheel Automotive Mechanic Services, a licensed and certified</w:t>
      </w:r>
      <w:r>
        <w:t xml:space="preserve"> </w:t>
      </w:r>
      <w:r>
        <w:t xml:space="preserve">Mechanic</w:t>
      </w:r>
      <w:r>
        <w:t xml:space="preserve"> </w:t>
      </w:r>
      <w:r>
        <w:t xml:space="preserve">workshop operating in</w:t>
      </w:r>
      <w:r>
        <w:t xml:space="preserve"> </w:t>
      </w:r>
      <w:r>
        <w:t xml:space="preserve">Kuwait Kuwait City</w:t>
      </w:r>
      <w:r>
        <w:t xml:space="preserve">, to provide a detailed breakdown of all proposed maintenance, repair, and diagnostic services for the vehicle referenced above. Our team of experienced</w:t>
      </w:r>
      <w:r>
        <w:t xml:space="preserve"> </w:t>
      </w:r>
      <w:r>
        <w:t xml:space="preserve">Mechanic</w:t>
      </w:r>
      <w:r>
        <w:t xml:space="preserve"> </w:t>
      </w:r>
      <w:r>
        <w:t xml:space="preserve">technicians will perform the following work in accordance with the manufacturer's specifications and Kuwaiti road safety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Mechanic Service Description</w:t>
            </w:r>
          </w:p>
        </w:tc>
        <w:tc>
          <w:tcPr/>
          <w:p>
            <w:pPr>
              <w:pStyle w:val="Compact"/>
              <w:jc w:val="left"/>
            </w:pPr>
            <w:r>
              <w:t xml:space="preserve">Parts / Materials</w:t>
            </w:r>
          </w:p>
        </w:tc>
        <w:tc>
          <w:tcPr/>
          <w:p>
            <w:pPr>
              <w:pStyle w:val="Compact"/>
              <w:jc w:val="left"/>
            </w:pPr>
            <w:r>
              <w:t xml:space="preserve">Qty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1</w:t>
            </w:r>
          </w:p>
        </w:tc>
        <w:tc>
          <w:tcPr/>
          <w:p>
            <w:pPr>
              <w:pStyle w:val="Compact"/>
              <w:jc w:val="left"/>
            </w:pPr>
            <w:r>
              <w:t xml:space="preserve">Complete engine oil and filter change (synthetic 5W-30, 6.5L)</w:t>
            </w:r>
          </w:p>
        </w:tc>
        <w:tc>
          <w:tcPr/>
          <w:p>
            <w:pPr>
              <w:pStyle w:val="Compact"/>
              <w:jc w:val="left"/>
            </w:pPr>
            <w:r>
              <w:t xml:space="preserve">Genuine Toyota oil &amp; filter</w:t>
            </w:r>
          </w:p>
        </w:tc>
        <w:tc>
          <w:tcPr/>
          <w:p>
            <w:pPr>
              <w:pStyle w:val="Compact"/>
              <w:jc w:val="left"/>
            </w:pPr>
            <w:r>
              <w:t xml:space="preserve">1 set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Transmission fluid drain and refill (ATF Type T-IV, 8L)</w:t>
            </w:r>
          </w:p>
        </w:tc>
        <w:tc>
          <w:tcPr/>
          <w:p>
            <w:pPr>
              <w:pStyle w:val="Compact"/>
              <w:jc w:val="left"/>
            </w:pPr>
            <w:r>
              <w:t xml:space="preserve">Genuine Toyota ATF</w:t>
            </w:r>
          </w:p>
        </w:tc>
        <w:tc>
          <w:tcPr/>
          <w:p>
            <w:pPr>
              <w:pStyle w:val="Compact"/>
              <w:jc w:val="left"/>
            </w:pPr>
            <w:r>
              <w:t xml:space="preserve">1 set</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3</w:t>
            </w:r>
          </w:p>
        </w:tc>
        <w:tc>
          <w:tcPr/>
          <w:p>
            <w:pPr>
              <w:pStyle w:val="Compact"/>
              <w:jc w:val="left"/>
            </w:pPr>
            <w:r>
              <w:t xml:space="preserve">Front and rear brake pad replacement with rotor inspection</w:t>
            </w:r>
          </w:p>
        </w:tc>
        <w:tc>
          <w:tcPr/>
          <w:p>
            <w:pPr>
              <w:pStyle w:val="Compact"/>
              <w:jc w:val="left"/>
            </w:pPr>
            <w:r>
              <w:t xml:space="preserve">Brembo brake pads (4 corners)</w:t>
            </w:r>
          </w:p>
        </w:tc>
        <w:tc>
          <w:tcPr/>
          <w:p>
            <w:pPr>
              <w:pStyle w:val="Compact"/>
              <w:jc w:val="left"/>
            </w:pPr>
            <w:r>
              <w:t xml:space="preserve">1 set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Full diagnostic scan (engine, transmission, ABS, SRS, body control)</w:t>
            </w:r>
          </w:p>
        </w:tc>
        <w:tc>
          <w:tcPr/>
          <w:p>
            <w:pPr>
              <w:pStyle w:val="Compact"/>
              <w:jc w:val="left"/>
            </w:pPr>
            <w:r>
              <w:t xml:space="preserve">Toyota Techstream software</w:t>
            </w:r>
          </w:p>
        </w:tc>
        <w:tc>
          <w:tcPr/>
          <w:p>
            <w:pPr>
              <w:pStyle w:val="Compact"/>
              <w:jc w:val="left"/>
            </w:pPr>
            <w:r>
              <w:t xml:space="preserve">1 session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5</w:t>
            </w:r>
          </w:p>
        </w:tc>
        <w:tc>
          <w:tcPr/>
          <w:p>
            <w:pPr>
              <w:pStyle w:val="Compact"/>
              <w:jc w:val="left"/>
            </w:pPr>
            <w:r>
              <w:t xml:space="preserve">Spark plug replacement (8 iridium plugs) and ignition coil inspection</w:t>
            </w:r>
          </w:p>
        </w:tc>
        <w:tc>
          <w:tcPr/>
          <w:p>
            <w:pPr>
              <w:pStyle w:val="Compact"/>
              <w:jc w:val="left"/>
            </w:pPr>
            <w:r>
              <w:t xml:space="preserve">Denso iridium plugs</w:t>
            </w:r>
          </w:p>
        </w:tc>
        <w:tc>
          <w:tcPr/>
          <w:p>
            <w:pPr>
              <w:pStyle w:val="Compact"/>
              <w:jc w:val="left"/>
            </w:pPr>
            <w:r>
              <w:t xml:space="preserve">8 pcs</w:t>
            </w:r>
          </w:p>
        </w:tc>
        <w:tc>
          <w:tcPr/>
          <w:p>
            <w:pPr>
              <w:pStyle w:val="Compact"/>
              <w:jc w:val="left"/>
            </w:pPr>
            <w:r>
              <w:t xml:space="preserve">128.000</w:t>
            </w:r>
          </w:p>
        </w:tc>
        <w:tc>
          <w:tcPr/>
          <w:p>
            <w:pPr>
              <w:pStyle w:val="Compact"/>
              <w:jc w:val="left"/>
            </w:pPr>
            <w:r>
              <w:t xml:space="preserve">128.000</w:t>
            </w:r>
          </w:p>
        </w:tc>
      </w:tr>
      <w:tr>
        <w:tc>
          <w:tcPr/>
          <w:p>
            <w:pPr>
              <w:pStyle w:val="Compact"/>
              <w:jc w:val="left"/>
            </w:pPr>
            <w:r>
              <w:t xml:space="preserve">6</w:t>
            </w:r>
          </w:p>
        </w:tc>
        <w:tc>
          <w:tcPr/>
          <w:p>
            <w:pPr>
              <w:pStyle w:val="Compact"/>
              <w:jc w:val="left"/>
            </w:pPr>
            <w:r>
              <w:t xml:space="preserve">Air filter and cabin (AC) filter replacement</w:t>
            </w:r>
          </w:p>
        </w:tc>
        <w:tc>
          <w:tcPr/>
          <w:p>
            <w:pPr>
              <w:pStyle w:val="Compact"/>
              <w:jc w:val="left"/>
            </w:pPr>
            <w:r>
              <w:t xml:space="preserve">Genuine Toyota filters</w:t>
            </w:r>
          </w:p>
        </w:tc>
        <w:tc>
          <w:tcPr/>
          <w:p>
            <w:pPr>
              <w:pStyle w:val="Compact"/>
              <w:jc w:val="left"/>
            </w:pPr>
            <w:r>
              <w:t xml:space="preserve">2 pcs</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7</w:t>
            </w:r>
          </w:p>
        </w:tc>
        <w:tc>
          <w:tcPr/>
          <w:p>
            <w:pPr>
              <w:pStyle w:val="Compact"/>
              <w:jc w:val="left"/>
            </w:pPr>
            <w:r>
              <w:t xml:space="preserve">Wheel alignment (4-wheel laser) and tire rotation</w:t>
            </w:r>
          </w:p>
        </w:tc>
        <w:tc>
          <w:tcPr/>
          <w:p>
            <w:pPr>
              <w:pStyle w:val="Compact"/>
              <w:jc w:val="left"/>
            </w:pPr>
            <w:r>
              <w:t xml:space="preserve">—</w:t>
            </w:r>
          </w:p>
        </w:tc>
        <w:tc>
          <w:tcPr/>
          <w:p>
            <w:pPr>
              <w:pStyle w:val="Compact"/>
              <w:jc w:val="left"/>
            </w:pPr>
            <w:r>
              <w:t xml:space="preserve">1 service</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8</w:t>
            </w:r>
          </w:p>
        </w:tc>
        <w:tc>
          <w:tcPr/>
          <w:p>
            <w:pPr>
              <w:pStyle w:val="Compact"/>
              <w:jc w:val="left"/>
            </w:pPr>
            <w:r>
              <w:t xml:space="preserve">AC system inspection, gas top-up, and evaporator cleaning</w:t>
            </w:r>
          </w:p>
        </w:tc>
        <w:tc>
          <w:tcPr/>
          <w:p>
            <w:pPr>
              <w:pStyle w:val="Compact"/>
              <w:jc w:val="left"/>
            </w:pPr>
            <w:r>
              <w:t xml:space="preserve">R-134a refrigerant (1.5kg)</w:t>
            </w:r>
          </w:p>
        </w:tc>
        <w:tc>
          <w:tcPr/>
          <w:p>
            <w:pPr>
              <w:pStyle w:val="Compact"/>
              <w:jc w:val="left"/>
            </w:pPr>
            <w:r>
              <w:t xml:space="preserve">1 service</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9</w:t>
            </w:r>
          </w:p>
        </w:tc>
        <w:tc>
          <w:tcPr/>
          <w:p>
            <w:pPr>
              <w:pStyle w:val="Compact"/>
              <w:jc w:val="left"/>
            </w:pPr>
            <w:r>
              <w:t xml:space="preserve">Underbody inspection, rust treatment, and underseal application</w:t>
            </w:r>
          </w:p>
        </w:tc>
        <w:tc>
          <w:tcPr/>
          <w:p>
            <w:pPr>
              <w:pStyle w:val="Compact"/>
              <w:jc w:val="left"/>
            </w:pPr>
            <w:r>
              <w:t xml:space="preserve">3M underseal compound</w:t>
            </w:r>
          </w:p>
        </w:tc>
        <w:tc>
          <w:tcPr/>
          <w:p>
            <w:pPr>
              <w:pStyle w:val="Compact"/>
              <w:jc w:val="left"/>
            </w:pPr>
            <w:r>
              <w:t xml:space="preserve">1 service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10</w:t>
            </w:r>
          </w:p>
        </w:tc>
        <w:tc>
          <w:tcPr/>
          <w:p>
            <w:pPr>
              <w:pStyle w:val="Compact"/>
              <w:jc w:val="left"/>
            </w:pPr>
            <w:r>
              <w:t xml:space="preserve">Post-service road test, final quality check, and detailed report</w:t>
            </w:r>
          </w:p>
        </w:tc>
        <w:tc>
          <w:tcPr/>
          <w:p>
            <w:pPr>
              <w:pStyle w:val="Compact"/>
              <w:jc w:val="left"/>
            </w:pPr>
            <w:r>
              <w:t xml:space="preserve">—</w:t>
            </w:r>
          </w:p>
        </w:tc>
        <w:tc>
          <w:tcPr/>
          <w:p>
            <w:pPr>
              <w:pStyle w:val="Compact"/>
              <w:jc w:val="left"/>
            </w:pPr>
            <w:r>
              <w:t xml:space="preserve">1 service</w:t>
            </w:r>
          </w:p>
        </w:tc>
        <w:tc>
          <w:tcPr/>
          <w:p>
            <w:pPr>
              <w:pStyle w:val="Compact"/>
              <w:jc w:val="left"/>
            </w:pPr>
            <w:r>
              <w:t xml:space="preserve">25.000</w:t>
            </w:r>
          </w:p>
        </w:tc>
        <w:tc>
          <w:tcPr/>
          <w:p>
            <w:pPr>
              <w:pStyle w:val="Compact"/>
              <w:jc w:val="left"/>
            </w:pPr>
            <w:r>
              <w:t xml:space="preserve">25.000</w:t>
            </w:r>
          </w:p>
        </w:tc>
      </w:tr>
      <w:tr>
        <w:tc>
          <w:tcPr>
            <w:gridSpan w:val="5"/>
          </w:tcPr>
          <w:p>
            <w:pPr>
              <w:pStyle w:val="Compact"/>
              <w:jc w:val="right"/>
            </w:pPr>
            <w:r>
              <w:t xml:space="preserve">Subtotal (KWD)</w:t>
            </w:r>
          </w:p>
        </w:tc>
        <w:tc>
          <w:tcPr/>
          <w:p>
            <w:pPr>
              <w:pStyle w:val="Compact"/>
              <w:jc w:val="left"/>
            </w:pPr>
            <w:r>
              <w:t xml:space="preserve">733.000</w:t>
            </w:r>
          </w:p>
        </w:tc>
      </w:tr>
      <w:tr>
        <w:tc>
          <w:tcPr>
            <w:gridSpan w:val="5"/>
          </w:tcPr>
          <w:p>
            <w:pPr>
              <w:pStyle w:val="Compact"/>
              <w:jc w:val="right"/>
            </w:pPr>
            <w:r>
              <w:t xml:space="preserve">VAT @ 5% (Kuwait VAT Act)</w:t>
            </w:r>
          </w:p>
        </w:tc>
        <w:tc>
          <w:tcPr/>
          <w:p>
            <w:pPr>
              <w:pStyle w:val="Compact"/>
              <w:jc w:val="left"/>
            </w:pPr>
            <w:r>
              <w:t xml:space="preserve">36.650</w:t>
            </w:r>
          </w:p>
        </w:tc>
      </w:tr>
      <w:tr>
        <w:tc>
          <w:tcPr>
            <w:gridSpan w:val="5"/>
          </w:tcPr>
          <w:p>
            <w:pPr>
              <w:pStyle w:val="Compact"/>
              <w:jc w:val="right"/>
            </w:pPr>
            <w:r>
              <w:rPr>
                <w:bCs/>
                <w:b/>
              </w:rPr>
              <w:t xml:space="preserve">GRAND TOTAL (KWD)</w:t>
            </w:r>
          </w:p>
        </w:tc>
        <w:tc>
          <w:tcPr/>
          <w:p>
            <w:pPr>
              <w:pStyle w:val="Compact"/>
              <w:jc w:val="left"/>
            </w:pPr>
            <w:r>
              <w:rPr>
                <w:bCs/>
                <w:b/>
              </w:rPr>
              <w:t xml:space="preserve">769.650</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expiry date, prices may be subject to revision due to fluctuating parts costs or exchange rate changes in the Kuwaiti Dinar (KWD).</w:t>
      </w:r>
    </w:p>
    <w:p>
      <w:pPr>
        <w:numPr>
          <w:ilvl w:val="0"/>
          <w:numId w:val="1001"/>
        </w:numPr>
        <w:pStyle w:val="Compact"/>
      </w:pPr>
      <w:r>
        <w:t xml:space="preserve">All</w:t>
      </w:r>
      <w:r>
        <w:t xml:space="preserve"> </w:t>
      </w:r>
      <w:r>
        <w:t xml:space="preserve">Mechanic</w:t>
      </w:r>
      <w:r>
        <w:t xml:space="preserve"> </w:t>
      </w:r>
      <w:r>
        <w:t xml:space="preserve">labor and parts listed in this document are subject to final confirmation upon physical inspection of the vehicle at our workshop in</w:t>
      </w:r>
      <w:r>
        <w:t xml:space="preserve"> </w:t>
      </w:r>
      <w:r>
        <w:t xml:space="preserve">Kuwait Kuwait City</w:t>
      </w:r>
      <w:r>
        <w:t xml:space="preserve">. Should additional repairs be identified during the diagnostic phase, a supplementary</w:t>
      </w:r>
      <w:r>
        <w:t xml:space="preserve"> </w:t>
      </w:r>
      <w:r>
        <w:t xml:space="preserve">Quotation Estimate</w:t>
      </w:r>
      <w:r>
        <w:t xml:space="preserve"> </w:t>
      </w:r>
      <w:r>
        <w:t xml:space="preserve">will be issued for the client's written approval before any extra work commences.</w:t>
      </w:r>
    </w:p>
    <w:p>
      <w:pPr>
        <w:numPr>
          <w:ilvl w:val="0"/>
          <w:numId w:val="1001"/>
        </w:numPr>
        <w:pStyle w:val="Compact"/>
      </w:pPr>
      <w:r>
        <w:t xml:space="preserve">All replacement parts are genuine or OEM-equivalent components sourced from authorized distributors within the State of Kuwait. A parts warranty of twelve (12) months or 20,000 km (whichever comes first) is included with this</w:t>
      </w:r>
      <w:r>
        <w:t xml:space="preserve"> </w:t>
      </w:r>
      <w:r>
        <w:t xml:space="preserve">Quotation Estimate</w:t>
      </w:r>
      <w:r>
        <w:t xml:space="preserve">.</w:t>
      </w:r>
    </w:p>
    <w:p>
      <w:pPr>
        <w:numPr>
          <w:ilvl w:val="0"/>
          <w:numId w:val="1001"/>
        </w:numPr>
        <w:pStyle w:val="Compact"/>
      </w:pPr>
      <w:r>
        <w:t xml:space="preserve">Labor warranty: All</w:t>
      </w:r>
      <w:r>
        <w:t xml:space="preserve"> </w:t>
      </w:r>
      <w:r>
        <w:t xml:space="preserve">Mechanic</w:t>
      </w:r>
      <w:r>
        <w:t xml:space="preserve"> </w:t>
      </w:r>
      <w:r>
        <w:t xml:space="preserve">workmanship performed by our certified technicians is guaranteed for ninety (90) days from the date of service completion. This warranty covers defects in workmanship only and does not extend to normal wear items such as brake pads, tires, or wiper blades.</w:t>
      </w:r>
    </w:p>
    <w:p>
      <w:pPr>
        <w:numPr>
          <w:ilvl w:val="0"/>
          <w:numId w:val="1001"/>
        </w:numPr>
        <w:pStyle w:val="Compact"/>
      </w:pPr>
      <w:r>
        <w:t xml:space="preserve">Payment terms: A deposit of fifty percent (50%) of the total amount stated in this</w:t>
      </w:r>
      <w:r>
        <w:t xml:space="preserve"> </w:t>
      </w:r>
      <w:r>
        <w:t xml:space="preserve">Quotation Estimate</w:t>
      </w:r>
      <w:r>
        <w:t xml:space="preserve"> </w:t>
      </w:r>
      <w:r>
        <w:t xml:space="preserve">is required to schedule the service. The remaining balance is due upon completion and client sign-off of the final service report. Payment may be made via bank transfer, credit card, or cash at our</w:t>
      </w:r>
      <w:r>
        <w:t xml:space="preserve"> </w:t>
      </w:r>
      <w:r>
        <w:t xml:space="preserve">Kuwait Kuwait City</w:t>
      </w:r>
      <w:r>
        <w:t xml:space="preserve"> </w:t>
      </w:r>
      <w:r>
        <w:t xml:space="preserve">office.</w:t>
      </w:r>
    </w:p>
    <w:p>
      <w:pPr>
        <w:numPr>
          <w:ilvl w:val="0"/>
          <w:numId w:val="1001"/>
        </w:numPr>
        <w:pStyle w:val="Compact"/>
      </w:pPr>
      <w:r>
        <w:t xml:space="preserve">Estimated completion time: Five (5) working days from the date of vehicle handover, excluding weekends (Friday and Saturday) and public holidays as declared by the Government of Kuwait.</w:t>
      </w:r>
    </w:p>
    <w:p>
      <w:pPr>
        <w:numPr>
          <w:ilvl w:val="0"/>
          <w:numId w:val="1001"/>
        </w:numPr>
        <w:pStyle w:val="Compact"/>
      </w:pPr>
      <w:r>
        <w:t xml:space="preserve">The client is responsible for providing valid vehicle registration documents (Kuwaiti traffic card) and proof of insurance at the time of vehicle handover to the</w:t>
      </w:r>
      <w:r>
        <w:t xml:space="preserve"> </w:t>
      </w:r>
      <w:r>
        <w:t xml:space="preserve">Mechanic</w:t>
      </w:r>
      <w:r>
        <w:t xml:space="preserve"> </w:t>
      </w:r>
      <w:r>
        <w:t xml:space="preserve">workshop.</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signed and stamped by both parties. Any modifications to the scope of work must be documented in writing and countersigned.</w:t>
      </w:r>
    </w:p>
    <w:p>
      <w:pPr>
        <w:numPr>
          <w:ilvl w:val="0"/>
          <w:numId w:val="1001"/>
        </w:numPr>
        <w:pStyle w:val="Compact"/>
      </w:pPr>
      <w:r>
        <w:t xml:space="preserve">Disputes arising from this</w:t>
      </w:r>
      <w:r>
        <w:t xml:space="preserve"> </w:t>
      </w:r>
      <w:r>
        <w:t xml:space="preserve">Quotation Estimate</w:t>
      </w:r>
      <w:r>
        <w:t xml:space="preserve"> </w:t>
      </w:r>
      <w:r>
        <w:t xml:space="preserve">shall be governed by the laws of the State of Kuwait and shall be subject to the jurisdiction of the courts in</w:t>
      </w:r>
      <w:r>
        <w:t xml:space="preserve"> </w:t>
      </w:r>
      <w:r>
        <w:t xml:space="preserve">Kuwait Kuwait City</w:t>
      </w:r>
      <w:r>
        <w:t xml:space="preserve">.</w:t>
      </w:r>
    </w:p>
    <w:p>
      <w:pPr>
        <w:numPr>
          <w:ilvl w:val="0"/>
          <w:numId w:val="1001"/>
        </w:numPr>
        <w:pStyle w:val="Compact"/>
      </w:pPr>
      <w:r>
        <w:t xml:space="preserve">Al-Nakheel Automotive Mechanic Services shall not be held liable for any pre-existing mechanical faults not disclosed in the initial diagnostic report, nor for damage caused by the client's misuse of the vehicle after the completion of the</w:t>
      </w:r>
      <w:r>
        <w:t xml:space="preserve"> </w:t>
      </w:r>
      <w:r>
        <w:t xml:space="preserve">Mechanic</w:t>
      </w:r>
      <w:r>
        <w:t xml:space="preserve"> </w:t>
      </w:r>
      <w:r>
        <w:t xml:space="preserve">service.</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Mechanic</w:t>
      </w:r>
      <w:r>
        <w:t xml:space="preserve"> </w:t>
      </w:r>
      <w:r>
        <w:t xml:space="preserve">services in</w:t>
      </w:r>
      <w:r>
        <w:t xml:space="preserve"> </w:t>
      </w:r>
      <w:r>
        <w:t xml:space="preserve">Kuwait Kuwait City</w:t>
      </w:r>
      <w:r>
        <w:t xml:space="preserve"> </w:t>
      </w:r>
      <w:r>
        <w:t xml:space="preserve">and authorizes Al-Nakheel Automotive Mechanic Services to proceed with the work as described herein, subject to the terms and conditions stated above.</w:t>
      </w:r>
    </w:p>
    <w:p>
      <w:pPr>
        <w:pStyle w:val="BodyText"/>
      </w:pPr>
      <w:r>
        <w:rPr>
          <w:bCs/>
          <w:b/>
        </w:rPr>
        <w:t xml:space="preserve">Prepared By (Mechanic Workshop)</w:t>
      </w:r>
      <w:r>
        <w:br/>
      </w:r>
      <w:r>
        <w:t xml:space="preserve">Al-Nakheel Automotive Mechanic Services</w:t>
      </w:r>
      <w:r>
        <w:br/>
      </w:r>
      <w:r>
        <w:t xml:space="preserve">Name: Eng. Khalid Al-Mutawa</w:t>
      </w:r>
      <w:r>
        <w:br/>
      </w:r>
      <w:r>
        <w:t xml:space="preserve">Designation: Chief Mechanic &amp; Workshop Manager</w:t>
      </w:r>
      <w:r>
        <w:br/>
      </w:r>
      <w:r>
        <w:t xml:space="preserve">Signature &amp; Stamp: _________________________</w:t>
      </w:r>
      <w:r>
        <w:br/>
      </w:r>
      <w:r>
        <w:t xml:space="preserve">Date: 15 June 2025</w:t>
      </w:r>
    </w:p>
    <w:p>
      <w:pPr>
        <w:pStyle w:val="BodyText"/>
      </w:pPr>
      <w:r>
        <w:rPr>
          <w:bCs/>
          <w:b/>
        </w:rPr>
        <w:t xml:space="preserve">Accepted By (Client)</w:t>
      </w:r>
      <w:r>
        <w:br/>
      </w:r>
      <w:r>
        <w:t xml:space="preserve">Mr. Ahmed Al-Sabah</w:t>
      </w:r>
      <w:r>
        <w:br/>
      </w:r>
      <w:r>
        <w:t xml:space="preserve">Gulf Logistics &amp; Transport W.L.L.</w:t>
      </w:r>
      <w:r>
        <w:br/>
      </w:r>
      <w:r>
        <w:t xml:space="preserve">Signature &amp; Stamp: _________________________</w:t>
      </w:r>
      <w:r>
        <w:br/>
      </w:r>
      <w:r>
        <w:t xml:space="preserve">Date: _______________</w:t>
      </w:r>
    </w:p>
    <w:p>
      <w:pPr>
        <w:pStyle w:val="BodyText"/>
      </w:pPr>
      <w:r>
        <w:rPr>
          <w:bCs/>
          <w:b/>
        </w:rPr>
        <w:t xml:space="preserve">Al-Nakheel Automotive Mechanic Services</w:t>
      </w:r>
      <w:r>
        <w:t xml:space="preserve"> </w:t>
      </w:r>
      <w:r>
        <w:t xml:space="preserve">| Plot 47, Block 2, Salmiya Industrial Area, Kuwait Kuwait City, State of Kuwait</w:t>
      </w:r>
    </w:p>
    <w:p>
      <w:pPr>
        <w:pStyle w:val="BodyText"/>
      </w:pPr>
      <w:r>
        <w:t xml:space="preserve">Tel: +965 2244 5566 | Email: quotes@alnakheel-mechanic-kw.com | Website: www.alnakheel-mechanic-kw.com</w:t>
      </w:r>
    </w:p>
    <w:p>
      <w:pPr>
        <w:pStyle w:val="BodyText"/>
      </w:pPr>
      <w:r>
        <w:t xml:space="preserve">This Quotation Estimate document is generated electronically and is valid without a physical stamp. Document Ref: QTE-KW-2025-04871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Kuwait Kuwait City</dc:title>
  <dc:creator/>
  <dc:language>en</dc:language>
  <cp:keywords/>
  <dcterms:created xsi:type="dcterms:W3CDTF">2026-10-10T02:18:01Z</dcterms:created>
  <dcterms:modified xsi:type="dcterms:W3CDTF">2026-10-10T02:18:01Z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