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Mechanic Services — Sri Lanka Colombo</w:t>
      </w:r>
    </w:p>
    <w:bookmarkEnd w:id="20"/>
    <w:p>
      <w:pPr>
        <w:pStyle w:val="BodyText"/>
      </w:pPr>
      <w:r>
        <w:rPr>
          <w:bCs/>
          <w:b/>
        </w:rPr>
        <w:t xml:space="preserve">Provider:</w:t>
      </w:r>
      <w:r>
        <w:t xml:space="preserve"> </w:t>
      </w:r>
      <w:r>
        <w:t xml:space="preserve">Colombo AutoCare Mechanic Services (Pvt) Ltd.</w:t>
      </w:r>
      <w:r>
        <w:br/>
      </w:r>
      <w:r>
        <w:rPr>
          <w:bCs/>
          <w:b/>
        </w:rPr>
        <w:t xml:space="preserve">Address:</w:t>
      </w:r>
      <w:r>
        <w:t xml:space="preserve"> </w:t>
      </w:r>
      <w:r>
        <w:t xml:space="preserve">42, Galle Road, Colombo 03, Sri Lanka</w:t>
      </w:r>
      <w:r>
        <w:br/>
      </w:r>
      <w:r>
        <w:rPr>
          <w:bCs/>
          <w:b/>
        </w:rPr>
        <w:t xml:space="preserve">Phone:</w:t>
      </w:r>
      <w:r>
        <w:t xml:space="preserve"> </w:t>
      </w:r>
      <w:r>
        <w:t xml:space="preserve">+94 11 234 5678</w:t>
      </w:r>
      <w:r>
        <w:br/>
      </w:r>
      <w:r>
        <w:rPr>
          <w:bCs/>
          <w:b/>
        </w:rPr>
        <w:t xml:space="preserve">Email:</w:t>
      </w:r>
      <w:r>
        <w:t xml:space="preserve"> </w:t>
      </w:r>
      <w:r>
        <w:t xml:space="preserve">quotes@colomboautocare.lk</w:t>
      </w:r>
    </w:p>
    <w:p>
      <w:pPr>
        <w:pStyle w:val="BodyText"/>
      </w:pPr>
      <w:r>
        <w:rPr>
          <w:bCs/>
          <w:b/>
        </w:rPr>
        <w:t xml:space="preserve">Quotation No.:</w:t>
      </w:r>
      <w:r>
        <w:t xml:space="preserve"> </w:t>
      </w:r>
      <w:r>
        <w:t xml:space="preserve">QTE/2025/04782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R. Perera, Senior Mechanic</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Dhanushka Fernando</w:t>
            </w:r>
          </w:p>
        </w:tc>
        <w:tc>
          <w:tcPr/>
          <w:p>
            <w:pPr>
              <w:pStyle w:val="Compact"/>
              <w:jc w:val="left"/>
            </w:pPr>
            <w:r>
              <w:rPr>
                <w:bCs/>
                <w:b/>
              </w:rPr>
              <w:t xml:space="preserve">Vehicle Registration:</w:t>
            </w:r>
            <w:r>
              <w:t xml:space="preserve"> </w:t>
            </w:r>
            <w:r>
              <w:t xml:space="preserve">CB-78452</w:t>
            </w:r>
          </w:p>
        </w:tc>
      </w:tr>
      <w:tr>
        <w:tc>
          <w:tcPr/>
          <w:p>
            <w:pPr>
              <w:pStyle w:val="Compact"/>
              <w:jc w:val="left"/>
            </w:pPr>
            <w:r>
              <w:rPr>
                <w:bCs/>
                <w:b/>
              </w:rPr>
              <w:t xml:space="preserve">Vehicle Make/Model:</w:t>
            </w:r>
            <w:r>
              <w:t xml:space="preserve"> </w:t>
            </w:r>
            <w:r>
              <w:t xml:space="preserve">Toyota Corolla 2019</w:t>
            </w:r>
          </w:p>
        </w:tc>
        <w:tc>
          <w:tcPr/>
          <w:p>
            <w:pPr>
              <w:pStyle w:val="Compact"/>
              <w:jc w:val="left"/>
            </w:pPr>
            <w:r>
              <w:rPr>
                <w:bCs/>
                <w:b/>
              </w:rPr>
              <w:t xml:space="preserve">Engine No.:</w:t>
            </w:r>
            <w:r>
              <w:t xml:space="preserve"> </w:t>
            </w:r>
            <w:r>
              <w:t xml:space="preserve">1ZR-FE-448291</w:t>
            </w:r>
          </w:p>
        </w:tc>
      </w:tr>
      <w:tr>
        <w:tc>
          <w:tcPr/>
          <w:p>
            <w:pPr>
              <w:pStyle w:val="Compact"/>
              <w:jc w:val="left"/>
            </w:pPr>
            <w:r>
              <w:rPr>
                <w:bCs/>
                <w:b/>
              </w:rPr>
              <w:t xml:space="preserve">Contact Number:</w:t>
            </w:r>
            <w:r>
              <w:t xml:space="preserve"> </w:t>
            </w:r>
            <w:r>
              <w:t xml:space="preserve">+94 77 654 3210</w:t>
            </w:r>
          </w:p>
        </w:tc>
        <w:tc>
          <w:tcPr/>
          <w:p>
            <w:pPr>
              <w:pStyle w:val="Compact"/>
              <w:jc w:val="left"/>
            </w:pPr>
            <w:r>
              <w:rPr>
                <w:bCs/>
                <w:b/>
              </w:rPr>
              <w:t xml:space="preserve">Service Location:</w:t>
            </w:r>
            <w:r>
              <w:t xml:space="preserve"> </w:t>
            </w:r>
            <w:r>
              <w:t xml:space="preserve">Colombo 03, Sri Lanka</w:t>
            </w:r>
          </w:p>
        </w:tc>
      </w:tr>
    </w:tbl>
    <w:p>
      <w:pPr>
        <w:pStyle w:val="BodyText"/>
      </w:pPr>
      <w:r>
        <w:t xml:space="preserve">Scope of Mechanic Services</w:t>
      </w:r>
    </w:p>
    <w:p>
      <w:pPr>
        <w:pStyle w:val="BodyText"/>
      </w:pPr>
      <w:r>
        <w:t xml:space="preserve">This</w:t>
      </w:r>
      <w:r>
        <w:t xml:space="preserve"> </w:t>
      </w:r>
      <w:r>
        <w:t xml:space="preserve">Quotation Estimate</w:t>
      </w:r>
      <w:r>
        <w:t xml:space="preserve"> </w:t>
      </w:r>
      <w:r>
        <w:t xml:space="preserve">is prepared by our certified</w:t>
      </w:r>
      <w:r>
        <w:t xml:space="preserve"> </w:t>
      </w:r>
      <w:r>
        <w:t xml:space="preserve">Mechanic</w:t>
      </w:r>
      <w:r>
        <w:t xml:space="preserve"> </w:t>
      </w:r>
      <w:r>
        <w:t xml:space="preserve">team at Colombo AutoCare Mechanic Services, operating out of our primary workshop in</w:t>
      </w:r>
      <w:r>
        <w:t xml:space="preserve"> </w:t>
      </w:r>
      <w:r>
        <w:t xml:space="preserve">Sri Lanka Colombo</w:t>
      </w:r>
      <w:r>
        <w:t xml:space="preserve">. The following comprehensive diagnostic and repair services have been identified after a thorough inspection of the client's vehicle. All work will be performed by experienced mechanics who hold valid Sri Lankan Department of Motor Traffic (DMT) certifications and manufacturer-specific training credentials.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Labour (Mechanic)</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Complete engine diagnostic scan and fault code analysis using OBD-II equipment</w:t>
            </w:r>
          </w:p>
        </w:tc>
        <w:tc>
          <w:tcPr/>
          <w:p>
            <w:pPr>
              <w:pStyle w:val="Compact"/>
              <w:jc w:val="left"/>
            </w:pPr>
            <w:r>
              <w:t xml:space="preserve">—</w:t>
            </w:r>
          </w:p>
        </w:tc>
        <w:tc>
          <w:tcPr/>
          <w:p>
            <w:pPr>
              <w:pStyle w:val="Compact"/>
              <w:jc w:val="left"/>
            </w:pPr>
            <w:r>
              <w:t xml:space="preserve">LKR 8,500</w:t>
            </w:r>
          </w:p>
        </w:tc>
        <w:tc>
          <w:tcPr/>
          <w:p>
            <w:pPr>
              <w:pStyle w:val="Compact"/>
              <w:jc w:val="left"/>
            </w:pPr>
            <w:r>
              <w:t xml:space="preserve">LKR 8,500</w:t>
            </w:r>
          </w:p>
        </w:tc>
      </w:tr>
      <w:tr>
        <w:tc>
          <w:tcPr/>
          <w:p>
            <w:pPr>
              <w:pStyle w:val="Compact"/>
              <w:jc w:val="left"/>
            </w:pPr>
            <w:r>
              <w:t xml:space="preserve">2</w:t>
            </w:r>
          </w:p>
        </w:tc>
        <w:tc>
          <w:tcPr/>
          <w:p>
            <w:pPr>
              <w:pStyle w:val="Compact"/>
              <w:jc w:val="left"/>
            </w:pPr>
            <w:r>
              <w:t xml:space="preserve">Replacement of timing belt kit (belt, tensioner, water pump) — OEM Toyota parts</w:t>
            </w:r>
          </w:p>
        </w:tc>
        <w:tc>
          <w:tcPr/>
          <w:p>
            <w:pPr>
              <w:pStyle w:val="Compact"/>
              <w:jc w:val="left"/>
            </w:pPr>
            <w:r>
              <w:t xml:space="preserve">LKR 42,000</w:t>
            </w:r>
          </w:p>
        </w:tc>
        <w:tc>
          <w:tcPr/>
          <w:p>
            <w:pPr>
              <w:pStyle w:val="Compact"/>
              <w:jc w:val="left"/>
            </w:pPr>
            <w:r>
              <w:t xml:space="preserve">LKR 18,000</w:t>
            </w:r>
          </w:p>
        </w:tc>
        <w:tc>
          <w:tcPr/>
          <w:p>
            <w:pPr>
              <w:pStyle w:val="Compact"/>
              <w:jc w:val="left"/>
            </w:pPr>
            <w:r>
              <w:t xml:space="preserve">LKR 60,000</w:t>
            </w:r>
          </w:p>
        </w:tc>
      </w:tr>
      <w:tr>
        <w:tc>
          <w:tcPr/>
          <w:p>
            <w:pPr>
              <w:pStyle w:val="Compact"/>
              <w:jc w:val="left"/>
            </w:pPr>
            <w:r>
              <w:t xml:space="preserve">3</w:t>
            </w:r>
          </w:p>
        </w:tc>
        <w:tc>
          <w:tcPr/>
          <w:p>
            <w:pPr>
              <w:pStyle w:val="Compact"/>
              <w:jc w:val="left"/>
            </w:pPr>
            <w:r>
              <w:t xml:space="preserve">Front brake system overhaul: disc resurfacing, caliper rebuild, and new brake pads</w:t>
            </w:r>
          </w:p>
        </w:tc>
        <w:tc>
          <w:tcPr/>
          <w:p>
            <w:pPr>
              <w:pStyle w:val="Compact"/>
              <w:jc w:val="left"/>
            </w:pPr>
            <w:r>
              <w:t xml:space="preserve">LKR 28,500</w:t>
            </w:r>
          </w:p>
        </w:tc>
        <w:tc>
          <w:tcPr/>
          <w:p>
            <w:pPr>
              <w:pStyle w:val="Compact"/>
              <w:jc w:val="left"/>
            </w:pPr>
            <w:r>
              <w:t xml:space="preserve">LKR 12,000</w:t>
            </w:r>
          </w:p>
        </w:tc>
        <w:tc>
          <w:tcPr/>
          <w:p>
            <w:pPr>
              <w:pStyle w:val="Compact"/>
              <w:jc w:val="left"/>
            </w:pPr>
            <w:r>
              <w:t xml:space="preserve">LKR 40,500</w:t>
            </w:r>
          </w:p>
        </w:tc>
      </w:tr>
      <w:tr>
        <w:tc>
          <w:tcPr/>
          <w:p>
            <w:pPr>
              <w:pStyle w:val="Compact"/>
              <w:jc w:val="left"/>
            </w:pPr>
            <w:r>
              <w:t xml:space="preserve">4</w:t>
            </w:r>
          </w:p>
        </w:tc>
        <w:tc>
          <w:tcPr/>
          <w:p>
            <w:pPr>
              <w:pStyle w:val="Compact"/>
              <w:jc w:val="left"/>
            </w:pPr>
            <w:r>
              <w:t xml:space="preserve">Suspension inspection and replacement of both front shock absorbers and lower ball joints</w:t>
            </w:r>
          </w:p>
        </w:tc>
        <w:tc>
          <w:tcPr/>
          <w:p>
            <w:pPr>
              <w:pStyle w:val="Compact"/>
              <w:jc w:val="left"/>
            </w:pPr>
            <w:r>
              <w:t xml:space="preserve">LKR 56,000</w:t>
            </w:r>
          </w:p>
        </w:tc>
        <w:tc>
          <w:tcPr/>
          <w:p>
            <w:pPr>
              <w:pStyle w:val="Compact"/>
              <w:jc w:val="left"/>
            </w:pPr>
            <w:r>
              <w:t xml:space="preserve">LKR 15,000</w:t>
            </w:r>
          </w:p>
        </w:tc>
        <w:tc>
          <w:tcPr/>
          <w:p>
            <w:pPr>
              <w:pStyle w:val="Compact"/>
              <w:jc w:val="left"/>
            </w:pPr>
            <w:r>
              <w:t xml:space="preserve">LKR 71,000</w:t>
            </w:r>
          </w:p>
        </w:tc>
      </w:tr>
      <w:tr>
        <w:tc>
          <w:tcPr/>
          <w:p>
            <w:pPr>
              <w:pStyle w:val="Compact"/>
              <w:jc w:val="left"/>
            </w:pPr>
            <w:r>
              <w:t xml:space="preserve">5</w:t>
            </w:r>
          </w:p>
        </w:tc>
        <w:tc>
          <w:tcPr/>
          <w:p>
            <w:pPr>
              <w:pStyle w:val="Compact"/>
              <w:jc w:val="left"/>
            </w:pPr>
            <w:r>
              <w:t xml:space="preserve">Transmission fluid flush and filter replacement (CVT system)</w:t>
            </w:r>
          </w:p>
        </w:tc>
        <w:tc>
          <w:tcPr/>
          <w:p>
            <w:pPr>
              <w:pStyle w:val="Compact"/>
              <w:jc w:val="left"/>
            </w:pPr>
            <w:r>
              <w:t xml:space="preserve">LKR 14,500</w:t>
            </w:r>
          </w:p>
        </w:tc>
        <w:tc>
          <w:tcPr/>
          <w:p>
            <w:pPr>
              <w:pStyle w:val="Compact"/>
              <w:jc w:val="left"/>
            </w:pPr>
            <w:r>
              <w:t xml:space="preserve">LKR 9,000</w:t>
            </w:r>
          </w:p>
        </w:tc>
        <w:tc>
          <w:tcPr/>
          <w:p>
            <w:pPr>
              <w:pStyle w:val="Compact"/>
              <w:jc w:val="left"/>
            </w:pPr>
            <w:r>
              <w:t xml:space="preserve">LKR 23,500</w:t>
            </w:r>
          </w:p>
        </w:tc>
      </w:tr>
      <w:tr>
        <w:tc>
          <w:tcPr/>
          <w:p>
            <w:pPr>
              <w:pStyle w:val="Compact"/>
              <w:jc w:val="left"/>
            </w:pPr>
            <w:r>
              <w:t xml:space="preserve">6</w:t>
            </w:r>
          </w:p>
        </w:tc>
        <w:tc>
          <w:tcPr/>
          <w:p>
            <w:pPr>
              <w:pStyle w:val="Compact"/>
              <w:jc w:val="left"/>
            </w:pPr>
            <w:r>
              <w:t xml:space="preserve">Electrical system check: alternator, battery, wiring harness, and ECU diagnostics</w:t>
            </w:r>
          </w:p>
        </w:tc>
        <w:tc>
          <w:tcPr/>
          <w:p>
            <w:pPr>
              <w:pStyle w:val="Compact"/>
              <w:jc w:val="left"/>
            </w:pPr>
            <w:r>
              <w:t xml:space="preserve">LKR 5,000</w:t>
            </w:r>
          </w:p>
        </w:tc>
        <w:tc>
          <w:tcPr/>
          <w:p>
            <w:pPr>
              <w:pStyle w:val="Compact"/>
              <w:jc w:val="left"/>
            </w:pPr>
            <w:r>
              <w:t xml:space="preserve">LKR 10,000</w:t>
            </w:r>
          </w:p>
        </w:tc>
        <w:tc>
          <w:tcPr/>
          <w:p>
            <w:pPr>
              <w:pStyle w:val="Compact"/>
              <w:jc w:val="left"/>
            </w:pPr>
            <w:r>
              <w:t xml:space="preserve">LKR 15,000</w:t>
            </w:r>
          </w:p>
        </w:tc>
      </w:tr>
      <w:tr>
        <w:tc>
          <w:tcPr/>
          <w:p>
            <w:pPr>
              <w:pStyle w:val="Compact"/>
              <w:jc w:val="left"/>
            </w:pPr>
            <w:r>
              <w:t xml:space="preserve">7</w:t>
            </w:r>
          </w:p>
        </w:tc>
        <w:tc>
          <w:tcPr/>
          <w:p>
            <w:pPr>
              <w:pStyle w:val="Compact"/>
              <w:jc w:val="left"/>
            </w:pPr>
            <w:r>
              <w:t xml:space="preserve">Engine oil and filter change (full synthetic 5W-30, 4.5 litres)</w:t>
            </w:r>
          </w:p>
        </w:tc>
        <w:tc>
          <w:tcPr/>
          <w:p>
            <w:pPr>
              <w:pStyle w:val="Compact"/>
              <w:jc w:val="left"/>
            </w:pPr>
            <w:r>
              <w:t xml:space="preserve">LKR 12,000</w:t>
            </w:r>
          </w:p>
        </w:tc>
        <w:tc>
          <w:tcPr/>
          <w:p>
            <w:pPr>
              <w:pStyle w:val="Compact"/>
              <w:jc w:val="left"/>
            </w:pPr>
            <w:r>
              <w:t xml:space="preserve">LKR 3,500</w:t>
            </w:r>
          </w:p>
        </w:tc>
        <w:tc>
          <w:tcPr/>
          <w:p>
            <w:pPr>
              <w:pStyle w:val="Compact"/>
              <w:jc w:val="left"/>
            </w:pPr>
            <w:r>
              <w:t xml:space="preserve">LKR 15,500</w:t>
            </w:r>
          </w:p>
        </w:tc>
      </w:tr>
      <w:tr>
        <w:tc>
          <w:tcPr/>
          <w:p>
            <w:pPr>
              <w:pStyle w:val="Compact"/>
              <w:jc w:val="left"/>
            </w:pPr>
            <w:r>
              <w:t xml:space="preserve">8</w:t>
            </w:r>
          </w:p>
        </w:tc>
        <w:tc>
          <w:tcPr/>
          <w:p>
            <w:pPr>
              <w:pStyle w:val="Compact"/>
              <w:jc w:val="left"/>
            </w:pPr>
            <w:r>
              <w:t xml:space="preserve">Wheel alignment and balancing (all four wheels) post-suspension repair</w:t>
            </w:r>
          </w:p>
        </w:tc>
        <w:tc>
          <w:tcPr/>
          <w:p>
            <w:pPr>
              <w:pStyle w:val="Compact"/>
              <w:jc w:val="left"/>
            </w:pPr>
            <w:r>
              <w:t xml:space="preserve">—</w:t>
            </w:r>
          </w:p>
        </w:tc>
        <w:tc>
          <w:tcPr/>
          <w:p>
            <w:pPr>
              <w:pStyle w:val="Compact"/>
              <w:jc w:val="left"/>
            </w:pPr>
            <w:r>
              <w:t xml:space="preserve">LKR 7,500</w:t>
            </w:r>
          </w:p>
        </w:tc>
        <w:tc>
          <w:tcPr/>
          <w:p>
            <w:pPr>
              <w:pStyle w:val="Compact"/>
              <w:jc w:val="left"/>
            </w:pPr>
            <w:r>
              <w:t xml:space="preserve">LKR 7,500</w:t>
            </w:r>
          </w:p>
        </w:tc>
      </w:tr>
      <w:tr>
        <w:tc>
          <w:tcPr/>
          <w:p>
            <w:pPr>
              <w:pStyle w:val="Compact"/>
              <w:jc w:val="left"/>
            </w:pPr>
            <w:r>
              <w:t xml:space="preserve">9</w:t>
            </w:r>
          </w:p>
        </w:tc>
        <w:tc>
          <w:tcPr/>
          <w:p>
            <w:pPr>
              <w:pStyle w:val="Compact"/>
              <w:jc w:val="left"/>
            </w:pPr>
            <w:r>
              <w:t xml:space="preserve">Post-repair road test, quality assurance inspection, and final detailing</w:t>
            </w:r>
          </w:p>
        </w:tc>
        <w:tc>
          <w:tcPr/>
          <w:p>
            <w:pPr>
              <w:pStyle w:val="Compact"/>
              <w:jc w:val="left"/>
            </w:pPr>
            <w:r>
              <w:t xml:space="preserve">—</w:t>
            </w:r>
          </w:p>
        </w:tc>
        <w:tc>
          <w:tcPr/>
          <w:p>
            <w:pPr>
              <w:pStyle w:val="Compact"/>
              <w:jc w:val="left"/>
            </w:pPr>
            <w:r>
              <w:t xml:space="preserve">LKR 5,000</w:t>
            </w:r>
          </w:p>
        </w:tc>
        <w:tc>
          <w:tcPr/>
          <w:p>
            <w:pPr>
              <w:pStyle w:val="Compact"/>
              <w:jc w:val="left"/>
            </w:pPr>
            <w:r>
              <w:t xml:space="preserve">LKR 5,000</w:t>
            </w:r>
          </w:p>
        </w:tc>
      </w:tr>
      <w:tr>
        <w:tc>
          <w:tcPr>
            <w:gridSpan w:val="4"/>
          </w:tcPr>
          <w:p>
            <w:pPr>
              <w:pStyle w:val="Compact"/>
              <w:jc w:val="right"/>
            </w:pPr>
            <w:r>
              <w:t xml:space="preserve">Subtotal (LKR):</w:t>
            </w:r>
          </w:p>
        </w:tc>
        <w:tc>
          <w:tcPr/>
          <w:p>
            <w:pPr>
              <w:pStyle w:val="Compact"/>
              <w:jc w:val="left"/>
            </w:pPr>
            <w:r>
              <w:t xml:space="preserve">LKR 246,500</w:t>
            </w:r>
          </w:p>
        </w:tc>
      </w:tr>
      <w:tr>
        <w:tc>
          <w:tcPr>
            <w:gridSpan w:val="4"/>
          </w:tcPr>
          <w:p>
            <w:pPr>
              <w:pStyle w:val="Compact"/>
              <w:jc w:val="right"/>
            </w:pPr>
            <w:r>
              <w:t xml:space="preserve">VAT @ 18% (Sri Lanka):</w:t>
            </w:r>
          </w:p>
        </w:tc>
        <w:tc>
          <w:tcPr/>
          <w:p>
            <w:pPr>
              <w:pStyle w:val="Compact"/>
              <w:jc w:val="left"/>
            </w:pPr>
            <w:r>
              <w:t xml:space="preserve">LKR 44,370</w:t>
            </w:r>
          </w:p>
        </w:tc>
      </w:tr>
      <w:tr>
        <w:tc>
          <w:tcPr>
            <w:gridSpan w:val="4"/>
          </w:tcPr>
          <w:p>
            <w:pPr>
              <w:pStyle w:val="Compact"/>
              <w:jc w:val="right"/>
            </w:pPr>
            <w:r>
              <w:rPr>
                <w:bCs/>
                <w:b/>
              </w:rPr>
              <w:t xml:space="preserve">GRAND TOTAL (LKR):</w:t>
            </w:r>
          </w:p>
        </w:tc>
        <w:tc>
          <w:tcPr/>
          <w:p>
            <w:pPr>
              <w:pStyle w:val="Compact"/>
              <w:jc w:val="left"/>
            </w:pPr>
            <w:r>
              <w:rPr>
                <w:bCs/>
                <w:b/>
              </w:rPr>
              <w:t xml:space="preserve">LKR 290,870</w:t>
            </w:r>
          </w:p>
        </w:tc>
      </w:tr>
    </w:tbl>
    <w:p>
      <w:pPr>
        <w:pStyle w:val="BodyText"/>
      </w:pPr>
      <w:r>
        <w:rPr>
          <w:bCs/>
          <w:b/>
        </w:rPr>
        <w:t xml:space="preserve">Important Notice:</w:t>
      </w:r>
      <w:r>
        <w:t xml:space="preserve"> </w:t>
      </w:r>
      <w:r>
        <w:t xml:space="preserve">This Quotation Estimate is valid for a period of thirty (30) days from the date of issue. Prices are quoted in Sri Lankan Rupees (LKR) and are subject to change based on fluctuations in parts availability and import duties applicable in Sri Lanka Colombo. All parts listed are OEM or equivalent quality unless otherwise specified.</w:t>
      </w:r>
    </w:p>
    <w:p>
      <w:pPr>
        <w:pStyle w:val="BodyText"/>
      </w:pPr>
      <w:r>
        <w:t xml:space="preserve">Terms and Conditions</w:t>
      </w:r>
    </w:p>
    <w:p>
      <w:pPr>
        <w:numPr>
          <w:ilvl w:val="0"/>
          <w:numId w:val="1001"/>
        </w:numPr>
        <w:pStyle w:val="Compact"/>
      </w:pPr>
      <w:r>
        <w:rPr>
          <w:bCs/>
          <w:b/>
        </w:rPr>
        <w:t xml:space="preserve">1. Payment Terms:</w:t>
      </w:r>
      <w:r>
        <w:t xml:space="preserve"> </w:t>
      </w:r>
      <w:r>
        <w:t xml:space="preserve">A 50% advance payment (LKR 145,435) is required to commence work. The remaining balance is due upon completion and client sign-off. Payment may be made via bank transfer to Colombo AutoCare Mechanic Services (Pvt) Ltd., Commercial Bank, Colombo 03 branch, or by certified cheque.</w:t>
      </w:r>
    </w:p>
    <w:p>
      <w:pPr>
        <w:numPr>
          <w:ilvl w:val="0"/>
          <w:numId w:val="1001"/>
        </w:numPr>
        <w:pStyle w:val="Compact"/>
      </w:pPr>
      <w:r>
        <w:rPr>
          <w:bCs/>
          <w:b/>
        </w:rPr>
        <w:t xml:space="preserve">2. Warranty:</w:t>
      </w:r>
      <w:r>
        <w:t xml:space="preserve"> </w:t>
      </w:r>
      <w:r>
        <w:t xml:space="preserve">All mechanic labour work is covered under a 90-day / 5,000-kilometre warranty, whichever comes first. OEM parts carry the manufacturer's standard warranty as per Sri Lankan consumer protection regulations.</w:t>
      </w:r>
    </w:p>
    <w:p>
      <w:pPr>
        <w:numPr>
          <w:ilvl w:val="0"/>
          <w:numId w:val="1001"/>
        </w:numPr>
        <w:pStyle w:val="Compact"/>
      </w:pPr>
      <w:r>
        <w:rPr>
          <w:bCs/>
          <w:b/>
        </w:rPr>
        <w:t xml:space="preserve">3. Timeline:</w:t>
      </w:r>
      <w:r>
        <w:t xml:space="preserve"> </w:t>
      </w:r>
      <w:r>
        <w:t xml:space="preserve">The complete set of services outlined in this Quotation Estimate is estimated to be completed within five (5) working days from the date of advance payment receipt, subject to parts availability in Sri Lanka Colombo.</w:t>
      </w:r>
    </w:p>
    <w:p>
      <w:pPr>
        <w:numPr>
          <w:ilvl w:val="0"/>
          <w:numId w:val="1001"/>
        </w:numPr>
        <w:pStyle w:val="Compact"/>
      </w:pPr>
      <w:r>
        <w:rPr>
          <w:bCs/>
          <w:b/>
        </w:rPr>
        <w:t xml:space="preserve">4. Additional Work:</w:t>
      </w:r>
      <w:r>
        <w:t xml:space="preserve"> </w:t>
      </w:r>
      <w:r>
        <w:t xml:space="preserve">Should the mechanic team identify additional issues during the course of repair that were not apparent at the initial inspection, a supplementary Quotation Estimate will be issued and the client's written approval will be obtained before any additional work commences.</w:t>
      </w:r>
    </w:p>
    <w:p>
      <w:pPr>
        <w:numPr>
          <w:ilvl w:val="0"/>
          <w:numId w:val="1001"/>
        </w:numPr>
        <w:pStyle w:val="Compact"/>
      </w:pPr>
      <w:r>
        <w:rPr>
          <w:bCs/>
          <w:b/>
        </w:rPr>
        <w:t xml:space="preserve">5. Cancellation:</w:t>
      </w:r>
      <w:r>
        <w:t xml:space="preserve"> </w:t>
      </w:r>
      <w:r>
        <w:t xml:space="preserve">In the event the client cancels after work has commenced, the advance payment is non-refundable. Cancellation prior to commencement incurs a 10% administrative fee.</w:t>
      </w:r>
    </w:p>
    <w:p>
      <w:pPr>
        <w:numPr>
          <w:ilvl w:val="0"/>
          <w:numId w:val="1001"/>
        </w:numPr>
        <w:pStyle w:val="Compact"/>
      </w:pPr>
      <w:r>
        <w:rPr>
          <w:bCs/>
          <w:b/>
        </w:rPr>
        <w:t xml:space="preserve">6. Jurisdiction:</w:t>
      </w:r>
      <w:r>
        <w:t xml:space="preserve"> </w:t>
      </w:r>
      <w:r>
        <w:t xml:space="preserve">This Quotation Estimate and any disputes arising therefrom shall be governed by the laws of the Democratic Socialist Republic of Sri Lanka. All matters shall be subject to the jurisdiction of the Colombo District Court.</w:t>
      </w:r>
    </w:p>
    <w:p>
      <w:pPr>
        <w:numPr>
          <w:ilvl w:val="0"/>
          <w:numId w:val="1001"/>
        </w:numPr>
        <w:pStyle w:val="Compact"/>
      </w:pPr>
      <w:r>
        <w:rPr>
          <w:bCs/>
          <w:b/>
        </w:rPr>
        <w:t xml:space="preserve">7. Insurance:</w:t>
      </w:r>
      <w:r>
        <w:t xml:space="preserve"> </w:t>
      </w:r>
      <w:r>
        <w:t xml:space="preserve">The vehicle is covered under our workshop liability insurance policy (Policy No. CAC-2025-1187) while in the custody of our mechanic team. The client is advised to maintain their own comprehensive vehicle insurance throughout the repair period.</w:t>
      </w:r>
    </w:p>
    <w:p>
      <w:pPr>
        <w:pStyle w:val="FirstParagraph"/>
      </w:pPr>
      <w:r>
        <w:t xml:space="preserve">Acceptance and Authorization</w:t>
      </w:r>
    </w:p>
    <w:p>
      <w:pPr>
        <w:pStyle w:val="BodyText"/>
      </w:pPr>
      <w:r>
        <w:t xml:space="preserve">By signing below, the client acknowledges receipt of this Quotation Estimate for mechanic services in Sri Lanka Colombo and authorizes Colombo AutoCare Mechanic Services (Pvt) Ltd. to proceed with the work as described herein. The client confirms that all vehicle details provided are accurate and that the vehicle is free of any encumbrances or legal disputes.</w:t>
      </w:r>
    </w:p>
    <w:p>
      <w:pPr>
        <w:pStyle w:val="BodyText"/>
      </w:pPr>
      <w:r>
        <w:t xml:space="preserve">Client Signature &amp; Date</w:t>
      </w:r>
    </w:p>
    <w:p>
      <w:pPr>
        <w:pStyle w:val="BodyText"/>
      </w:pPr>
      <w:r>
        <w:t xml:space="preserve">Mr. Dhanushka Fernando</w:t>
      </w:r>
    </w:p>
    <w:p>
      <w:pPr>
        <w:pStyle w:val="BodyText"/>
      </w:pPr>
      <w:r>
        <w:t xml:space="preserve">Authorized Representative</w:t>
      </w:r>
    </w:p>
    <w:p>
      <w:pPr>
        <w:pStyle w:val="BodyText"/>
      </w:pPr>
      <w:r>
        <w:t xml:space="preserve">R. Perera, Senior Mechanic</w:t>
      </w:r>
      <w:r>
        <w:br/>
      </w:r>
      <w:r>
        <w:t xml:space="preserve">Colombo AutoCare Mechanic Services (Pvt) Ltd.</w:t>
      </w:r>
    </w:p>
    <w:p>
      <w:pPr>
        <w:pStyle w:val="BodyText"/>
      </w:pPr>
      <w:r>
        <w:t xml:space="preserve">Colombo AutoCare Mechanic Services (Pvt) Ltd. | 42, Galle Road, Colombo 03, Sri Lanka | +94 11 234 5678 | quotes@colomboautocare.lk</w:t>
      </w:r>
    </w:p>
    <w:p>
      <w:pPr>
        <w:pStyle w:val="BodyText"/>
      </w:pPr>
      <w:r>
        <w:t xml:space="preserve">Registered under the Companies Act No. 07 of 2007 | TIN: 700123456-7 | This Quotation Estimate is a computer-generated document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Sri Lanka Colombo</dc:title>
  <dc:creator/>
  <dc:language>en</dc:language>
  <cp:keywords/>
  <dcterms:created xsi:type="dcterms:W3CDTF">2026-10-10T04:33:06Z</dcterms:created>
  <dcterms:modified xsi:type="dcterms:W3CDTF">2026-10-10T04:33:06Z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