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Mechanic Services — United States Miami, Florida</w:t>
      </w:r>
    </w:p>
    <w:p>
      <w:pPr>
        <w:pStyle w:val="BodyText"/>
      </w:pPr>
      <w:r>
        <w:t xml:space="preserve">Official Estimate Document</w:t>
      </w:r>
    </w:p>
    <w:bookmarkEnd w:id="20"/>
    <w:bookmarkStart w:id="21" w:name="service-provider"/>
    <w:p>
      <w:pPr>
        <w:pStyle w:val="Heading3"/>
      </w:pPr>
      <w:r>
        <w:t xml:space="preserve">Service Provider</w:t>
      </w:r>
    </w:p>
    <w:p>
      <w:pPr>
        <w:pStyle w:val="FirstParagraph"/>
      </w:pPr>
      <w:r>
        <w:rPr>
          <w:bCs/>
          <w:b/>
        </w:rPr>
        <w:t xml:space="preserve">Miami Auto Mechanic &amp; Repair Center</w:t>
      </w:r>
    </w:p>
    <w:p>
      <w:pPr>
        <w:pStyle w:val="BodyText"/>
      </w:pPr>
      <w:r>
        <w:t xml:space="preserve">2847 Southwest 8th Street, Suite 140</w:t>
      </w:r>
    </w:p>
    <w:p>
      <w:pPr>
        <w:pStyle w:val="BodyText"/>
      </w:pPr>
      <w:r>
        <w:t xml:space="preserve">Miami, Florida 33135, United States</w:t>
      </w:r>
    </w:p>
    <w:p>
      <w:pPr>
        <w:pStyle w:val="BodyText"/>
      </w:pPr>
      <w:r>
        <w:t xml:space="preserve">Phone: (305) 555-0192</w:t>
      </w:r>
    </w:p>
    <w:p>
      <w:pPr>
        <w:pStyle w:val="BodyText"/>
      </w:pPr>
      <w:r>
        <w:t xml:space="preserve">Email: estimates@miamiautomechanic.com</w:t>
      </w:r>
    </w:p>
    <w:p>
      <w:pPr>
        <w:pStyle w:val="BodyText"/>
      </w:pPr>
      <w:r>
        <w:t xml:space="preserve">FL License No. MECH-2024-08847</w:t>
      </w:r>
    </w:p>
    <w:bookmarkEnd w:id="21"/>
    <w:bookmarkStart w:id="22" w:name="client-information"/>
    <w:p>
      <w:pPr>
        <w:pStyle w:val="Heading3"/>
      </w:pPr>
      <w:r>
        <w:t xml:space="preserve">Client Information</w:t>
      </w:r>
    </w:p>
    <w:p>
      <w:pPr>
        <w:pStyle w:val="FirstParagraph"/>
      </w:pPr>
      <w:r>
        <w:rPr>
          <w:bCs/>
          <w:b/>
        </w:rPr>
        <w:t xml:space="preserve">Mr. Jonathan R. Delgado</w:t>
      </w:r>
    </w:p>
    <w:p>
      <w:pPr>
        <w:pStyle w:val="BodyText"/>
      </w:pPr>
      <w:r>
        <w:t xml:space="preserve">1520 Coral Way, Apt 3B</w:t>
      </w:r>
    </w:p>
    <w:p>
      <w:pPr>
        <w:pStyle w:val="BodyText"/>
      </w:pPr>
      <w:r>
        <w:t xml:space="preserve">Miami, Florida 33145, United States</w:t>
      </w:r>
    </w:p>
    <w:p>
      <w:pPr>
        <w:pStyle w:val="BodyText"/>
      </w:pPr>
      <w:r>
        <w:t xml:space="preserve">Phone: (305) 555-7743</w:t>
      </w:r>
    </w:p>
    <w:p>
      <w:pPr>
        <w:pStyle w:val="BodyText"/>
      </w:pPr>
      <w:r>
        <w:t xml:space="preserve">Email: j.delgado@email.com</w:t>
      </w:r>
    </w:p>
    <w:p>
      <w:pPr>
        <w:pStyle w:val="BodyText"/>
      </w:pPr>
      <w:r>
        <w:t xml:space="preserve">Vehicle: 2021 Honda Accord EX (FL Plate: 4XK-8821)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QE-2025-00472</w:t>
            </w:r>
          </w:p>
        </w:tc>
        <w:tc>
          <w:tcPr/>
          <w:p>
            <w:pPr>
              <w:pStyle w:val="Compact"/>
              <w:jc w:val="left"/>
            </w:pPr>
            <w:r>
              <w:t xml:space="preserve">Date Issued:</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c>
          <w:tcPr/>
          <w:p>
            <w:pPr>
              <w:pStyle w:val="Compact"/>
              <w:jc w:val="left"/>
            </w:pPr>
            <w:r>
              <w:t xml:space="preserve">Service Location:</w:t>
            </w:r>
          </w:p>
        </w:tc>
        <w:tc>
          <w:tcPr/>
          <w:p>
            <w:pPr>
              <w:pStyle w:val="Compact"/>
              <w:jc w:val="left"/>
            </w:pPr>
            <w:r>
              <w:t xml:space="preserve">Miami, FL, United States</w:t>
            </w:r>
          </w:p>
        </w:tc>
      </w:tr>
      <w:tr>
        <w:tc>
          <w:tcPr/>
          <w:p>
            <w:pPr>
              <w:pStyle w:val="Compact"/>
              <w:jc w:val="left"/>
            </w:pPr>
            <w:r>
              <w:t xml:space="preserve">Prepared By:</w:t>
            </w:r>
          </w:p>
        </w:tc>
        <w:tc>
          <w:tcPr/>
          <w:p>
            <w:pPr>
              <w:pStyle w:val="Compact"/>
              <w:jc w:val="left"/>
            </w:pPr>
            <w:r>
              <w:t xml:space="preserve">Carlos M. Reyes, Lead Mechanic</w:t>
            </w:r>
          </w:p>
        </w:tc>
        <w:tc>
          <w:tcPr/>
          <w:p>
            <w:pPr>
              <w:pStyle w:val="Compact"/>
              <w:jc w:val="left"/>
            </w:pPr>
            <w:r>
              <w:t xml:space="preserve">Estimate Type:</w:t>
            </w:r>
          </w:p>
        </w:tc>
        <w:tc>
          <w:tcPr/>
          <w:p>
            <w:pPr>
              <w:pStyle w:val="Compact"/>
              <w:jc w:val="left"/>
            </w:pPr>
            <w:r>
              <w:t xml:space="preserve">Comprehensive Vehicle Repair</w:t>
            </w:r>
          </w:p>
        </w:tc>
      </w:tr>
    </w:tbl>
    <w:bookmarkStart w:id="23" w:name="scope-of-mechanic-services"/>
    <w:p>
      <w:pPr>
        <w:pStyle w:val="Heading2"/>
      </w:pPr>
      <w:r>
        <w:t xml:space="preserve">Scope of Mechanic Services</w:t>
      </w:r>
    </w:p>
    <w:p>
      <w:pPr>
        <w:pStyle w:val="FirstParagraph"/>
      </w:pPr>
      <w:r>
        <w:t xml:space="preserve">This Quotation Estimate has been prepared by our certified Mechanic team at Miami Auto Mechanic &amp; Repair Center, located in the heart of United States Miami, to provide Mr. Jonathan R. Delgado with a detailed and transparent cost breakdown for the recommended repair and maintenance services on his 2021 Honda Accord EX. After a thorough diagnostic inspection performed on June 10, 2025, our senior Mechanic identified several issues requiring immediate attention to ensure the vehicle's safety, performance, and compliance with Florida state vehicle inspection standards.</w:t>
      </w:r>
    </w:p>
    <w:bookmarkEnd w:id="23"/>
    <w:bookmarkStart w:id="24" w:name="itemized-service-breakdown"/>
    <w:p>
      <w:pPr>
        <w:pStyle w:val="Heading2"/>
      </w:pPr>
      <w:r>
        <w:t xml:space="preserve">Itemized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Parts &amp; Materials</w:t>
            </w:r>
          </w:p>
        </w:tc>
        <w:tc>
          <w:tcPr/>
          <w:p>
            <w:pPr>
              <w:pStyle w:val="Compact"/>
              <w:jc w:val="left"/>
            </w:pPr>
            <w:r>
              <w:t xml:space="preserve">Labor Hours</w:t>
            </w:r>
          </w:p>
        </w:tc>
        <w:tc>
          <w:tcPr/>
          <w:p>
            <w:pPr>
              <w:pStyle w:val="Compact"/>
              <w:jc w:val="left"/>
            </w:pPr>
            <w:r>
              <w:t xml:space="preserve">Parts Cost</w:t>
            </w:r>
          </w:p>
        </w:tc>
        <w:tc>
          <w:tcPr/>
          <w:p>
            <w:pPr>
              <w:pStyle w:val="Compact"/>
              <w:jc w:val="left"/>
            </w:pPr>
            <w:r>
              <w:t xml:space="preserve">Labor Cost</w:t>
            </w:r>
          </w:p>
        </w:tc>
      </w:tr>
      <w:tr>
        <w:tc>
          <w:tcPr/>
          <w:p>
            <w:pPr>
              <w:pStyle w:val="Compact"/>
              <w:jc w:val="left"/>
            </w:pPr>
            <w:r>
              <w:t xml:space="preserve">1</w:t>
            </w:r>
          </w:p>
        </w:tc>
        <w:tc>
          <w:tcPr/>
          <w:p>
            <w:pPr>
              <w:pStyle w:val="Compact"/>
              <w:jc w:val="left"/>
            </w:pPr>
            <w:r>
              <w:t xml:space="preserve">Complete engine diagnostic scan and computerized system analysis by certified Mechanic</w:t>
            </w:r>
          </w:p>
        </w:tc>
        <w:tc>
          <w:tcPr/>
          <w:p>
            <w:pPr>
              <w:pStyle w:val="Compact"/>
              <w:jc w:val="left"/>
            </w:pPr>
            <w:r>
              <w:t xml:space="preserve">Diagnostic software access, OBD-II adapter</w:t>
            </w:r>
          </w:p>
        </w:tc>
        <w:tc>
          <w:tcPr/>
          <w:p>
            <w:pPr>
              <w:pStyle w:val="Compact"/>
              <w:jc w:val="left"/>
            </w:pPr>
            <w:r>
              <w:t xml:space="preserve">1.0 hr</w:t>
            </w:r>
          </w:p>
        </w:tc>
        <w:tc>
          <w:tcPr/>
          <w:p>
            <w:pPr>
              <w:pStyle w:val="Compact"/>
              <w:jc w:val="left"/>
            </w:pPr>
            <w:r>
              <w:t xml:space="preserve">$45.00</w:t>
            </w:r>
          </w:p>
        </w:tc>
        <w:tc>
          <w:tcPr/>
          <w:p>
            <w:pPr>
              <w:pStyle w:val="Compact"/>
              <w:jc w:val="left"/>
            </w:pPr>
            <w:r>
              <w:t xml:space="preserve">$120.00</w:t>
            </w:r>
          </w:p>
        </w:tc>
      </w:tr>
      <w:tr>
        <w:tc>
          <w:tcPr/>
          <w:p>
            <w:pPr>
              <w:pStyle w:val="Compact"/>
              <w:jc w:val="left"/>
            </w:pPr>
            <w:r>
              <w:t xml:space="preserve">2</w:t>
            </w:r>
          </w:p>
        </w:tc>
        <w:tc>
          <w:tcPr/>
          <w:p>
            <w:pPr>
              <w:pStyle w:val="Compact"/>
              <w:jc w:val="left"/>
            </w:pPr>
            <w:r>
              <w:t xml:space="preserve">Front brake system overhaul: replacement of brake pads, rotors, and caliper hardware</w:t>
            </w:r>
          </w:p>
        </w:tc>
        <w:tc>
          <w:tcPr/>
          <w:p>
            <w:pPr>
              <w:pStyle w:val="Compact"/>
              <w:jc w:val="left"/>
            </w:pPr>
            <w:r>
              <w:t xml:space="preserve">2x Brembo front rotors, 2x ceramic brake pad sets, caliper hardware kit</w:t>
            </w:r>
          </w:p>
        </w:tc>
        <w:tc>
          <w:tcPr/>
          <w:p>
            <w:pPr>
              <w:pStyle w:val="Compact"/>
              <w:jc w:val="left"/>
            </w:pPr>
            <w:r>
              <w:t xml:space="preserve">2.5 hrs</w:t>
            </w:r>
          </w:p>
        </w:tc>
        <w:tc>
          <w:tcPr/>
          <w:p>
            <w:pPr>
              <w:pStyle w:val="Compact"/>
              <w:jc w:val="left"/>
            </w:pPr>
            <w:r>
              <w:t xml:space="preserve">$487.50</w:t>
            </w:r>
          </w:p>
        </w:tc>
        <w:tc>
          <w:tcPr/>
          <w:p>
            <w:pPr>
              <w:pStyle w:val="Compact"/>
              <w:jc w:val="left"/>
            </w:pPr>
            <w:r>
              <w:t xml:space="preserve">$300.00</w:t>
            </w:r>
          </w:p>
        </w:tc>
      </w:tr>
      <w:tr>
        <w:tc>
          <w:tcPr/>
          <w:p>
            <w:pPr>
              <w:pStyle w:val="Compact"/>
              <w:jc w:val="left"/>
            </w:pPr>
            <w:r>
              <w:t xml:space="preserve">3</w:t>
            </w:r>
          </w:p>
        </w:tc>
        <w:tc>
          <w:tcPr/>
          <w:p>
            <w:pPr>
              <w:pStyle w:val="Compact"/>
              <w:jc w:val="left"/>
            </w:pPr>
            <w:r>
              <w:t xml:space="preserve">Transmission fluid flush and filter replacement (CVT system)</w:t>
            </w:r>
          </w:p>
        </w:tc>
        <w:tc>
          <w:tcPr/>
          <w:p>
            <w:pPr>
              <w:pStyle w:val="Compact"/>
              <w:jc w:val="left"/>
            </w:pPr>
            <w:r>
              <w:t xml:space="preserve">6 qts Honda HCF-2 CVT fluid, OEM transmission filter</w:t>
            </w:r>
          </w:p>
        </w:tc>
        <w:tc>
          <w:tcPr/>
          <w:p>
            <w:pPr>
              <w:pStyle w:val="Compact"/>
              <w:jc w:val="left"/>
            </w:pPr>
            <w:r>
              <w:t xml:space="preserve">1.5 hrs</w:t>
            </w:r>
          </w:p>
        </w:tc>
        <w:tc>
          <w:tcPr/>
          <w:p>
            <w:pPr>
              <w:pStyle w:val="Compact"/>
              <w:jc w:val="left"/>
            </w:pPr>
            <w:r>
              <w:t xml:space="preserve">$198.00</w:t>
            </w:r>
          </w:p>
        </w:tc>
        <w:tc>
          <w:tcPr/>
          <w:p>
            <w:pPr>
              <w:pStyle w:val="Compact"/>
              <w:jc w:val="left"/>
            </w:pPr>
            <w:r>
              <w:t xml:space="preserve">$180.00</w:t>
            </w:r>
          </w:p>
        </w:tc>
      </w:tr>
      <w:tr>
        <w:tc>
          <w:tcPr/>
          <w:p>
            <w:pPr>
              <w:pStyle w:val="Compact"/>
              <w:jc w:val="left"/>
            </w:pPr>
            <w:r>
              <w:t xml:space="preserve">4</w:t>
            </w:r>
          </w:p>
        </w:tc>
        <w:tc>
          <w:tcPr/>
          <w:p>
            <w:pPr>
              <w:pStyle w:val="Compact"/>
              <w:jc w:val="left"/>
            </w:pPr>
            <w:r>
              <w:t xml:space="preserve">Engine oil and filter change with full synthetic 0W-20 oil</w:t>
            </w:r>
          </w:p>
        </w:tc>
        <w:tc>
          <w:tcPr/>
          <w:p>
            <w:pPr>
              <w:pStyle w:val="Compact"/>
              <w:jc w:val="left"/>
            </w:pPr>
            <w:r>
              <w:t xml:space="preserve">5 qts Honda full synthetic 0W-20, OEM oil filter, drain plug gasket</w:t>
            </w:r>
          </w:p>
        </w:tc>
        <w:tc>
          <w:tcPr/>
          <w:p>
            <w:pPr>
              <w:pStyle w:val="Compact"/>
              <w:jc w:val="left"/>
            </w:pPr>
            <w:r>
              <w:t xml:space="preserve">0.5 hr</w:t>
            </w:r>
          </w:p>
        </w:tc>
        <w:tc>
          <w:tcPr/>
          <w:p>
            <w:pPr>
              <w:pStyle w:val="Compact"/>
              <w:jc w:val="left"/>
            </w:pPr>
            <w:r>
              <w:t xml:space="preserve">$89.00</w:t>
            </w:r>
          </w:p>
        </w:tc>
        <w:tc>
          <w:tcPr/>
          <w:p>
            <w:pPr>
              <w:pStyle w:val="Compact"/>
              <w:jc w:val="left"/>
            </w:pPr>
            <w:r>
              <w:t xml:space="preserve">$60.00</w:t>
            </w:r>
          </w:p>
        </w:tc>
      </w:tr>
      <w:tr>
        <w:tc>
          <w:tcPr/>
          <w:p>
            <w:pPr>
              <w:pStyle w:val="Compact"/>
              <w:jc w:val="left"/>
            </w:pPr>
            <w:r>
              <w:t xml:space="preserve">5</w:t>
            </w:r>
          </w:p>
        </w:tc>
        <w:tc>
          <w:tcPr/>
          <w:p>
            <w:pPr>
              <w:pStyle w:val="Compact"/>
              <w:jc w:val="left"/>
            </w:pPr>
            <w:r>
              <w:t xml:space="preserve">Front suspension inspection and replacement of both lower ball joints and tie rod ends</w:t>
            </w:r>
          </w:p>
        </w:tc>
        <w:tc>
          <w:tcPr/>
          <w:p>
            <w:pPr>
              <w:pStyle w:val="Compact"/>
              <w:jc w:val="left"/>
            </w:pPr>
            <w:r>
              <w:t xml:space="preserve">2x lower ball joints, 2x tie rod ends, steering boot kit</w:t>
            </w:r>
          </w:p>
        </w:tc>
        <w:tc>
          <w:tcPr/>
          <w:p>
            <w:pPr>
              <w:pStyle w:val="Compact"/>
              <w:jc w:val="left"/>
            </w:pPr>
            <w:r>
              <w:t xml:space="preserve">2.0 hrs</w:t>
            </w:r>
          </w:p>
        </w:tc>
        <w:tc>
          <w:tcPr/>
          <w:p>
            <w:pPr>
              <w:pStyle w:val="Compact"/>
              <w:jc w:val="left"/>
            </w:pPr>
            <w:r>
              <w:t xml:space="preserve">$312.00</w:t>
            </w:r>
          </w:p>
        </w:tc>
        <w:tc>
          <w:tcPr/>
          <w:p>
            <w:pPr>
              <w:pStyle w:val="Compact"/>
              <w:jc w:val="left"/>
            </w:pPr>
            <w:r>
              <w:t xml:space="preserve">$240.00</w:t>
            </w:r>
          </w:p>
        </w:tc>
      </w:tr>
      <w:tr>
        <w:tc>
          <w:tcPr/>
          <w:p>
            <w:pPr>
              <w:pStyle w:val="Compact"/>
              <w:jc w:val="left"/>
            </w:pPr>
            <w:r>
              <w:t xml:space="preserve">6</w:t>
            </w:r>
          </w:p>
        </w:tc>
        <w:tc>
          <w:tcPr/>
          <w:p>
            <w:pPr>
              <w:pStyle w:val="Compact"/>
              <w:jc w:val="left"/>
            </w:pPr>
            <w:r>
              <w:t xml:space="preserve">Wheel alignment (four-wheel) and tire rotation</w:t>
            </w:r>
          </w:p>
        </w:tc>
        <w:tc>
          <w:tcPr/>
          <w:p>
            <w:pPr>
              <w:pStyle w:val="Compact"/>
              <w:jc w:val="left"/>
            </w:pPr>
            <w:r>
              <w:t xml:space="preserve">Alignment calibration, torque specifications</w:t>
            </w:r>
          </w:p>
        </w:tc>
        <w:tc>
          <w:tcPr/>
          <w:p>
            <w:pPr>
              <w:pStyle w:val="Compact"/>
              <w:jc w:val="left"/>
            </w:pPr>
            <w:r>
              <w:t xml:space="preserve">1.0 hr</w:t>
            </w:r>
          </w:p>
        </w:tc>
        <w:tc>
          <w:tcPr/>
          <w:p>
            <w:pPr>
              <w:pStyle w:val="Compact"/>
              <w:jc w:val="left"/>
            </w:pPr>
            <w:r>
              <w:t xml:space="preserve">$0.00</w:t>
            </w:r>
          </w:p>
        </w:tc>
        <w:tc>
          <w:tcPr/>
          <w:p>
            <w:pPr>
              <w:pStyle w:val="Compact"/>
              <w:jc w:val="left"/>
            </w:pPr>
            <w:r>
              <w:t xml:space="preserve">$110.00</w:t>
            </w:r>
          </w:p>
        </w:tc>
      </w:tr>
      <w:tr>
        <w:tc>
          <w:tcPr/>
          <w:p>
            <w:pPr>
              <w:pStyle w:val="Compact"/>
              <w:jc w:val="left"/>
            </w:pPr>
            <w:r>
              <w:t xml:space="preserve">7</w:t>
            </w:r>
          </w:p>
        </w:tc>
        <w:tc>
          <w:tcPr/>
          <w:p>
            <w:pPr>
              <w:pStyle w:val="Compact"/>
              <w:jc w:val="left"/>
            </w:pPr>
            <w:r>
              <w:t xml:space="preserve">AC system inspection, refrigerant top-off, and compressor clutch replacement</w:t>
            </w:r>
          </w:p>
        </w:tc>
        <w:tc>
          <w:tcPr/>
          <w:p>
            <w:pPr>
              <w:pStyle w:val="Compact"/>
              <w:jc w:val="left"/>
            </w:pPr>
            <w:r>
              <w:t xml:space="preserve">R-134a refrigerant (12 oz), OEM compressor clutch, UV dye</w:t>
            </w:r>
          </w:p>
        </w:tc>
        <w:tc>
          <w:tcPr/>
          <w:p>
            <w:pPr>
              <w:pStyle w:val="Compact"/>
              <w:jc w:val="left"/>
            </w:pPr>
            <w:r>
              <w:t xml:space="preserve">1.5 hrs</w:t>
            </w:r>
          </w:p>
        </w:tc>
        <w:tc>
          <w:tcPr/>
          <w:p>
            <w:pPr>
              <w:pStyle w:val="Compact"/>
              <w:jc w:val="left"/>
            </w:pPr>
            <w:r>
              <w:t xml:space="preserve">$265.00</w:t>
            </w:r>
          </w:p>
        </w:tc>
        <w:tc>
          <w:tcPr/>
          <w:p>
            <w:pPr>
              <w:pStyle w:val="Compact"/>
              <w:jc w:val="left"/>
            </w:pPr>
            <w:r>
              <w:t xml:space="preserve">$180.00</w:t>
            </w:r>
          </w:p>
        </w:tc>
      </w:tr>
      <w:tr>
        <w:tc>
          <w:tcPr/>
          <w:p>
            <w:pPr>
              <w:pStyle w:val="Compact"/>
              <w:jc w:val="left"/>
            </w:pPr>
            <w:r>
              <w:t xml:space="preserve">8</w:t>
            </w:r>
          </w:p>
        </w:tc>
        <w:tc>
          <w:tcPr/>
          <w:p>
            <w:pPr>
              <w:pStyle w:val="Compact"/>
              <w:jc w:val="left"/>
            </w:pPr>
            <w:r>
              <w:t xml:space="preserve">Post-repair road test, multi-point safety inspection, and final quality check by Mechanic supervisor</w:t>
            </w:r>
          </w:p>
        </w:tc>
        <w:tc>
          <w:tcPr/>
          <w:p>
            <w:pPr>
              <w:pStyle w:val="Compact"/>
              <w:jc w:val="left"/>
            </w:pPr>
            <w:r>
              <w:t xml:space="preserve">Inspection checklist, safety certification documentation</w:t>
            </w:r>
          </w:p>
        </w:tc>
        <w:tc>
          <w:tcPr/>
          <w:p>
            <w:pPr>
              <w:pStyle w:val="Compact"/>
              <w:jc w:val="left"/>
            </w:pPr>
            <w:r>
              <w:t xml:space="preserve">0.5 hr</w:t>
            </w:r>
          </w:p>
        </w:tc>
        <w:tc>
          <w:tcPr/>
          <w:p>
            <w:pPr>
              <w:pStyle w:val="Compact"/>
              <w:jc w:val="left"/>
            </w:pPr>
            <w:r>
              <w:t xml:space="preserve">$0.00</w:t>
            </w:r>
          </w:p>
        </w:tc>
        <w:tc>
          <w:tcPr/>
          <w:p>
            <w:pPr>
              <w:pStyle w:val="Compact"/>
              <w:jc w:val="left"/>
            </w:pPr>
            <w:r>
              <w:t xml:space="preserve">$60.00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 Parts &amp; Materials:</w:t>
            </w:r>
          </w:p>
        </w:tc>
        <w:tc>
          <w:tcPr/>
          <w:p>
            <w:pPr>
              <w:pStyle w:val="Compact"/>
              <w:jc w:val="left"/>
            </w:pPr>
            <w:r>
              <w:t xml:space="preserve">$1,396.50</w:t>
            </w:r>
          </w:p>
        </w:tc>
      </w:tr>
      <w:tr>
        <w:tc>
          <w:tcPr/>
          <w:p>
            <w:pPr>
              <w:pStyle w:val="Compact"/>
              <w:jc w:val="left"/>
            </w:pPr>
            <w:r>
              <w:t xml:space="preserve">Subtotal — Labor (Mechanic Services):</w:t>
            </w:r>
          </w:p>
        </w:tc>
        <w:tc>
          <w:tcPr/>
          <w:p>
            <w:pPr>
              <w:pStyle w:val="Compact"/>
              <w:jc w:val="left"/>
            </w:pPr>
            <w:r>
              <w:t xml:space="preserve">$1,250.00</w:t>
            </w:r>
          </w:p>
        </w:tc>
      </w:tr>
      <w:tr>
        <w:tc>
          <w:tcPr/>
          <w:p>
            <w:pPr>
              <w:pStyle w:val="Compact"/>
              <w:jc w:val="left"/>
            </w:pPr>
            <w:r>
              <w:t xml:space="preserve">Subtotal — Combined:</w:t>
            </w:r>
          </w:p>
        </w:tc>
        <w:tc>
          <w:tcPr/>
          <w:p>
            <w:pPr>
              <w:pStyle w:val="Compact"/>
              <w:jc w:val="left"/>
            </w:pPr>
            <w:r>
              <w:t xml:space="preserve">$2,646.50</w:t>
            </w:r>
          </w:p>
        </w:tc>
      </w:tr>
      <w:tr>
        <w:tc>
          <w:tcPr/>
          <w:p>
            <w:pPr>
              <w:pStyle w:val="Compact"/>
              <w:jc w:val="left"/>
            </w:pPr>
            <w:r>
              <w:t xml:space="preserve">Florida State Sales Tax (6.5%):</w:t>
            </w:r>
          </w:p>
        </w:tc>
        <w:tc>
          <w:tcPr/>
          <w:p>
            <w:pPr>
              <w:pStyle w:val="Compact"/>
              <w:jc w:val="left"/>
            </w:pPr>
            <w:r>
              <w:t xml:space="preserve">$172.02</w:t>
            </w:r>
          </w:p>
        </w:tc>
      </w:tr>
      <w:tr>
        <w:tc>
          <w:tcPr/>
          <w:p>
            <w:pPr>
              <w:pStyle w:val="Compact"/>
              <w:jc w:val="left"/>
            </w:pPr>
            <w:r>
              <w:t xml:space="preserve">Miami-Dade County Surcharge (1.0%):</w:t>
            </w:r>
          </w:p>
        </w:tc>
        <w:tc>
          <w:tcPr/>
          <w:p>
            <w:pPr>
              <w:pStyle w:val="Compact"/>
              <w:jc w:val="left"/>
            </w:pPr>
            <w:r>
              <w:t xml:space="preserve">$26.47</w:t>
            </w:r>
          </w:p>
        </w:tc>
      </w:tr>
      <w:tr>
        <w:tc>
          <w:tcPr/>
          <w:p>
            <w:pPr>
              <w:pStyle w:val="Compact"/>
              <w:jc w:val="left"/>
            </w:pPr>
            <w:r>
              <w:t xml:space="preserve">GRAND TOTAL (USD):</w:t>
            </w:r>
          </w:p>
        </w:tc>
        <w:tc>
          <w:tcPr/>
          <w:p>
            <w:pPr>
              <w:pStyle w:val="Compact"/>
              <w:jc w:val="left"/>
            </w:pPr>
            <w:r>
              <w:t xml:space="preserve">$2,844.99</w:t>
            </w:r>
          </w:p>
        </w:tc>
      </w:tr>
    </w:tbl>
    <w:bookmarkEnd w:id="24"/>
    <w:bookmarkStart w:id="26" w:name="X985eb999f0cfcda5f1af1a675bf0b7c2e0a6c64"/>
    <w:p>
      <w:pPr>
        <w:pStyle w:val="Heading2"/>
      </w:pPr>
      <w:r>
        <w:t xml:space="preserve">Terms and Conditions of This Quotation Estimate</w:t>
      </w:r>
    </w:p>
    <w:bookmarkStart w:id="25" w:name="Xcfe793839f3be3f405a8d217ade6a78396db057"/>
    <w:p>
      <w:pPr>
        <w:pStyle w:val="Heading3"/>
      </w:pPr>
      <w:r>
        <w:t xml:space="preserve">Important Terms for Mechanic Services in United States Miami</w:t>
      </w:r>
    </w:p>
    <w:p>
      <w:pPr>
        <w:numPr>
          <w:ilvl w:val="0"/>
          <w:numId w:val="1001"/>
        </w:numPr>
        <w:pStyle w:val="Compact"/>
      </w:pPr>
      <w:r>
        <w:t xml:space="preserve">This Quotation Estimate is valid for thirty (30) calendar days from the date of issue. After the expiration date, pricing for parts and Mechanic labor rates may be subject to revision based on current market conditions in the Miami, Florida area.</w:t>
      </w:r>
    </w:p>
    <w:p>
      <w:pPr>
        <w:numPr>
          <w:ilvl w:val="0"/>
          <w:numId w:val="1001"/>
        </w:numPr>
        <w:pStyle w:val="Compact"/>
      </w:pPr>
      <w:r>
        <w:t xml:space="preserve">All labor rates quoted reflect the standard hourly rate of $120.00 per hour for certified Mechanic work performed at our United States Miami facility. Overtime or after-hours service may incur an additional 25% surcharge.</w:t>
      </w:r>
    </w:p>
    <w:p>
      <w:pPr>
        <w:numPr>
          <w:ilvl w:val="0"/>
          <w:numId w:val="1001"/>
        </w:numPr>
        <w:pStyle w:val="Compact"/>
      </w:pPr>
      <w:r>
        <w:t xml:space="preserve">Parts listed in this estimate are OEM (Original Equipment Manufacturer) or equivalent quality components. Should any part be unavailable, our Mechanic team will notify the client before substitution and provide an updated Quotation Estimate for approval.</w:t>
      </w:r>
    </w:p>
    <w:p>
      <w:pPr>
        <w:numPr>
          <w:ilvl w:val="0"/>
          <w:numId w:val="1001"/>
        </w:numPr>
        <w:pStyle w:val="Compact"/>
      </w:pPr>
      <w:r>
        <w:t xml:space="preserve">All completed Mechanic repair work is covered by a 12-month / 12,000-mile warranty, whichever comes first, in compliance with Florida consumer protection statutes and United States federal automotive repair regulations.</w:t>
      </w:r>
    </w:p>
    <w:p>
      <w:pPr>
        <w:numPr>
          <w:ilvl w:val="0"/>
          <w:numId w:val="1001"/>
        </w:numPr>
        <w:pStyle w:val="Compact"/>
      </w:pPr>
      <w:r>
        <w:t xml:space="preserve">Payment is due in full upon completion of services. We accept all major credit cards, debit cards, ACH bank transfers, and certified checks. A 50% deposit is required to schedule the Mechanic appointment and reserve parts inventory.</w:t>
      </w:r>
    </w:p>
    <w:p>
      <w:pPr>
        <w:numPr>
          <w:ilvl w:val="0"/>
          <w:numId w:val="1001"/>
        </w:numPr>
        <w:pStyle w:val="Compact"/>
      </w:pPr>
      <w:r>
        <w:t xml:space="preserve">This Quotation Estimate does not include any additional repairs that may be discovered during the course of the work. Any such additional Mechanic services will be documented in a separate written authorization signed by the client before work commences.</w:t>
      </w:r>
    </w:p>
    <w:p>
      <w:pPr>
        <w:numPr>
          <w:ilvl w:val="0"/>
          <w:numId w:val="1001"/>
        </w:numPr>
        <w:pStyle w:val="Compact"/>
      </w:pPr>
      <w:r>
        <w:t xml:space="preserve">Our facility operates Monday through Saturday, 7:30 AM to 6:00 PM, in Miami, Florida, United States. Vehicle pickup and delivery within the Miami-Dade County area is available for an additional $35.00 per trip.</w:t>
      </w:r>
    </w:p>
    <w:p>
      <w:pPr>
        <w:numPr>
          <w:ilvl w:val="0"/>
          <w:numId w:val="1001"/>
        </w:numPr>
        <w:pStyle w:val="Compact"/>
      </w:pPr>
      <w:r>
        <w:t xml:space="preserve">All work performed complies with the Florida Department of Transportation (FDOT) vehicle safety standards and United States Environmental Protection Agency (EPA) regulations regarding fluid disposal and emissions compliance.</w:t>
      </w:r>
    </w:p>
    <w:p>
      <w:pPr>
        <w:numPr>
          <w:ilvl w:val="0"/>
          <w:numId w:val="1001"/>
        </w:numPr>
        <w:pStyle w:val="Compact"/>
      </w:pPr>
      <w:r>
        <w:t xml:space="preserve">This Quotation Estimate is non-transferable and is prepared exclusively for the client named above for the specific vehicle identified herein.</w:t>
      </w:r>
    </w:p>
    <w:bookmarkEnd w:id="25"/>
    <w:p>
      <w:pPr>
        <w:pStyle w:val="FirstParagraph"/>
      </w:pPr>
      <w:r>
        <w:rPr>
          <w:bCs/>
          <w:b/>
        </w:rPr>
        <w:t xml:space="preserve">Prepared by (Mechanic / Service Advisor):</w:t>
      </w:r>
    </w:p>
    <w:p>
      <w:pPr>
        <w:pStyle w:val="BodyText"/>
      </w:pPr>
      <w:r>
        <w:t xml:space="preserve">Carlos M. Reyes, Lead Mechanic</w:t>
      </w:r>
      <w:r>
        <w:br/>
      </w:r>
      <w:r>
        <w:t xml:space="preserve">Miami Auto Mechanic &amp; Repair Center</w:t>
      </w:r>
      <w:r>
        <w:br/>
      </w:r>
      <w:r>
        <w:t xml:space="preserve">Date: _______________</w:t>
      </w:r>
    </w:p>
    <w:p>
      <w:pPr>
        <w:pStyle w:val="BodyText"/>
      </w:pPr>
      <w:r>
        <w:rPr>
          <w:bCs/>
          <w:b/>
        </w:rPr>
        <w:t xml:space="preserve">Client Acknowledgment &amp; Approval:</w:t>
      </w:r>
    </w:p>
    <w:p>
      <w:pPr>
        <w:pStyle w:val="BodyText"/>
      </w:pPr>
      <w:r>
        <w:t xml:space="preserve">Jonathan R. Delgado</w:t>
      </w:r>
      <w:r>
        <w:br/>
      </w:r>
      <w:r>
        <w:t xml:space="preserve">Date: _______________</w:t>
      </w:r>
      <w:r>
        <w:br/>
      </w:r>
      <w:r>
        <w:t xml:space="preserve">Signature: _______________</w:t>
      </w:r>
    </w:p>
    <w:p>
      <w:pPr>
        <w:pStyle w:val="BodyText"/>
      </w:pPr>
      <w:r>
        <w:t xml:space="preserve">Miami Auto Mechanic &amp; Repair Center • 2847 SW 8th St, Miami, FL 33135, United States • (305) 555-0192</w:t>
      </w:r>
    </w:p>
    <w:p>
      <w:pPr>
        <w:pStyle w:val="BodyText"/>
      </w:pPr>
      <w:r>
        <w:t xml:space="preserve">This Quotation Estimate document was generated on June 12, 2025. Reference No. QE-2025-00472. All services subject to Florida state licensing and United States federal automotive regulations.</w:t>
      </w:r>
    </w:p>
    <w:p>
      <w:pPr>
        <w:pStyle w:val="BodyText"/>
      </w:pPr>
      <w:r>
        <w:t xml:space="preserve">© 2025 Miami Auto Mechanic &amp; Repair Center.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United States Miami</dc:title>
  <dc:creator/>
  <dc:language>en</dc:language>
  <cp:keywords/>
  <dcterms:created xsi:type="dcterms:W3CDTF">2026-10-10T06:21:03Z</dcterms:created>
  <dcterms:modified xsi:type="dcterms:W3CDTF">2026-10-10T06:21:03Z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