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t xml:space="preserve">Professional Mechanical Engineering Services</w:t>
      </w:r>
    </w:p>
    <w:p>
      <w:pPr>
        <w:pStyle w:val="BodyText"/>
      </w:pPr>
      <w:r>
        <w:t xml:space="preserve">Prepared for clients in Australia Brisbane and surrounding regions</w:t>
      </w:r>
    </w:p>
    <w:bookmarkEnd w:id="20"/>
    <w:p>
      <w:pPr>
        <w:pStyle w:val="BodyText"/>
      </w:pPr>
      <w:r>
        <w:rPr>
          <w:bCs/>
          <w:b/>
        </w:rPr>
        <w:t xml:space="preserve">Quotation No.:</w:t>
      </w:r>
      <w:r>
        <w:t xml:space="preserve"> </w:t>
      </w:r>
      <w:r>
        <w:t xml:space="preserve">QTE-BNE-2025-04782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Location:</w:t>
      </w:r>
      <w:r>
        <w:t xml:space="preserve"> </w:t>
      </w:r>
      <w:r>
        <w:t xml:space="preserve">Australia Brisbane, QLD 4000</w:t>
      </w:r>
    </w:p>
    <w:p>
      <w:pPr>
        <w:pStyle w:val="BodyText"/>
      </w:pPr>
      <w:r>
        <w:t xml:space="preserve">This</w:t>
      </w:r>
      <w:r>
        <w:t xml:space="preserve"> </w:t>
      </w:r>
      <w:r>
        <w:t xml:space="preserve">Quotation Estimate</w:t>
      </w:r>
      <w:r>
        <w:t xml:space="preserve"> </w:t>
      </w:r>
      <w:r>
        <w:t xml:space="preserve">has been prepared by our registered</w:t>
      </w:r>
      <w:r>
        <w:t xml:space="preserve"> </w:t>
      </w:r>
      <w:r>
        <w:t xml:space="preserve">Mechanical Engineer</w:t>
      </w:r>
      <w:r>
        <w:t xml:space="preserve"> </w:t>
      </w:r>
      <w:r>
        <w:t xml:space="preserve">team to provide a comprehensive and transparent cost breakdown for professional mechanical engineering services to be delivered within the Australia Brisbane metropolitan area. This document outlines the scope of work, associated fees, and terms governing the engagement. All pricing is quoted in Australian Dollars (AUD) and is subject to the conditions stated herein.</w:t>
      </w:r>
    </w:p>
    <w:p>
      <w:pPr>
        <w:pStyle w:val="BodyText"/>
      </w:pPr>
      <w:r>
        <w:t xml:space="preserve">Parties Involved</w:t>
      </w:r>
    </w:p>
    <w:bookmarkStart w:id="21" w:name="service-provider"/>
    <w:p>
      <w:pPr>
        <w:pStyle w:val="Heading3"/>
      </w:pPr>
      <w:r>
        <w:t xml:space="preserve">Service Provider</w:t>
      </w:r>
    </w:p>
    <w:p>
      <w:pPr>
        <w:pStyle w:val="FirstParagraph"/>
      </w:pPr>
      <w:r>
        <w:rPr>
          <w:bCs/>
          <w:b/>
        </w:rPr>
        <w:t xml:space="preserve">Brisbane Mechanical Engineering Solutions Pty Ltd</w:t>
      </w:r>
    </w:p>
    <w:p>
      <w:pPr>
        <w:pStyle w:val="BodyText"/>
      </w:pPr>
      <w:r>
        <w:t xml:space="preserve">ABN: 48 215 673 901</w:t>
      </w:r>
    </w:p>
    <w:p>
      <w:pPr>
        <w:pStyle w:val="BodyText"/>
      </w:pPr>
      <w:r>
        <w:t xml:space="preserve">Level 12, 400 George Street</w:t>
      </w:r>
    </w:p>
    <w:p>
      <w:pPr>
        <w:pStyle w:val="BodyText"/>
      </w:pPr>
      <w:r>
        <w:t xml:space="preserve">Brisbane, Queensland 4000</w:t>
      </w:r>
    </w:p>
    <w:p>
      <w:pPr>
        <w:pStyle w:val="BodyText"/>
      </w:pPr>
      <w:r>
        <w:t xml:space="preserve">Australia</w:t>
      </w:r>
    </w:p>
    <w:p>
      <w:pPr>
        <w:pStyle w:val="BodyText"/>
      </w:pPr>
      <w:r>
        <w:t xml:space="preserve">Email: enquiries@brisbane-mech-eng.com.au</w:t>
      </w:r>
    </w:p>
    <w:p>
      <w:pPr>
        <w:pStyle w:val="BodyText"/>
      </w:pPr>
      <w:r>
        <w:t xml:space="preserve">Phone: +61 7 3210 4567</w:t>
      </w:r>
    </w:p>
    <w:bookmarkEnd w:id="21"/>
    <w:bookmarkStart w:id="22" w:name="client"/>
    <w:p>
      <w:pPr>
        <w:pStyle w:val="Heading3"/>
      </w:pPr>
      <w:r>
        <w:t xml:space="preserve">Client</w:t>
      </w:r>
    </w:p>
    <w:p>
      <w:pPr>
        <w:pStyle w:val="FirstParagraph"/>
      </w:pPr>
      <w:r>
        <w:rPr>
          <w:bCs/>
          <w:b/>
        </w:rPr>
        <w:t xml:space="preserve">Meridian Industrial Projects Ltd</w:t>
      </w:r>
    </w:p>
    <w:p>
      <w:pPr>
        <w:pStyle w:val="BodyText"/>
      </w:pPr>
      <w:r>
        <w:t xml:space="preserve">ABN: 12 987 654 321</w:t>
      </w:r>
    </w:p>
    <w:p>
      <w:pPr>
        <w:pStyle w:val="BodyText"/>
      </w:pPr>
      <w:r>
        <w:t xml:space="preserve">Unit 5, 88 Creek Street</w:t>
      </w:r>
    </w:p>
    <w:p>
      <w:pPr>
        <w:pStyle w:val="BodyText"/>
      </w:pPr>
      <w:r>
        <w:t xml:space="preserve">Brisbane, Queensland 4000</w:t>
      </w:r>
    </w:p>
    <w:p>
      <w:pPr>
        <w:pStyle w:val="BodyText"/>
      </w:pPr>
      <w:r>
        <w:t xml:space="preserve">Australia</w:t>
      </w:r>
    </w:p>
    <w:p>
      <w:pPr>
        <w:pStyle w:val="BodyText"/>
      </w:pPr>
      <w:r>
        <w:t xml:space="preserve">Email: projects@meridianindustrial.com.au</w:t>
      </w:r>
    </w:p>
    <w:p>
      <w:pPr>
        <w:pStyle w:val="BodyText"/>
      </w:pPr>
      <w:r>
        <w:t xml:space="preserve">Phone: +61 7 3100 8923</w:t>
      </w:r>
    </w:p>
    <w:bookmarkEnd w:id="22"/>
    <w:p>
      <w:pPr>
        <w:pStyle w:val="BodyText"/>
      </w:pPr>
      <w:r>
        <w:t xml:space="preserve">Scope of Work – Mechanical Engineer Services</w:t>
      </w:r>
    </w:p>
    <w:p>
      <w:pPr>
        <w:pStyle w:val="BodyText"/>
      </w:pPr>
      <w:r>
        <w:t xml:space="preserve">The following</w:t>
      </w:r>
      <w:r>
        <w:t xml:space="preserve"> </w:t>
      </w:r>
      <w:r>
        <w:t xml:space="preserve">Quotation Estimate</w:t>
      </w:r>
      <w:r>
        <w:t xml:space="preserve"> </w:t>
      </w:r>
      <w:r>
        <w:t xml:space="preserve">covers the full range of services to be performed by our qualified</w:t>
      </w:r>
      <w:r>
        <w:t xml:space="preserve"> </w:t>
      </w:r>
      <w:r>
        <w:t xml:space="preserve">Mechanical Engineer</w:t>
      </w:r>
      <w:r>
        <w:t xml:space="preserve"> </w:t>
      </w:r>
      <w:r>
        <w:t xml:space="preserve">and support team at the client's facility located in the Australia Brisbane industrial precinct. The scope includes design, analysis, commissioning, and ongoing technical advisory for the client's manufacturing and HVAC infrastructure upgrade project.</w:t>
      </w:r>
    </w:p>
    <w:p>
      <w:pPr>
        <w:pStyle w:val="BodyText"/>
      </w:pPr>
      <w:r>
        <w:t xml:space="preserve">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Rate (AUD)</w:t>
            </w:r>
          </w:p>
        </w:tc>
        <w:tc>
          <w:tcPr/>
          <w:p>
            <w:pPr>
              <w:pStyle w:val="Compact"/>
              <w:jc w:val="left"/>
            </w:pPr>
            <w:r>
              <w:t xml:space="preserve">Hours / Qty</w:t>
            </w:r>
          </w:p>
        </w:tc>
        <w:tc>
          <w:tcPr/>
          <w:p>
            <w:pPr>
              <w:pStyle w:val="Compact"/>
              <w:jc w:val="left"/>
            </w:pPr>
            <w:r>
              <w:t xml:space="preserve">Subtotal (AUD)</w:t>
            </w:r>
          </w:p>
        </w:tc>
        <w:tc>
          <w:tcPr/>
          <w:p>
            <w:pPr>
              <w:pStyle w:val="Compact"/>
              <w:jc w:val="left"/>
            </w:pPr>
            <w:r>
              <w:t xml:space="preserve">Location / Phase</w:t>
            </w:r>
          </w:p>
        </w:tc>
      </w:tr>
      <w:tr>
        <w:tc>
          <w:tcPr/>
          <w:p>
            <w:pPr>
              <w:pStyle w:val="Compact"/>
              <w:jc w:val="left"/>
            </w:pPr>
            <w:r>
              <w:t xml:space="preserve">01</w:t>
            </w:r>
          </w:p>
        </w:tc>
        <w:tc>
          <w:tcPr/>
          <w:p>
            <w:pPr>
              <w:pStyle w:val="Compact"/>
              <w:jc w:val="left"/>
            </w:pPr>
            <w:r>
              <w:t xml:space="preserve">Site survey and preliminary assessment of existing mechanical systems by a senior Mechanical Engineer</w:t>
            </w:r>
          </w:p>
        </w:tc>
        <w:tc>
          <w:tcPr/>
          <w:p>
            <w:pPr>
              <w:pStyle w:val="Compact"/>
              <w:jc w:val="left"/>
            </w:pPr>
            <w:r>
              <w:t xml:space="preserve">$185.00/hr</w:t>
            </w:r>
          </w:p>
        </w:tc>
        <w:tc>
          <w:tcPr/>
          <w:p>
            <w:pPr>
              <w:pStyle w:val="Compact"/>
              <w:jc w:val="left"/>
            </w:pPr>
            <w:r>
              <w:t xml:space="preserve">16 hrs</w:t>
            </w:r>
          </w:p>
        </w:tc>
        <w:tc>
          <w:tcPr/>
          <w:p>
            <w:pPr>
              <w:pStyle w:val="Compact"/>
              <w:jc w:val="left"/>
            </w:pPr>
            <w:r>
              <w:t xml:space="preserve">$2,960.00</w:t>
            </w:r>
          </w:p>
        </w:tc>
        <w:tc>
          <w:tcPr/>
          <w:p>
            <w:pPr>
              <w:pStyle w:val="Compact"/>
              <w:jc w:val="left"/>
            </w:pPr>
            <w:r>
              <w:t xml:space="preserve">Brisbane CBD – Phase 1</w:t>
            </w:r>
          </w:p>
        </w:tc>
      </w:tr>
      <w:tr>
        <w:tc>
          <w:tcPr/>
          <w:p>
            <w:pPr>
              <w:pStyle w:val="Compact"/>
              <w:jc w:val="left"/>
            </w:pPr>
            <w:r>
              <w:t xml:space="preserve">02</w:t>
            </w:r>
          </w:p>
        </w:tc>
        <w:tc>
          <w:tcPr/>
          <w:p>
            <w:pPr>
              <w:pStyle w:val="Compact"/>
              <w:jc w:val="left"/>
            </w:pPr>
            <w:r>
              <w:t xml:space="preserve">Thermal and structural analysis of HVAC plant rooms using computational fluid dynamics (CFD) modelling</w:t>
            </w:r>
          </w:p>
        </w:tc>
        <w:tc>
          <w:tcPr/>
          <w:p>
            <w:pPr>
              <w:pStyle w:val="Compact"/>
              <w:jc w:val="left"/>
            </w:pPr>
            <w:r>
              <w:t xml:space="preserve">$210.00/hr</w:t>
            </w:r>
          </w:p>
        </w:tc>
        <w:tc>
          <w:tcPr/>
          <w:p>
            <w:pPr>
              <w:pStyle w:val="Compact"/>
              <w:jc w:val="left"/>
            </w:pPr>
            <w:r>
              <w:t xml:space="preserve">40 hrs</w:t>
            </w:r>
          </w:p>
        </w:tc>
        <w:tc>
          <w:tcPr/>
          <w:p>
            <w:pPr>
              <w:pStyle w:val="Compact"/>
              <w:jc w:val="left"/>
            </w:pPr>
            <w:r>
              <w:t xml:space="preserve">$8,400.00</w:t>
            </w:r>
          </w:p>
        </w:tc>
        <w:tc>
          <w:tcPr/>
          <w:p>
            <w:pPr>
              <w:pStyle w:val="Compact"/>
              <w:jc w:val="left"/>
            </w:pPr>
            <w:r>
              <w:t xml:space="preserve">Remote / Office – Phase 2</w:t>
            </w:r>
          </w:p>
        </w:tc>
      </w:tr>
      <w:tr>
        <w:tc>
          <w:tcPr/>
          <w:p>
            <w:pPr>
              <w:pStyle w:val="Compact"/>
              <w:jc w:val="left"/>
            </w:pPr>
            <w:r>
              <w:t xml:space="preserve">03</w:t>
            </w:r>
          </w:p>
        </w:tc>
        <w:tc>
          <w:tcPr/>
          <w:p>
            <w:pPr>
              <w:pStyle w:val="Compact"/>
              <w:jc w:val="left"/>
            </w:pPr>
            <w:r>
              <w:t xml:space="preserve">Design and drafting of upgraded piping, ductwork, and mechanical support systems (AutoCAD / Revit MEP)</w:t>
            </w:r>
          </w:p>
        </w:tc>
        <w:tc>
          <w:tcPr/>
          <w:p>
            <w:pPr>
              <w:pStyle w:val="Compact"/>
              <w:jc w:val="left"/>
            </w:pPr>
            <w:r>
              <w:t xml:space="preserve">$195.00/hr</w:t>
            </w:r>
          </w:p>
        </w:tc>
        <w:tc>
          <w:tcPr/>
          <w:p>
            <w:pPr>
              <w:pStyle w:val="Compact"/>
              <w:jc w:val="left"/>
            </w:pPr>
            <w:r>
              <w:t xml:space="preserve">60 hrs</w:t>
            </w:r>
          </w:p>
        </w:tc>
        <w:tc>
          <w:tcPr/>
          <w:p>
            <w:pPr>
              <w:pStyle w:val="Compact"/>
              <w:jc w:val="left"/>
            </w:pPr>
            <w:r>
              <w:t xml:space="preserve">$11,700.00</w:t>
            </w:r>
          </w:p>
        </w:tc>
        <w:tc>
          <w:tcPr/>
          <w:p>
            <w:pPr>
              <w:pStyle w:val="Compact"/>
              <w:jc w:val="left"/>
            </w:pPr>
            <w:r>
              <w:t xml:space="preserve">Office – Phase 2</w:t>
            </w:r>
          </w:p>
        </w:tc>
      </w:tr>
      <w:tr>
        <w:tc>
          <w:tcPr/>
          <w:p>
            <w:pPr>
              <w:pStyle w:val="Compact"/>
              <w:jc w:val="left"/>
            </w:pPr>
            <w:r>
              <w:t xml:space="preserve">04</w:t>
            </w:r>
          </w:p>
        </w:tc>
        <w:tc>
          <w:tcPr/>
          <w:p>
            <w:pPr>
              <w:pStyle w:val="Compact"/>
              <w:jc w:val="left"/>
            </w:pPr>
            <w:r>
              <w:t xml:space="preserve">Commissioning and performance testing of newly installed mechanical plant on-site</w:t>
            </w:r>
          </w:p>
        </w:tc>
        <w:tc>
          <w:tcPr/>
          <w:p>
            <w:pPr>
              <w:pStyle w:val="Compact"/>
              <w:jc w:val="left"/>
            </w:pPr>
            <w:r>
              <w:t xml:space="preserve">$220.00/hr</w:t>
            </w:r>
          </w:p>
        </w:tc>
        <w:tc>
          <w:tcPr/>
          <w:p>
            <w:pPr>
              <w:pStyle w:val="Compact"/>
              <w:jc w:val="left"/>
            </w:pPr>
            <w:r>
              <w:t xml:space="preserve">32 hrs</w:t>
            </w:r>
          </w:p>
        </w:tc>
        <w:tc>
          <w:tcPr/>
          <w:p>
            <w:pPr>
              <w:pStyle w:val="Compact"/>
              <w:jc w:val="left"/>
            </w:pPr>
            <w:r>
              <w:t xml:space="preserve">$7,040.00</w:t>
            </w:r>
          </w:p>
        </w:tc>
        <w:tc>
          <w:tcPr/>
          <w:p>
            <w:pPr>
              <w:pStyle w:val="Compact"/>
              <w:jc w:val="left"/>
            </w:pPr>
            <w:r>
              <w:t xml:space="preserve">Client Site, Brisbane – Phase 3</w:t>
            </w:r>
          </w:p>
        </w:tc>
      </w:tr>
      <w:tr>
        <w:tc>
          <w:tcPr/>
          <w:p>
            <w:pPr>
              <w:pStyle w:val="Compact"/>
              <w:jc w:val="left"/>
            </w:pPr>
            <w:r>
              <w:t xml:space="preserve">05</w:t>
            </w:r>
          </w:p>
        </w:tc>
        <w:tc>
          <w:tcPr/>
          <w:p>
            <w:pPr>
              <w:pStyle w:val="Compact"/>
              <w:jc w:val="left"/>
            </w:pPr>
            <w:r>
              <w:t xml:space="preserve">Preparation of statutory compliance documentation in accordance with Queensland Building and Fire Authority (QBFA) regulations</w:t>
            </w:r>
          </w:p>
        </w:tc>
        <w:tc>
          <w:tcPr/>
          <w:p>
            <w:pPr>
              <w:pStyle w:val="Compact"/>
              <w:jc w:val="left"/>
            </w:pPr>
            <w:r>
              <w:t xml:space="preserve">$175.00/hr</w:t>
            </w:r>
          </w:p>
        </w:tc>
        <w:tc>
          <w:tcPr/>
          <w:p>
            <w:pPr>
              <w:pStyle w:val="Compact"/>
              <w:jc w:val="left"/>
            </w:pPr>
            <w:r>
              <w:t xml:space="preserve">20 hrs</w:t>
            </w:r>
          </w:p>
        </w:tc>
        <w:tc>
          <w:tcPr/>
          <w:p>
            <w:pPr>
              <w:pStyle w:val="Compact"/>
              <w:jc w:val="left"/>
            </w:pPr>
            <w:r>
              <w:t xml:space="preserve">$3,500.00</w:t>
            </w:r>
          </w:p>
        </w:tc>
        <w:tc>
          <w:tcPr/>
          <w:p>
            <w:pPr>
              <w:pStyle w:val="Compact"/>
              <w:jc w:val="left"/>
            </w:pPr>
            <w:r>
              <w:t xml:space="preserve">Office – Phase 3</w:t>
            </w:r>
          </w:p>
        </w:tc>
      </w:tr>
      <w:tr>
        <w:tc>
          <w:tcPr/>
          <w:p>
            <w:pPr>
              <w:pStyle w:val="Compact"/>
              <w:jc w:val="left"/>
            </w:pPr>
            <w:r>
              <w:t xml:space="preserve">06</w:t>
            </w:r>
          </w:p>
        </w:tc>
        <w:tc>
          <w:tcPr/>
          <w:p>
            <w:pPr>
              <w:pStyle w:val="Compact"/>
              <w:jc w:val="left"/>
            </w:pPr>
            <w:r>
              <w:t xml:space="preserve">Technical advisory and project management oversight by Principal Mechanical Engineer</w:t>
            </w:r>
          </w:p>
        </w:tc>
        <w:tc>
          <w:tcPr/>
          <w:p>
            <w:pPr>
              <w:pStyle w:val="Compact"/>
              <w:jc w:val="left"/>
            </w:pPr>
            <w:r>
              <w:t xml:space="preserve">$250.00/hr</w:t>
            </w:r>
          </w:p>
        </w:tc>
        <w:tc>
          <w:tcPr/>
          <w:p>
            <w:pPr>
              <w:pStyle w:val="Compact"/>
              <w:jc w:val="left"/>
            </w:pPr>
            <w:r>
              <w:t xml:space="preserve">24 hrs</w:t>
            </w:r>
          </w:p>
        </w:tc>
        <w:tc>
          <w:tcPr/>
          <w:p>
            <w:pPr>
              <w:pStyle w:val="Compact"/>
              <w:jc w:val="left"/>
            </w:pPr>
            <w:r>
              <w:t xml:space="preserve">$6,000.00</w:t>
            </w:r>
          </w:p>
        </w:tc>
        <w:tc>
          <w:tcPr/>
          <w:p>
            <w:pPr>
              <w:pStyle w:val="Compact"/>
              <w:jc w:val="left"/>
            </w:pPr>
            <w:r>
              <w:t xml:space="preserve">Various – All Phases</w:t>
            </w:r>
          </w:p>
        </w:tc>
      </w:tr>
      <w:tr>
        <w:tc>
          <w:tcPr/>
          <w:p>
            <w:pPr>
              <w:pStyle w:val="Compact"/>
              <w:jc w:val="left"/>
            </w:pPr>
            <w:r>
              <w:t xml:space="preserve">07</w:t>
            </w:r>
          </w:p>
        </w:tc>
        <w:tc>
          <w:tcPr/>
          <w:p>
            <w:pPr>
              <w:pStyle w:val="Compact"/>
              <w:jc w:val="left"/>
            </w:pPr>
            <w:r>
              <w:t xml:space="preserve">Travel and on-site mobilisation within the Australia Brisbane metropolitan area (up to 50 km radius)</w:t>
            </w:r>
          </w:p>
        </w:tc>
        <w:tc>
          <w:tcPr/>
          <w:p>
            <w:pPr>
              <w:pStyle w:val="Compact"/>
              <w:jc w:val="left"/>
            </w:pPr>
            <w:r>
              <w:t xml:space="preserve">$45.00/day</w:t>
            </w:r>
          </w:p>
        </w:tc>
        <w:tc>
          <w:tcPr/>
          <w:p>
            <w:pPr>
              <w:pStyle w:val="Compact"/>
              <w:jc w:val="left"/>
            </w:pPr>
            <w:r>
              <w:t xml:space="preserve">12 days</w:t>
            </w:r>
          </w:p>
        </w:tc>
        <w:tc>
          <w:tcPr/>
          <w:p>
            <w:pPr>
              <w:pStyle w:val="Compact"/>
              <w:jc w:val="left"/>
            </w:pPr>
            <w:r>
              <w:t xml:space="preserve">$540.00</w:t>
            </w:r>
          </w:p>
        </w:tc>
        <w:tc>
          <w:tcPr/>
          <w:p>
            <w:pPr>
              <w:pStyle w:val="Compact"/>
              <w:jc w:val="left"/>
            </w:pPr>
            <w:r>
              <w:t xml:space="preserve">Brisbane Metro – All Phases</w:t>
            </w:r>
          </w:p>
        </w:tc>
      </w:tr>
      <w:tr>
        <w:tc>
          <w:tcPr/>
          <w:p>
            <w:pPr>
              <w:pStyle w:val="Compact"/>
              <w:jc w:val="left"/>
            </w:pPr>
            <w:r>
              <w:t xml:space="preserve">08</w:t>
            </w:r>
          </w:p>
        </w:tc>
        <w:tc>
          <w:tcPr/>
          <w:p>
            <w:pPr>
              <w:pStyle w:val="Compact"/>
              <w:jc w:val="left"/>
            </w:pPr>
            <w:r>
              <w:t xml:space="preserve">Post-commissioning warranty period support (3 months) – remote and on-call Mechanical Engineer availability</w:t>
            </w:r>
          </w:p>
        </w:tc>
        <w:tc>
          <w:tcPr/>
          <w:p>
            <w:pPr>
              <w:pStyle w:val="Compact"/>
              <w:jc w:val="left"/>
            </w:pPr>
            <w:r>
              <w:t xml:space="preserve">Flat fee</w:t>
            </w:r>
          </w:p>
        </w:tc>
        <w:tc>
          <w:tcPr/>
          <w:p>
            <w:pPr>
              <w:pStyle w:val="Compact"/>
              <w:jc w:val="left"/>
            </w:pPr>
            <w:r>
              <w:t xml:space="preserve">1 lot</w:t>
            </w:r>
          </w:p>
        </w:tc>
        <w:tc>
          <w:tcPr/>
          <w:p>
            <w:pPr>
              <w:pStyle w:val="Compact"/>
              <w:jc w:val="left"/>
            </w:pPr>
            <w:r>
              <w:t xml:space="preserve">$4,800.00</w:t>
            </w:r>
          </w:p>
        </w:tc>
        <w:tc>
          <w:tcPr/>
          <w:p>
            <w:pPr>
              <w:pStyle w:val="Compact"/>
              <w:jc w:val="left"/>
            </w:pPr>
            <w:r>
              <w:t xml:space="preserve">Australia Brisbane – Phase 4</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$44,940.00</w:t>
            </w:r>
          </w:p>
        </w:tc>
      </w:tr>
      <w:tr>
        <w:tc>
          <w:tcPr/>
          <w:p>
            <w:pPr>
              <w:pStyle w:val="Compact"/>
              <w:jc w:val="left"/>
            </w:pPr>
            <w:r>
              <w:t xml:space="preserve">GST (10%)</w:t>
            </w:r>
          </w:p>
        </w:tc>
        <w:tc>
          <w:tcPr/>
          <w:p>
            <w:pPr>
              <w:pStyle w:val="Compact"/>
              <w:jc w:val="right"/>
            </w:pPr>
            <w:r>
              <w:t xml:space="preserve">$4,494.00</w:t>
            </w:r>
          </w:p>
        </w:tc>
      </w:tr>
      <w:tr>
        <w:tc>
          <w:tcPr/>
          <w:p>
            <w:pPr>
              <w:pStyle w:val="Compact"/>
              <w:jc w:val="left"/>
            </w:pPr>
            <w:r>
              <w:t xml:space="preserve">Grand Total (AUD)</w:t>
            </w:r>
          </w:p>
        </w:tc>
        <w:tc>
          <w:tcPr/>
          <w:p>
            <w:pPr>
              <w:pStyle w:val="Compact"/>
              <w:jc w:val="right"/>
            </w:pPr>
            <w:r>
              <w:t xml:space="preserve">$49,434.00</w:t>
            </w:r>
          </w:p>
        </w:tc>
      </w:tr>
    </w:tbl>
    <w:p>
      <w:pPr>
        <w:pStyle w:val="BodyText"/>
      </w:pPr>
      <w:r>
        <w:t xml:space="preserve">Terms and Conditions of This Quotation Estimate</w:t>
      </w:r>
    </w:p>
    <w:bookmarkStart w:id="23" w:name="general-terms"/>
    <w:p>
      <w:pPr>
        <w:pStyle w:val="Heading3"/>
      </w:pPr>
      <w:r>
        <w:t xml:space="preserve">General Terms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all rates and availability may be subject to revision.</w:t>
      </w:r>
    </w:p>
    <w:p>
      <w:pPr>
        <w:numPr>
          <w:ilvl w:val="0"/>
          <w:numId w:val="1001"/>
        </w:numPr>
        <w:pStyle w:val="Compact"/>
      </w:pPr>
      <w:r>
        <w:t xml:space="preserve">All services described herein shall be performed by a qualified and registered</w:t>
      </w:r>
      <w:r>
        <w:t xml:space="preserve"> </w:t>
      </w:r>
      <w:r>
        <w:t xml:space="preserve">Mechanical Engineer</w:t>
      </w:r>
      <w:r>
        <w:t xml:space="preserve"> </w:t>
      </w:r>
      <w:r>
        <w:t xml:space="preserve">holding a current Engineers Australia (EA) membership and appropriate Queensland professional indemnity insurance.</w:t>
      </w:r>
    </w:p>
    <w:p>
      <w:pPr>
        <w:numPr>
          <w:ilvl w:val="0"/>
          <w:numId w:val="1001"/>
        </w:numPr>
        <w:pStyle w:val="Compact"/>
      </w:pPr>
      <w:r>
        <w:t xml:space="preserve">Payment terms: 30% deposit upon acceptance of this Quotation Estimate, 40% upon completion of Phase 2 (design and analysis), and 30% upon final commissioning and handover. All invoices are payable within fourteen (14) days of issue.</w:t>
      </w:r>
    </w:p>
    <w:p>
      <w:pPr>
        <w:numPr>
          <w:ilvl w:val="0"/>
          <w:numId w:val="1001"/>
        </w:numPr>
        <w:pStyle w:val="Compact"/>
      </w:pPr>
      <w:r>
        <w:t xml:space="preserve">All work shall be carried out in compliance with the Australian Standards (AS/NZS) applicable to mechanical engineering, the Queensland Building and Fire Authority (QBFA) regulations, and the National Construction Code (NCC) as adopted in Australia Brisbane.</w:t>
      </w:r>
    </w:p>
    <w:p>
      <w:pPr>
        <w:numPr>
          <w:ilvl w:val="0"/>
          <w:numId w:val="1001"/>
        </w:numPr>
        <w:pStyle w:val="Compact"/>
      </w:pPr>
      <w:r>
        <w:t xml:space="preserve">The</w:t>
      </w:r>
      <w:r>
        <w:t xml:space="preserve"> </w:t>
      </w:r>
      <w:r>
        <w:t xml:space="preserve">Mechanical Engineer</w:t>
      </w:r>
      <w:r>
        <w:t xml:space="preserve"> </w:t>
      </w:r>
      <w:r>
        <w:t xml:space="preserve">assigned to this project shall provide weekly progress reports to the client's project manager and shall attend bi-weekly coordination meetings at the client's Brisbane office or via video conference.</w:t>
      </w:r>
    </w:p>
    <w:p>
      <w:pPr>
        <w:numPr>
          <w:ilvl w:val="0"/>
          <w:numId w:val="1001"/>
        </w:numPr>
        <w:pStyle w:val="Compact"/>
      </w:pPr>
      <w:r>
        <w:t xml:space="preserve">Any variation to the scope of work beyond the parameters outlined in this Quotation Estimate shall be subject to a written variation order signed by both parties prior to commencement of additional work.</w:t>
      </w:r>
    </w:p>
    <w:p>
      <w:pPr>
        <w:numPr>
          <w:ilvl w:val="0"/>
          <w:numId w:val="1001"/>
        </w:numPr>
        <w:pStyle w:val="Compact"/>
      </w:pPr>
      <w:r>
        <w:t xml:space="preserve">All intellectual property, design documents, and engineering calculations produced under this engagement shall become the property of the client upon full payment of the Grand Total stated in this Quotation Estimate.</w:t>
      </w:r>
    </w:p>
    <w:p>
      <w:pPr>
        <w:numPr>
          <w:ilvl w:val="0"/>
          <w:numId w:val="1001"/>
        </w:numPr>
        <w:pStyle w:val="Compact"/>
      </w:pPr>
      <w:r>
        <w:t xml:space="preserve">This Quotation Estimate is governed by the laws of the State of Queensland, Australia. Any disputes arising shall be subject to the exclusive jurisdiction of the courts of Australia Brisbane.</w:t>
      </w:r>
    </w:p>
    <w:p>
      <w:pPr>
        <w:numPr>
          <w:ilvl w:val="0"/>
          <w:numId w:val="1001"/>
        </w:numPr>
        <w:pStyle w:val="Compact"/>
      </w:pPr>
      <w:r>
        <w:t xml:space="preserve">Our</w:t>
      </w:r>
      <w:r>
        <w:t xml:space="preserve"> </w:t>
      </w:r>
      <w:r>
        <w:t xml:space="preserve">Mechanical Engineer</w:t>
      </w:r>
      <w:r>
        <w:t xml:space="preserve"> </w:t>
      </w:r>
      <w:r>
        <w:t xml:space="preserve">team maintains a minimum of $20,000,000 in professional indemnity insurance, with certificates available upon request.</w:t>
      </w:r>
    </w:p>
    <w:p>
      <w:pPr>
        <w:numPr>
          <w:ilvl w:val="0"/>
          <w:numId w:val="1001"/>
        </w:numPr>
        <w:pStyle w:val="Compact"/>
      </w:pPr>
      <w:r>
        <w:t xml:space="preserve">Travel beyond the 50 km radius of Australia Brisbane CBD will be charged at $0.85 per kilometre plus applicable tolls and parking fees, to be itemised on the final invoice.</w:t>
      </w:r>
    </w:p>
    <w:bookmarkEnd w:id="23"/>
    <w:p>
      <w:pPr>
        <w:pStyle w:val="FirstParagraph"/>
      </w:pPr>
      <w:r>
        <w:t xml:space="preserve">Acceptance and Authorisation</w:t>
      </w:r>
    </w:p>
    <w:p>
      <w:pPr>
        <w:pStyle w:val="BodyText"/>
      </w:pPr>
      <w:r>
        <w:t xml:space="preserve">By signing below, the client acknowledges and accepts this</w:t>
      </w:r>
      <w:r>
        <w:t xml:space="preserve"> </w:t>
      </w:r>
      <w:r>
        <w:t xml:space="preserve">Quotation Estimate</w:t>
      </w:r>
      <w:r>
        <w:t xml:space="preserve"> </w:t>
      </w:r>
      <w:r>
        <w:t xml:space="preserve">for</w:t>
      </w:r>
      <w:r>
        <w:t xml:space="preserve"> </w:t>
      </w:r>
      <w:r>
        <w:t xml:space="preserve">Mechanical Engineer</w:t>
      </w:r>
      <w:r>
        <w:t xml:space="preserve"> </w:t>
      </w:r>
      <w:r>
        <w:t xml:space="preserve">services to be delivered in Australia Brisbane. The service provider confirms availability to commence work within ten (10) business days of written acceptance.</w:t>
      </w:r>
    </w:p>
    <w:p>
      <w:pPr>
        <w:pStyle w:val="BodyText"/>
      </w:pPr>
      <w:r>
        <w:rPr>
          <w:bCs/>
          <w:b/>
        </w:rPr>
        <w:t xml:space="preserve">For and on behalf of Brisbane Mechanical Engineering Solutions Pty Ltd</w:t>
      </w:r>
    </w:p>
    <w:p>
      <w:pPr>
        <w:pStyle w:val="BodyText"/>
      </w:pPr>
      <w:r>
        <w:t xml:space="preserve">Name: Dr. James Whitfield, CPEng, MIEAust</w:t>
      </w:r>
    </w:p>
    <w:p>
      <w:pPr>
        <w:pStyle w:val="BodyText"/>
      </w:pPr>
      <w:r>
        <w:t xml:space="preserve">Title: Principal Mechanical Engineer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Meridian Industrial Projects Ltd</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This Quotation Estimate document was prepared by Brisbane Mechanical Engineering Solutions Pty Ltd for use in Australia Brisbane. All rates are inclusive of the Mechanical Engineer's professional expertise and are quoted in Australian Dollars (AUD). Document Reference: QTE-BNE-2025-04782. Please retain this document for your records. For queries regarding this Quotation Estimate, contact our office at +61 7 3210 4567 or enquiries@brisbane-mech-eng.com.au.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Australia Brisbane</dc:title>
  <dc:creator/>
  <dc:language>en</dc:language>
  <cp:keywords/>
  <dcterms:created xsi:type="dcterms:W3CDTF">2026-10-10T01:53:44Z</dcterms:created>
  <dcterms:modified xsi:type="dcterms:W3CDTF">2026-10-10T01:53:44Z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