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Mechanical Engineering Solutions Ltd.</w:t>
      </w:r>
    </w:p>
    <w:p>
      <w:pPr>
        <w:pStyle w:val="BodyText"/>
      </w:pPr>
      <w:r>
        <w:t xml:space="preserve">12 Independence Avenue, Ridge, Accra, Ghana</w:t>
      </w:r>
    </w:p>
    <w:p>
      <w:pPr>
        <w:pStyle w:val="BodyText"/>
      </w:pPr>
      <w:r>
        <w:t xml:space="preserve">Tel: +233 (0) 30 277 4521 | Email: info@accramechsol.com.gh</w:t>
      </w:r>
    </w:p>
    <w:p>
      <w:pPr>
        <w:pStyle w:val="BodyText"/>
      </w:pPr>
      <w:r>
        <w:t xml:space="preserve">Ghana Revenue Authority TIN: 1042-8876-5531</w:t>
      </w:r>
    </w:p>
    <w:bookmarkEnd w:id="20"/>
    <w:p>
      <w:pPr>
        <w:pStyle w:val="BodyText"/>
      </w:pPr>
      <w:r>
        <w:rPr>
          <w:bCs/>
          <w:b/>
        </w:rPr>
        <w:t xml:space="preserve">Quotation No.:</w:t>
      </w:r>
      <w:r>
        <w:t xml:space="preserve"> </w:t>
      </w:r>
      <w:r>
        <w:t xml:space="preserve">AMES/QE/2025/0472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Accra, Ghana</w:t>
      </w:r>
    </w:p>
    <w:p>
      <w:pPr>
        <w:pStyle w:val="BodyText"/>
      </w:pPr>
      <w:r>
        <w:rPr>
          <w:bCs/>
          <w:b/>
        </w:rPr>
        <w:t xml:space="preserve">Contact:</w:t>
      </w:r>
      <w:r>
        <w:t xml:space="preserve"> </w:t>
      </w:r>
      <w:r>
        <w:t xml:space="preserve">[Client 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Accra Mechanical Engineering Solutions Ltd. to provide a comprehensive and transparent breakdown of professional services to be rendered by a qualified</w:t>
      </w:r>
      <w:r>
        <w:t xml:space="preserve"> </w:t>
      </w:r>
      <w:r>
        <w:t xml:space="preserve">Mechanical Engineer</w:t>
      </w:r>
      <w:r>
        <w:t xml:space="preserve"> </w:t>
      </w:r>
      <w:r>
        <w:t xml:space="preserve">operating within the</w:t>
      </w:r>
      <w:r>
        <w:t xml:space="preserve"> </w:t>
      </w:r>
      <w:r>
        <w:t xml:space="preserve">Ghana Accra</w:t>
      </w:r>
      <w:r>
        <w:t xml:space="preserve"> </w:t>
      </w:r>
      <w:r>
        <w:t xml:space="preserve">metropolitan area. This document serves as a formal proposal outlining the scope of work, associated costs, timelines, and terms governing the engagement. All pricing in this</w:t>
      </w:r>
      <w:r>
        <w:t xml:space="preserve"> </w:t>
      </w:r>
      <w:r>
        <w:t xml:space="preserve">Quotation Estimate</w:t>
      </w:r>
      <w:r>
        <w:t xml:space="preserve"> </w:t>
      </w:r>
      <w:r>
        <w:t xml:space="preserve">is denominated in Ghana Cedis (GHS) and reflects current market rates for</w:t>
      </w:r>
      <w:r>
        <w:t xml:space="preserve"> </w:t>
      </w:r>
      <w:r>
        <w:t xml:space="preserve">Mechanical Engineer</w:t>
      </w:r>
      <w:r>
        <w:t xml:space="preserve"> </w:t>
      </w:r>
      <w:r>
        <w:t xml:space="preserve">services in</w:t>
      </w:r>
      <w:r>
        <w:t xml:space="preserve"> </w:t>
      </w:r>
      <w:r>
        <w:t xml:space="preserve">Ghana Accra</w:t>
      </w:r>
      <w:r>
        <w:t xml:space="preserve"> </w:t>
      </w:r>
      <w:r>
        <w:t xml:space="preserve">as of the date of issue.</w:t>
      </w:r>
    </w:p>
    <w:bookmarkEnd w:id="21"/>
    <w:bookmarkStart w:id="22" w:name="X77235e55f88eb57de1af289e37a47fee378422f"/>
    <w:p>
      <w:pPr>
        <w:pStyle w:val="Heading2"/>
      </w:pPr>
      <w:r>
        <w:t xml:space="preserve">2. Scope of Work – Mechanical Engineer Services in Ghana Accra</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provide the following professional services to the client's facility located in</w:t>
      </w:r>
      <w:r>
        <w:t xml:space="preserve"> </w:t>
      </w:r>
      <w:r>
        <w:t xml:space="preserve">Ghana Accra</w:t>
      </w:r>
      <w:r>
        <w:t xml:space="preserve">:</w:t>
      </w:r>
    </w:p>
    <w:p>
      <w:pPr>
        <w:numPr>
          <w:ilvl w:val="0"/>
          <w:numId w:val="1001"/>
        </w:numPr>
        <w:pStyle w:val="Compact"/>
      </w:pPr>
      <w:r>
        <w:t xml:space="preserve">Comprehensive inspection and condition assessment of all mechanical systems, including HVAC units, industrial compressors, boilers, and piping networks at the client's premises in</w:t>
      </w:r>
      <w:r>
        <w:t xml:space="preserve"> </w:t>
      </w:r>
      <w:r>
        <w:t xml:space="preserve">Ghana Accra</w:t>
      </w:r>
      <w:r>
        <w:t xml:space="preserve">.</w:t>
      </w:r>
    </w:p>
    <w:p>
      <w:pPr>
        <w:numPr>
          <w:ilvl w:val="0"/>
          <w:numId w:val="1001"/>
        </w:numPr>
        <w:pStyle w:val="Compact"/>
      </w:pPr>
      <w:r>
        <w:t xml:space="preserve">Design and engineering of a new process heating system compliant with Ghana Standards Authority (GSA) regulations and local building codes applicable in</w:t>
      </w:r>
      <w:r>
        <w:t xml:space="preserve"> </w:t>
      </w:r>
      <w:r>
        <w:t xml:space="preserve">Ghana Accra</w:t>
      </w:r>
      <w:r>
        <w:t xml:space="preserve">.</w:t>
      </w:r>
    </w:p>
    <w:p>
      <w:pPr>
        <w:numPr>
          <w:ilvl w:val="0"/>
          <w:numId w:val="1001"/>
        </w:numPr>
        <w:pStyle w:val="Compact"/>
      </w:pPr>
      <w:r>
        <w:t xml:space="preserve">Preparation of detailed technical drawings, P&amp;ID diagrams, and engineering specifications for the proposed mechanical installation.</w:t>
      </w:r>
    </w:p>
    <w:p>
      <w:pPr>
        <w:numPr>
          <w:ilvl w:val="0"/>
          <w:numId w:val="1001"/>
        </w:numPr>
        <w:pStyle w:val="Compact"/>
      </w:pPr>
      <w:r>
        <w:t xml:space="preserve">Supervision and quality assurance during the installation phase, ensuring all work meets the standards expected of a licensed</w:t>
      </w:r>
      <w:r>
        <w:t xml:space="preserve"> </w:t>
      </w:r>
      <w:r>
        <w:t xml:space="preserve">Mechanical Engineer</w:t>
      </w:r>
      <w:r>
        <w:t xml:space="preserve"> </w:t>
      </w:r>
      <w:r>
        <w:t xml:space="preserve">in the Republic of Ghana.</w:t>
      </w:r>
    </w:p>
    <w:p>
      <w:pPr>
        <w:numPr>
          <w:ilvl w:val="0"/>
          <w:numId w:val="1001"/>
        </w:numPr>
        <w:pStyle w:val="Compact"/>
      </w:pPr>
      <w:r>
        <w:t xml:space="preserve">Commissioning, performance testing, and handover documentation for all mechanical systems delivered under this contract.</w:t>
      </w:r>
    </w:p>
    <w:p>
      <w:pPr>
        <w:numPr>
          <w:ilvl w:val="0"/>
          <w:numId w:val="1001"/>
        </w:numPr>
        <w:pStyle w:val="Compact"/>
      </w:pPr>
      <w:r>
        <w:t xml:space="preserve">Provision of a twelve (12) month post-commissioning maintenance advisory plan tailored to the operational environment of</w:t>
      </w:r>
      <w:r>
        <w:t xml:space="preserve"> </w:t>
      </w:r>
      <w:r>
        <w:t xml:space="preserve">Ghana Accra</w:t>
      </w:r>
      <w:r>
        <w:t xml:space="preserve">, accounting for humidity, dust, and seasonal temperature variations.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Initial site survey and mechanical systems audit at client facility, Ghana Accra</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Engineering design and technical documentation (P&amp;ID, GA drawings, specifications)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Procurement coordination and vendor evaluation for mechanical equipment</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Installation supervision by licensed Mechanical Engineer (estimated 45 working days)</w:t>
            </w:r>
          </w:p>
        </w:tc>
        <w:tc>
          <w:tcPr/>
          <w:p>
            <w:pPr>
              <w:pStyle w:val="Compact"/>
              <w:jc w:val="left"/>
            </w:pPr>
            <w:r>
              <w:t xml:space="preserve">45 Days</w:t>
            </w:r>
          </w:p>
        </w:tc>
        <w:tc>
          <w:tcPr/>
          <w:p>
            <w:pPr>
              <w:pStyle w:val="Compact"/>
              <w:jc w:val="left"/>
            </w:pPr>
            <w:r>
              <w:t xml:space="preserve">1,800.00</w:t>
            </w:r>
          </w:p>
        </w:tc>
        <w:tc>
          <w:tcPr/>
          <w:p>
            <w:pPr>
              <w:pStyle w:val="Compact"/>
              <w:jc w:val="left"/>
            </w:pPr>
            <w:r>
              <w:t xml:space="preserve">81,000.00</w:t>
            </w:r>
          </w:p>
        </w:tc>
      </w:tr>
      <w:tr>
        <w:tc>
          <w:tcPr/>
          <w:p>
            <w:pPr>
              <w:pStyle w:val="Compact"/>
              <w:jc w:val="left"/>
            </w:pPr>
            <w:r>
              <w:t xml:space="preserve">5</w:t>
            </w:r>
          </w:p>
        </w:tc>
        <w:tc>
          <w:tcPr/>
          <w:p>
            <w:pPr>
              <w:pStyle w:val="Compact"/>
              <w:jc w:val="left"/>
            </w:pPr>
            <w:r>
              <w:t xml:space="preserve">Commissioning, performance testing, and GSA compliance certification</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Post-commissioning maintenance advisory plan (12 months, quarterly visits in Ghana Accra)</w:t>
            </w:r>
          </w:p>
        </w:tc>
        <w:tc>
          <w:tcPr/>
          <w:p>
            <w:pPr>
              <w:pStyle w:val="Compact"/>
              <w:jc w:val="left"/>
            </w:pPr>
            <w:r>
              <w:t xml:space="preserve">4 Visits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7</w:t>
            </w:r>
          </w:p>
        </w:tc>
        <w:tc>
          <w:tcPr/>
          <w:p>
            <w:pPr>
              <w:pStyle w:val="Compact"/>
              <w:jc w:val="left"/>
            </w:pPr>
            <w:r>
              <w:t xml:space="preserve">Travel, accommodation, and local logistics within Ghana Accra and surrounding regions</w:t>
            </w:r>
          </w:p>
        </w:tc>
        <w:tc>
          <w:tcPr/>
          <w:p>
            <w:pPr>
              <w:pStyle w:val="Compact"/>
              <w:jc w:val="left"/>
            </w:pPr>
            <w:r>
              <w:t xml:space="preserve">1 Lot</w:t>
            </w:r>
          </w:p>
        </w:tc>
        <w:tc>
          <w:tcPr/>
          <w:p>
            <w:pPr>
              <w:pStyle w:val="Compact"/>
              <w:jc w:val="left"/>
            </w:pPr>
            <w:r>
              <w:t xml:space="preserve">7,200.00</w:t>
            </w:r>
          </w:p>
        </w:tc>
        <w:tc>
          <w:tcPr/>
          <w:p>
            <w:pPr>
              <w:pStyle w:val="Compact"/>
              <w:jc w:val="left"/>
            </w:pPr>
            <w:r>
              <w:t xml:space="preserve">7,200.00</w:t>
            </w:r>
          </w:p>
        </w:tc>
      </w:tr>
      <w:tr>
        <w:tc>
          <w:tcPr>
            <w:gridSpan w:val="4"/>
          </w:tcPr>
          <w:p>
            <w:pPr>
              <w:pStyle w:val="Compact"/>
              <w:jc w:val="right"/>
            </w:pPr>
            <w:r>
              <w:t xml:space="preserve">Subtotal</w:t>
            </w:r>
          </w:p>
        </w:tc>
        <w:tc>
          <w:tcPr/>
          <w:p>
            <w:pPr>
              <w:pStyle w:val="Compact"/>
              <w:jc w:val="left"/>
            </w:pPr>
            <w:r>
              <w:t xml:space="preserve">198,200.00</w:t>
            </w:r>
          </w:p>
        </w:tc>
      </w:tr>
      <w:tr>
        <w:tc>
          <w:tcPr>
            <w:gridSpan w:val="4"/>
          </w:tcPr>
          <w:p>
            <w:pPr>
              <w:pStyle w:val="Compact"/>
              <w:jc w:val="right"/>
            </w:pPr>
            <w:r>
              <w:t xml:space="preserve">VAT (15% – Ghana Revenue Authority)</w:t>
            </w:r>
          </w:p>
        </w:tc>
        <w:tc>
          <w:tcPr/>
          <w:p>
            <w:pPr>
              <w:pStyle w:val="Compact"/>
              <w:jc w:val="left"/>
            </w:pPr>
            <w:r>
              <w:t xml:space="preserve">29,730.00</w:t>
            </w:r>
          </w:p>
        </w:tc>
      </w:tr>
      <w:tr>
        <w:tc>
          <w:tcPr>
            <w:gridSpan w:val="4"/>
          </w:tcPr>
          <w:p>
            <w:pPr>
              <w:pStyle w:val="Compact"/>
              <w:jc w:val="right"/>
            </w:pPr>
            <w:r>
              <w:t xml:space="preserve">TOTAL AMOUNT DUE (GHS)</w:t>
            </w:r>
          </w:p>
        </w:tc>
        <w:tc>
          <w:tcPr/>
          <w:p>
            <w:pPr>
              <w:pStyle w:val="Compact"/>
              <w:jc w:val="left"/>
            </w:pPr>
            <w:r>
              <w:t xml:space="preserve">227,930.00</w:t>
            </w:r>
          </w:p>
        </w:tc>
      </w:tr>
    </w:tbl>
    <w:p>
      <w:pPr>
        <w:pStyle w:val="BodyText"/>
      </w:pPr>
      <w:r>
        <w:rPr>
          <w:bCs/>
          <w:b/>
        </w:rPr>
        <w:t xml:space="preserve">Note:</w:t>
      </w:r>
      <w:r>
        <w:t xml:space="preserve"> </w:t>
      </w:r>
      <w:r>
        <w:t xml:space="preserve">This Quotation Estimate does not include the cost of mechanical equipment, materials, or third-party permits. These shall be procured separately by the client or at the client's written instruction. All rates are exclusive of any additional works arising from scope changes not covered in this document.</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30% Advance Payment:</w:t>
      </w:r>
      <w:r>
        <w:t xml:space="preserve"> </w:t>
      </w:r>
      <w:r>
        <w:t xml:space="preserve">GHS 68,379.00 upon signing of the service agreement and acceptance of this Quotation Estimate.</w:t>
      </w:r>
    </w:p>
    <w:p>
      <w:pPr>
        <w:numPr>
          <w:ilvl w:val="0"/>
          <w:numId w:val="1002"/>
        </w:numPr>
        <w:pStyle w:val="Compact"/>
      </w:pPr>
      <w:r>
        <w:rPr>
          <w:bCs/>
          <w:b/>
        </w:rPr>
        <w:t xml:space="preserve">40% Progress Payment:</w:t>
      </w:r>
      <w:r>
        <w:t xml:space="preserve"> </w:t>
      </w:r>
      <w:r>
        <w:t xml:space="preserve">GHS 91,172.00 upon completion of the engineering design phase and approval of technical documentation by the client.</w:t>
      </w:r>
    </w:p>
    <w:p>
      <w:pPr>
        <w:numPr>
          <w:ilvl w:val="0"/>
          <w:numId w:val="1002"/>
        </w:numPr>
        <w:pStyle w:val="Compact"/>
      </w:pPr>
      <w:r>
        <w:rPr>
          <w:bCs/>
          <w:b/>
        </w:rPr>
        <w:t xml:space="preserve">25% Completion Payment:</w:t>
      </w:r>
      <w:r>
        <w:t xml:space="preserve"> </w:t>
      </w:r>
      <w:r>
        <w:t xml:space="preserve">GHS 56,982.50 upon successful commissioning, GSA certification, and handover of all as-built documentation.</w:t>
      </w:r>
    </w:p>
    <w:p>
      <w:pPr>
        <w:numPr>
          <w:ilvl w:val="0"/>
          <w:numId w:val="1002"/>
        </w:numPr>
        <w:pStyle w:val="Compact"/>
      </w:pPr>
      <w:r>
        <w:rPr>
          <w:bCs/>
          <w:b/>
        </w:rPr>
        <w:t xml:space="preserve">5% Retention:</w:t>
      </w:r>
      <w:r>
        <w:t xml:space="preserve"> </w:t>
      </w:r>
      <w:r>
        <w:t xml:space="preserve">GHS 11,396.50 released after the first quarterly maintenance visit under the post-commissioning advisory plan.</w:t>
      </w:r>
    </w:p>
    <w:p>
      <w:pPr>
        <w:pStyle w:val="FirstParagraph"/>
      </w:pPr>
      <w:r>
        <w:t xml:space="preserve">All payments shall be made via bank transfer to the account of Accra Mechanical Engineering Solutions Ltd. at Ecobank Ghana, Accra Branch. Invoices shall be issued in accordance with Ghana Revenue Authority invoicing requirements.</w:t>
      </w:r>
    </w:p>
    <w:bookmarkEnd w:id="24"/>
    <w:bookmarkStart w:id="25" w:name="project-timeline"/>
    <w:p>
      <w:pPr>
        <w:pStyle w:val="Heading2"/>
      </w:pPr>
      <w:r>
        <w:t xml:space="preserve">5. Project Timeline</w:t>
      </w:r>
    </w:p>
    <w:p>
      <w:pPr>
        <w:pStyle w:val="FirstParagraph"/>
      </w:pPr>
      <w:r>
        <w:t xml:space="preserve">The</w:t>
      </w:r>
      <w:r>
        <w:t xml:space="preserve"> </w:t>
      </w:r>
      <w:r>
        <w:t xml:space="preserve">Mechanical Engineer</w:t>
      </w:r>
      <w:r>
        <w:t xml:space="preserve"> </w:t>
      </w:r>
      <w:r>
        <w:t xml:space="preserve">team shall mobilize to the client's site in</w:t>
      </w:r>
      <w:r>
        <w:t xml:space="preserve"> </w:t>
      </w:r>
      <w:r>
        <w:t xml:space="preserve">Ghana Accra</w:t>
      </w:r>
      <w:r>
        <w:t xml:space="preserve"> </w:t>
      </w:r>
      <w:r>
        <w:t xml:space="preserve">within five (5) working days of contract execution. The total estimated project duration is twelve (12) weeks from the date of mobilization, subject to client approvals at each milestone. Delays attributable to client-side decisions, third-party permit processing, or force majeure events shall extend the timeline accordingly.</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days from the date of issue. Beyond this period, prices may be revised to reflect changes in material costs, exchange rates, or regulatory requirements in</w:t>
      </w:r>
      <w:r>
        <w:t xml:space="preserve"> </w:t>
      </w:r>
      <w:r>
        <w:t xml:space="preserve">Ghana Accra</w:t>
      </w:r>
      <w:r>
        <w:t xml:space="preserve">.</w:t>
      </w:r>
    </w:p>
    <w:p>
      <w:pPr>
        <w:pStyle w:val="BodyText"/>
      </w:pPr>
      <w:r>
        <w:rPr>
          <w:bCs/>
          <w:b/>
        </w:rPr>
        <w:t xml:space="preserve">6.2</w:t>
      </w:r>
      <w:r>
        <w:t xml:space="preserve"> </w:t>
      </w:r>
      <w:r>
        <w:t xml:space="preserve">The</w:t>
      </w:r>
      <w:r>
        <w:t xml:space="preserve"> </w:t>
      </w:r>
      <w:r>
        <w:t xml:space="preserve">Mechanical Engineer</w:t>
      </w:r>
      <w:r>
        <w:t xml:space="preserve"> </w:t>
      </w:r>
      <w:r>
        <w:t xml:space="preserve">shall hold a valid professional license issued by the Engineering Council of Ghana (ECG) and shall maintain professional indemnity insurance with a minimum cover of GHS 5,000,000 throughout the duration of the engagement.</w:t>
      </w:r>
    </w:p>
    <w:p>
      <w:pPr>
        <w:pStyle w:val="BodyText"/>
      </w:pPr>
      <w:r>
        <w:rPr>
          <w:bCs/>
          <w:b/>
        </w:rPr>
        <w:t xml:space="preserve">6.3</w:t>
      </w:r>
      <w:r>
        <w:t xml:space="preserve"> </w:t>
      </w:r>
      <w:r>
        <w:t xml:space="preserve">All work shall comply with the Ghana Standards Authority (GSA) codes, the Building and Planning Act (Act 703), and applicable environmental regulations enforced by the Environmental Protection Agency (EPA) of Ghana.</w:t>
      </w:r>
    </w:p>
    <w:p>
      <w:pPr>
        <w:pStyle w:val="BodyText"/>
      </w:pPr>
      <w:r>
        <w:rPr>
          <w:bCs/>
          <w:b/>
        </w:rPr>
        <w:t xml:space="preserve">6.4</w:t>
      </w:r>
      <w:r>
        <w:t xml:space="preserve"> </w:t>
      </w:r>
      <w:r>
        <w:t xml:space="preserve">The client shall provide safe access to the site, necessary utilities (power, water), and coordination with local authorities in</w:t>
      </w:r>
      <w:r>
        <w:t xml:space="preserve"> </w:t>
      </w:r>
      <w:r>
        <w:t xml:space="preserve">Ghana Accra</w:t>
      </w:r>
      <w:r>
        <w:t xml:space="preserve"> </w:t>
      </w:r>
      <w:r>
        <w:t xml:space="preserve">as required for the execution of the works.</w:t>
      </w:r>
    </w:p>
    <w:p>
      <w:pPr>
        <w:pStyle w:val="BodyText"/>
      </w:pPr>
      <w:r>
        <w:rPr>
          <w:bCs/>
          <w:b/>
        </w:rPr>
        <w:t xml:space="preserve">6.5</w:t>
      </w:r>
      <w:r>
        <w:t xml:space="preserve"> </w:t>
      </w:r>
      <w:r>
        <w:t xml:space="preserve">Any variation or change order to the scope of work must be agreed in writing by both parties before execution. The</w:t>
      </w:r>
      <w:r>
        <w:t xml:space="preserve"> </w:t>
      </w:r>
      <w:r>
        <w:t xml:space="preserve">Quotation Estimate</w:t>
      </w:r>
      <w:r>
        <w:t xml:space="preserve"> </w:t>
      </w:r>
      <w:r>
        <w:t xml:space="preserve">shall be amended accordingly with a supplementary schedule of rates.</w:t>
      </w:r>
    </w:p>
    <w:p>
      <w:pPr>
        <w:pStyle w:val="BodyText"/>
      </w:pPr>
      <w:r>
        <w:rPr>
          <w:bCs/>
          <w:b/>
        </w:rPr>
        <w:t xml:space="preserve">6.6</w:t>
      </w:r>
      <w:r>
        <w:t xml:space="preserve"> </w:t>
      </w:r>
      <w:r>
        <w:t xml:space="preserve">Disputes arising from this engagement shall be resolved through mediation in</w:t>
      </w:r>
      <w:r>
        <w:t xml:space="preserve"> </w:t>
      </w:r>
      <w:r>
        <w:t xml:space="preserve">Ghana Accra</w:t>
      </w:r>
      <w:r>
        <w:t xml:space="preserve">, and failing resolution within thirty (30) days, through arbitration under the Arbitration Act, 1968 (Act 29) of Ghana.</w:t>
      </w:r>
    </w:p>
    <w:p>
      <w:pPr>
        <w:pStyle w:val="BodyText"/>
      </w:pPr>
      <w:r>
        <w:rPr>
          <w:bCs/>
          <w:b/>
        </w:rPr>
        <w:t xml:space="preserve">6.7</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Mechanical Engineer</w:t>
      </w:r>
      <w:r>
        <w:t xml:space="preserve"> </w:t>
      </w:r>
      <w:r>
        <w:t xml:space="preserve">for the described services in</w:t>
      </w:r>
      <w:r>
        <w:t xml:space="preserve"> </w:t>
      </w:r>
      <w:r>
        <w:t xml:space="preserve">Ghana Accra</w:t>
      </w:r>
      <w:r>
        <w:t xml:space="preserve">.</w:t>
      </w:r>
    </w:p>
    <w:p>
      <w:pPr>
        <w:pStyle w:val="BodyText"/>
      </w:pPr>
      <w:r>
        <w:rPr>
          <w:bCs/>
          <w:b/>
        </w:rPr>
        <w:t xml:space="preserve">For: Accra Mechanical Engineering Solutions Ltd.</w:t>
      </w:r>
    </w:p>
    <w:p>
      <w:pPr>
        <w:pStyle w:val="BodyText"/>
      </w:pPr>
      <w:r>
        <w:t xml:space="preserve">Name: Kwame Asante-Mensah, P.Eng.</w:t>
      </w:r>
    </w:p>
    <w:p>
      <w:pPr>
        <w:pStyle w:val="BodyText"/>
      </w:pPr>
      <w:r>
        <w:t xml:space="preserve">Title: Lead Mechanical Engineer / Managing Director</w:t>
      </w:r>
    </w:p>
    <w:p>
      <w:pPr>
        <w:pStyle w:val="BodyText"/>
      </w:pPr>
      <w:r>
        <w:t xml:space="preserve">Date: ____________________</w:t>
      </w:r>
    </w:p>
    <w:p>
      <w:pPr>
        <w:pStyle w:val="BodyText"/>
      </w:pPr>
      <w:r>
        <w:rPr>
          <w:bCs/>
          <w:b/>
        </w:rPr>
        <w:t xml:space="preserve">For: [Client Company Name]</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w:t>
      </w:r>
    </w:p>
    <w:p>
      <w:pPr>
        <w:pStyle w:val="BodyText"/>
      </w:pPr>
      <w:r>
        <w:t xml:space="preserve">Accra Mechanical Engineering Solutions Ltd. | 12 Independence Avenue, Ridge, Accra, Ghana</w:t>
      </w:r>
    </w:p>
    <w:p>
      <w:pPr>
        <w:pStyle w:val="BodyText"/>
      </w:pPr>
      <w:r>
        <w:t xml:space="preserve">Registered with the Office of the Registrar of Companies, Ghana | ECG License No. ECG/ME/2019/0342</w:t>
      </w:r>
    </w:p>
    <w:p>
      <w:pPr>
        <w:pStyle w:val="BodyText"/>
      </w:pPr>
      <w:r>
        <w:t xml:space="preserve">This Quotation Estimate is the property of Accra Mechanical Engineering Solutions Ltd. and is issued solely for the named client. Unauthorized reproduction or distribution is prohibited.</w:t>
      </w:r>
    </w:p>
    <w:p>
      <w:pPr>
        <w:pStyle w:val="BodyText"/>
      </w:pPr>
      <w:r>
        <w:t xml:space="preserve">Page 1 of 1 | Document Reference: AMES/QE/2025/0472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Ghana Accra</dc:title>
  <dc:creator/>
  <dc:language>en</dc:language>
  <cp:keywords/>
  <dcterms:created xsi:type="dcterms:W3CDTF">2026-10-10T03:35:50Z</dcterms:created>
  <dcterms:modified xsi:type="dcterms:W3CDTF">2026-10-10T03:35:50Z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