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tecnoingegneria-s.r.l."/>
    <w:p>
      <w:pPr>
        <w:pStyle w:val="Heading1"/>
      </w:pPr>
      <w:r>
        <w:t xml:space="preserve">TecnoIngegneria S.r.l.</w:t>
      </w:r>
    </w:p>
    <w:p>
      <w:pPr>
        <w:pStyle w:val="FirstParagraph"/>
      </w:pPr>
      <w:r>
        <w:t xml:space="preserve">Via Torino 142, 20129 Milano (MI), Italy</w:t>
      </w:r>
    </w:p>
    <w:p>
      <w:pPr>
        <w:pStyle w:val="BodyText"/>
      </w:pPr>
      <w:r>
        <w:t xml:space="preserve">VAT: IT02345678901 | P.IVA: 02345678901</w:t>
      </w:r>
    </w:p>
    <w:p>
      <w:pPr>
        <w:pStyle w:val="BodyText"/>
      </w:pPr>
      <w:r>
        <w:t xml:space="preserve">Tel: +39 02 4567 8901 | Email: info@tecnosingegneria.it</w:t>
      </w:r>
    </w:p>
    <w:bookmarkEnd w:id="20"/>
    <w:p>
      <w:pPr>
        <w:pStyle w:val="BodyText"/>
      </w:pPr>
      <w:r>
        <w:t xml:space="preserve">Chamber of Commerce: MI-1234567</w:t>
      </w:r>
    </w:p>
    <w:p>
      <w:pPr>
        <w:pStyle w:val="BodyText"/>
      </w:pPr>
      <w:r>
        <w:t xml:space="preserve">REA: MI-987654</w:t>
      </w:r>
    </w:p>
    <w:bookmarkStart w:id="21" w:name="quotation-estimate"/>
    <w:p>
      <w:pPr>
        <w:pStyle w:val="Heading2"/>
      </w:pPr>
      <w:r>
        <w:t xml:space="preserve">QUOTATION ESTIMATE</w:t>
      </w:r>
    </w:p>
    <w:p>
      <w:pPr>
        <w:pStyle w:val="FirstParagraph"/>
      </w:pPr>
      <w:r>
        <w:t xml:space="preserve">Professional Mechanical Engineering Services — Italy Milan</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QE-2025-00487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Client</w:t>
            </w:r>
          </w:p>
        </w:tc>
        <w:tc>
          <w:tcPr>
            <w:gridSpan w:val="3"/>
          </w:tcPr>
          <w:p>
            <w:pPr>
              <w:pStyle w:val="Compact"/>
              <w:jc w:val="left"/>
            </w:pPr>
            <w:r>
              <w:t xml:space="preserve">[Client Company Name], Via [Street] [Number], [City], Italy</w:t>
            </w:r>
          </w:p>
        </w:tc>
      </w:tr>
      <w:tr>
        <w:tc>
          <w:tcPr/>
          <w:p>
            <w:pPr>
              <w:pStyle w:val="Compact"/>
              <w:jc w:val="left"/>
            </w:pPr>
            <w:r>
              <w:t xml:space="preserve">Project Location</w:t>
            </w:r>
          </w:p>
        </w:tc>
        <w:tc>
          <w:tcPr>
            <w:gridSpan w:val="3"/>
          </w:tcPr>
          <w:p>
            <w:pPr>
              <w:pStyle w:val="Compact"/>
              <w:jc w:val="left"/>
            </w:pPr>
            <w:r>
              <w:t xml:space="preserve">Industrial Zone, Italy Milan — Metropolitan City of Milan, Lombardy Region</w:t>
            </w:r>
          </w:p>
        </w:tc>
      </w:tr>
      <w:tr>
        <w:tc>
          <w:tcPr/>
          <w:p>
            <w:pPr>
              <w:pStyle w:val="Compact"/>
              <w:jc w:val="left"/>
            </w:pPr>
            <w:r>
              <w:t xml:space="preserve">Prepared By</w:t>
            </w:r>
          </w:p>
        </w:tc>
        <w:tc>
          <w:tcPr>
            <w:gridSpan w:val="3"/>
          </w:tcPr>
          <w:p>
            <w:pPr>
              <w:pStyle w:val="Compact"/>
              <w:jc w:val="left"/>
            </w:pPr>
            <w:r>
              <w:t xml:space="preserve">Ing. Marco Bellini, Lead Mechanical Engineer, TecnoIngegneria S.r.l.</w:t>
            </w:r>
          </w:p>
        </w:tc>
      </w:tr>
    </w:tbl>
    <w:bookmarkStart w:id="22" w:name="X0c7581080508d578c26b6d8dfd726c7e3ca5cc9"/>
    <w:p>
      <w:pPr>
        <w:pStyle w:val="Heading3"/>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TecnoIngegneria S.r.l. to provide a comprehensive and transparent breakdown of costs associated with the engagement of a qualified</w:t>
      </w:r>
      <w:r>
        <w:t xml:space="preserve"> </w:t>
      </w:r>
      <w:r>
        <w:t xml:space="preserve">Mechanical Engineer</w:t>
      </w:r>
      <w:r>
        <w:t xml:space="preserve"> </w:t>
      </w:r>
      <w:r>
        <w:t xml:space="preserve">for the design, analysis, and supervision of mechanical systems at the client's facility located in</w:t>
      </w:r>
      <w:r>
        <w:t xml:space="preserve"> </w:t>
      </w:r>
      <w:r>
        <w:t xml:space="preserve">Italy Milan</w:t>
      </w:r>
      <w:r>
        <w:t xml:space="preserve">. The scope of work encompasses all professional services rendered by our</w:t>
      </w:r>
      <w:r>
        <w:t xml:space="preserve"> </w:t>
      </w:r>
      <w:r>
        <w:t xml:space="preserve">Mechanical Engineer</w:t>
      </w:r>
      <w:r>
        <w:t xml:space="preserve"> </w:t>
      </w:r>
      <w:r>
        <w:t xml:space="preserve">team, including preliminary feasibility studies, detailed engineering design, computational fluid dynamics (CFD) simulations, structural integrity assessments, and on-site technical supervision throughout the project lifecycle in the</w:t>
      </w:r>
      <w:r>
        <w:t xml:space="preserve"> </w:t>
      </w:r>
      <w:r>
        <w:t xml:space="preserve">Italy Milan</w:t>
      </w:r>
      <w:r>
        <w:t xml:space="preserve"> </w:t>
      </w:r>
      <w:r>
        <w:t xml:space="preserve">metropolitan area.</w:t>
      </w:r>
    </w:p>
    <w:p>
      <w:pPr>
        <w:pStyle w:val="BodyText"/>
      </w:pPr>
      <w:r>
        <w:t xml:space="preserve">This</w:t>
      </w:r>
      <w:r>
        <w:t xml:space="preserve"> </w:t>
      </w:r>
      <w:r>
        <w:t xml:space="preserve">Quotation Estimate</w:t>
      </w:r>
      <w:r>
        <w:t xml:space="preserve"> </w:t>
      </w:r>
      <w:r>
        <w:t xml:space="preserve">reflects current market rates for</w:t>
      </w:r>
      <w:r>
        <w:t xml:space="preserve"> </w:t>
      </w:r>
      <w:r>
        <w:t xml:space="preserve">Mechanical Engineer</w:t>
      </w:r>
      <w:r>
        <w:t xml:space="preserve"> </w:t>
      </w:r>
      <w:r>
        <w:t xml:space="preserve">professional services in the</w:t>
      </w:r>
      <w:r>
        <w:t xml:space="preserve"> </w:t>
      </w:r>
      <w:r>
        <w:t xml:space="preserve">Italy Milan</w:t>
      </w:r>
      <w:r>
        <w:t xml:space="preserve"> </w:t>
      </w:r>
      <w:r>
        <w:t xml:space="preserve">region, taking into account the specific regulatory framework of the Lombardy Region, local building codes, and the technical complexity of the proposed mechanical systems. All pricing is inclusive of the</w:t>
      </w:r>
      <w:r>
        <w:t xml:space="preserve"> </w:t>
      </w:r>
      <w:r>
        <w:t xml:space="preserve">Mechanical Engineer</w:t>
      </w:r>
      <w:r>
        <w:t xml:space="preserve">'s professional liability insurance, travel within the</w:t>
      </w:r>
      <w:r>
        <w:t xml:space="preserve"> </w:t>
      </w:r>
      <w:r>
        <w:t xml:space="preserve">Italy Milan</w:t>
      </w:r>
      <w:r>
        <w:t xml:space="preserve"> </w:t>
      </w:r>
      <w:r>
        <w:t xml:space="preserve">city limits, and standard working hours.</w:t>
      </w:r>
    </w:p>
    <w:bookmarkEnd w:id="22"/>
    <w:bookmarkStart w:id="23" w:name="detailed-breakdown-of-services-and-costs"/>
    <w:p>
      <w:pPr>
        <w:pStyle w:val="Heading3"/>
      </w:pPr>
      <w:r>
        <w:t xml:space="preserve">2. Detailed Breakdown of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Mechanical Engineer Service</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Total Amount (EUR)</w:t>
            </w:r>
          </w:p>
        </w:tc>
      </w:tr>
      <w:tr>
        <w:tc>
          <w:tcPr/>
          <w:p>
            <w:pPr>
              <w:pStyle w:val="Compact"/>
              <w:jc w:val="left"/>
            </w:pPr>
            <w:r>
              <w:t xml:space="preserve">01</w:t>
            </w:r>
          </w:p>
        </w:tc>
        <w:tc>
          <w:tcPr/>
          <w:p>
            <w:pPr>
              <w:pStyle w:val="Compact"/>
              <w:jc w:val="left"/>
            </w:pPr>
            <w:r>
              <w:t xml:space="preserve">Preliminary feasibility study and site assessment by the</w:t>
            </w:r>
            <w:r>
              <w:t xml:space="preserve"> </w:t>
            </w:r>
            <w:r>
              <w:t xml:space="preserve">Mechanical Engineer</w:t>
            </w:r>
            <w:r>
              <w:t xml:space="preserve"> </w:t>
            </w:r>
            <w:r>
              <w:t xml:space="preserve">at the client's premises in</w:t>
            </w:r>
            <w:r>
              <w:t xml:space="preserve"> </w:t>
            </w:r>
            <w:r>
              <w:t xml:space="preserve">Italy Milan</w:t>
            </w:r>
          </w:p>
        </w:tc>
        <w:tc>
          <w:tcPr/>
          <w:p>
            <w:pPr>
              <w:pStyle w:val="Compact"/>
              <w:jc w:val="left"/>
            </w:pPr>
            <w:r>
              <w:t xml:space="preserve">3 days</w:t>
            </w:r>
          </w:p>
        </w:tc>
        <w:tc>
          <w:tcPr/>
          <w:p>
            <w:pPr>
              <w:pStyle w:val="Compact"/>
              <w:jc w:val="left"/>
            </w:pPr>
            <w:r>
              <w:t xml:space="preserve">€ 1,250.00</w:t>
            </w:r>
          </w:p>
        </w:tc>
        <w:tc>
          <w:tcPr/>
          <w:p>
            <w:pPr>
              <w:pStyle w:val="Compact"/>
              <w:jc w:val="left"/>
            </w:pPr>
            <w:r>
              <w:t xml:space="preserve">€ 3,750.00</w:t>
            </w:r>
          </w:p>
        </w:tc>
      </w:tr>
      <w:tr>
        <w:tc>
          <w:tcPr/>
          <w:p>
            <w:pPr>
              <w:pStyle w:val="Compact"/>
              <w:jc w:val="left"/>
            </w:pPr>
            <w:r>
              <w:t xml:space="preserve">02</w:t>
            </w:r>
          </w:p>
        </w:tc>
        <w:tc>
          <w:tcPr/>
          <w:p>
            <w:pPr>
              <w:pStyle w:val="Compact"/>
              <w:jc w:val="left"/>
            </w:pPr>
            <w:r>
              <w:t xml:space="preserve">Detailed mechanical design and CAD modelling (3D) of HVAC, piping, and thermal systems by the</w:t>
            </w:r>
            <w:r>
              <w:t xml:space="preserve"> </w:t>
            </w:r>
            <w:r>
              <w:t xml:space="preserve">Mechanical Engineer</w:t>
            </w:r>
          </w:p>
        </w:tc>
        <w:tc>
          <w:tcPr/>
          <w:p>
            <w:pPr>
              <w:pStyle w:val="Compact"/>
              <w:jc w:val="left"/>
            </w:pPr>
            <w:r>
              <w:t xml:space="preserve">25 days</w:t>
            </w:r>
          </w:p>
        </w:tc>
        <w:tc>
          <w:tcPr/>
          <w:p>
            <w:pPr>
              <w:pStyle w:val="Compact"/>
              <w:jc w:val="left"/>
            </w:pPr>
            <w:r>
              <w:t xml:space="preserve">€ 980.00</w:t>
            </w:r>
          </w:p>
        </w:tc>
        <w:tc>
          <w:tcPr/>
          <w:p>
            <w:pPr>
              <w:pStyle w:val="Compact"/>
              <w:jc w:val="left"/>
            </w:pPr>
            <w:r>
              <w:t xml:space="preserve">€ 24,500.00</w:t>
            </w:r>
          </w:p>
        </w:tc>
      </w:tr>
      <w:tr>
        <w:tc>
          <w:tcPr/>
          <w:p>
            <w:pPr>
              <w:pStyle w:val="Compact"/>
              <w:jc w:val="left"/>
            </w:pPr>
            <w:r>
              <w:t xml:space="preserve">03</w:t>
            </w:r>
          </w:p>
        </w:tc>
        <w:tc>
          <w:tcPr/>
          <w:p>
            <w:pPr>
              <w:pStyle w:val="Compact"/>
              <w:jc w:val="left"/>
            </w:pPr>
            <w:r>
              <w:t xml:space="preserve">CFD simulation and thermal performance analysis conducted by the</w:t>
            </w:r>
            <w:r>
              <w:t xml:space="preserve"> </w:t>
            </w:r>
            <w:r>
              <w:t xml:space="preserve">Mechanical Engineer</w:t>
            </w:r>
            <w:r>
              <w:t xml:space="preserve"> </w:t>
            </w:r>
            <w:r>
              <w:t xml:space="preserve">using industry-standard software</w:t>
            </w:r>
          </w:p>
        </w:tc>
        <w:tc>
          <w:tcPr/>
          <w:p>
            <w:pPr>
              <w:pStyle w:val="Compact"/>
              <w:jc w:val="left"/>
            </w:pPr>
            <w:r>
              <w:t xml:space="preserve">10 days</w:t>
            </w:r>
          </w:p>
        </w:tc>
        <w:tc>
          <w:tcPr/>
          <w:p>
            <w:pPr>
              <w:pStyle w:val="Compact"/>
              <w:jc w:val="left"/>
            </w:pPr>
            <w:r>
              <w:t xml:space="preserve">€ 1,100.00</w:t>
            </w:r>
          </w:p>
        </w:tc>
        <w:tc>
          <w:tcPr/>
          <w:p>
            <w:pPr>
              <w:pStyle w:val="Compact"/>
              <w:jc w:val="left"/>
            </w:pPr>
            <w:r>
              <w:t xml:space="preserve">€ 11,000.00</w:t>
            </w:r>
          </w:p>
        </w:tc>
      </w:tr>
      <w:tr>
        <w:tc>
          <w:tcPr/>
          <w:p>
            <w:pPr>
              <w:pStyle w:val="Compact"/>
              <w:jc w:val="left"/>
            </w:pPr>
            <w:r>
              <w:t xml:space="preserve">04</w:t>
            </w:r>
          </w:p>
        </w:tc>
        <w:tc>
          <w:tcPr/>
          <w:p>
            <w:pPr>
              <w:pStyle w:val="Compact"/>
              <w:jc w:val="left"/>
            </w:pPr>
            <w:r>
              <w:t xml:space="preserve">Structural integrity verification and load-bearing calculations performed by the</w:t>
            </w:r>
            <w:r>
              <w:t xml:space="preserve"> </w:t>
            </w:r>
            <w:r>
              <w:t xml:space="preserve">Mechanical Engineer</w:t>
            </w:r>
            <w:r>
              <w:t xml:space="preserve"> </w:t>
            </w:r>
            <w:r>
              <w:t xml:space="preserve">in compliance with Italian NTC 2018 regulations</w:t>
            </w:r>
          </w:p>
        </w:tc>
        <w:tc>
          <w:tcPr/>
          <w:p>
            <w:pPr>
              <w:pStyle w:val="Compact"/>
              <w:jc w:val="left"/>
            </w:pPr>
            <w:r>
              <w:t xml:space="preserve">8 days</w:t>
            </w:r>
          </w:p>
        </w:tc>
        <w:tc>
          <w:tcPr/>
          <w:p>
            <w:pPr>
              <w:pStyle w:val="Compact"/>
              <w:jc w:val="left"/>
            </w:pPr>
            <w:r>
              <w:t xml:space="preserve">€ 1,050.00</w:t>
            </w:r>
          </w:p>
        </w:tc>
        <w:tc>
          <w:tcPr/>
          <w:p>
            <w:pPr>
              <w:pStyle w:val="Compact"/>
              <w:jc w:val="left"/>
            </w:pPr>
            <w:r>
              <w:t xml:space="preserve">€ 8,400.00</w:t>
            </w:r>
          </w:p>
        </w:tc>
      </w:tr>
      <w:tr>
        <w:tc>
          <w:tcPr/>
          <w:p>
            <w:pPr>
              <w:pStyle w:val="Compact"/>
              <w:jc w:val="left"/>
            </w:pPr>
            <w:r>
              <w:t xml:space="preserve">05</w:t>
            </w:r>
          </w:p>
        </w:tc>
        <w:tc>
          <w:tcPr/>
          <w:p>
            <w:pPr>
              <w:pStyle w:val="Compact"/>
              <w:jc w:val="left"/>
            </w:pPr>
            <w:r>
              <w:t xml:space="preserve">On-site technical supervision and commissioning support by the</w:t>
            </w:r>
            <w:r>
              <w:t xml:space="preserve"> </w:t>
            </w:r>
            <w:r>
              <w:t xml:space="preserve">Mechanical Engineer</w:t>
            </w:r>
            <w:r>
              <w:t xml:space="preserve"> </w:t>
            </w:r>
            <w:r>
              <w:t xml:space="preserve">at the</w:t>
            </w:r>
            <w:r>
              <w:t xml:space="preserve"> </w:t>
            </w:r>
            <w:r>
              <w:t xml:space="preserve">Italy Milan</w:t>
            </w:r>
            <w:r>
              <w:t xml:space="preserve"> </w:t>
            </w:r>
            <w:r>
              <w:t xml:space="preserve">project site</w:t>
            </w:r>
          </w:p>
        </w:tc>
        <w:tc>
          <w:tcPr/>
          <w:p>
            <w:pPr>
              <w:pStyle w:val="Compact"/>
              <w:jc w:val="left"/>
            </w:pPr>
            <w:r>
              <w:t xml:space="preserve">12 days</w:t>
            </w:r>
          </w:p>
        </w:tc>
        <w:tc>
          <w:tcPr/>
          <w:p>
            <w:pPr>
              <w:pStyle w:val="Compact"/>
              <w:jc w:val="left"/>
            </w:pPr>
            <w:r>
              <w:t xml:space="preserve">€ 1,300.00</w:t>
            </w:r>
          </w:p>
        </w:tc>
        <w:tc>
          <w:tcPr/>
          <w:p>
            <w:pPr>
              <w:pStyle w:val="Compact"/>
              <w:jc w:val="left"/>
            </w:pPr>
            <w:r>
              <w:t xml:space="preserve">€ 15,600.00</w:t>
            </w:r>
          </w:p>
        </w:tc>
      </w:tr>
      <w:tr>
        <w:tc>
          <w:tcPr/>
          <w:p>
            <w:pPr>
              <w:pStyle w:val="Compact"/>
              <w:jc w:val="left"/>
            </w:pPr>
            <w:r>
              <w:t xml:space="preserve">06</w:t>
            </w:r>
          </w:p>
        </w:tc>
        <w:tc>
          <w:tcPr/>
          <w:p>
            <w:pPr>
              <w:pStyle w:val="Compact"/>
              <w:jc w:val="left"/>
            </w:pPr>
            <w:r>
              <w:t xml:space="preserve">Preparation of technical documentation, as-built drawings, and regulatory compliance reports for submission to the</w:t>
            </w:r>
            <w:r>
              <w:t xml:space="preserve"> </w:t>
            </w:r>
            <w:r>
              <w:t xml:space="preserve">Italy Milan</w:t>
            </w:r>
            <w:r>
              <w:t xml:space="preserve"> </w:t>
            </w:r>
            <w:r>
              <w:t xml:space="preserve">municipal authorities</w:t>
            </w:r>
          </w:p>
        </w:tc>
        <w:tc>
          <w:tcPr/>
          <w:p>
            <w:pPr>
              <w:pStyle w:val="Compact"/>
              <w:jc w:val="left"/>
            </w:pPr>
            <w:r>
              <w:t xml:space="preserve">5 days</w:t>
            </w:r>
          </w:p>
        </w:tc>
        <w:tc>
          <w:tcPr/>
          <w:p>
            <w:pPr>
              <w:pStyle w:val="Compact"/>
              <w:jc w:val="left"/>
            </w:pPr>
            <w:r>
              <w:t xml:space="preserve">€ 950.00</w:t>
            </w:r>
          </w:p>
        </w:tc>
        <w:tc>
          <w:tcPr/>
          <w:p>
            <w:pPr>
              <w:pStyle w:val="Compact"/>
              <w:jc w:val="left"/>
            </w:pPr>
            <w:r>
              <w:t xml:space="preserve">€ 4,750.00</w:t>
            </w:r>
          </w:p>
        </w:tc>
      </w:tr>
      <w:tr>
        <w:tc>
          <w:tcPr/>
          <w:p>
            <w:pPr>
              <w:pStyle w:val="Compact"/>
              <w:jc w:val="left"/>
            </w:pPr>
            <w:r>
              <w:t xml:space="preserve">07</w:t>
            </w:r>
          </w:p>
        </w:tc>
        <w:tc>
          <w:tcPr/>
          <w:p>
            <w:pPr>
              <w:pStyle w:val="Compact"/>
              <w:jc w:val="left"/>
            </w:pPr>
            <w:r>
              <w:t xml:space="preserve">Final project review, client presentation, and handover of all engineering deliverables by the</w:t>
            </w:r>
            <w:r>
              <w:t xml:space="preserve"> </w:t>
            </w:r>
            <w:r>
              <w:t xml:space="preserve">Mechanical Engineer</w:t>
            </w:r>
          </w:p>
        </w:tc>
        <w:tc>
          <w:tcPr/>
          <w:p>
            <w:pPr>
              <w:pStyle w:val="Compact"/>
              <w:jc w:val="left"/>
            </w:pPr>
            <w:r>
              <w:t xml:space="preserve">2 days</w:t>
            </w:r>
          </w:p>
        </w:tc>
        <w:tc>
          <w:tcPr/>
          <w:p>
            <w:pPr>
              <w:pStyle w:val="Compact"/>
              <w:jc w:val="left"/>
            </w:pPr>
            <w:r>
              <w:t xml:space="preserve">€ 1,200.00</w:t>
            </w:r>
          </w:p>
        </w:tc>
        <w:tc>
          <w:tcPr/>
          <w:p>
            <w:pPr>
              <w:pStyle w:val="Compact"/>
              <w:jc w:val="left"/>
            </w:pPr>
            <w:r>
              <w:t xml:space="preserve">€ 2,400.00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€ 70,400.00</w:t>
            </w:r>
          </w:p>
        </w:tc>
      </w:tr>
      <w:tr>
        <w:tc>
          <w:tcPr/>
          <w:p>
            <w:pPr>
              <w:pStyle w:val="Compact"/>
              <w:jc w:val="left"/>
            </w:pPr>
            <w:r>
              <w:t xml:space="preserve">VAT (22% — Italian Standard Rate)</w:t>
            </w:r>
          </w:p>
        </w:tc>
        <w:tc>
          <w:tcPr/>
          <w:p>
            <w:pPr>
              <w:pStyle w:val="Compact"/>
              <w:jc w:val="left"/>
            </w:pPr>
            <w:r>
              <w:t xml:space="preserve">€ 15,488.00</w:t>
            </w:r>
          </w:p>
        </w:tc>
      </w:tr>
      <w:tr>
        <w:tc>
          <w:tcPr/>
          <w:p>
            <w:pPr>
              <w:pStyle w:val="Compact"/>
              <w:jc w:val="left"/>
            </w:pPr>
            <w:r>
              <w:t xml:space="preserve">Grand Total</w:t>
            </w:r>
          </w:p>
        </w:tc>
        <w:tc>
          <w:tcPr/>
          <w:p>
            <w:pPr>
              <w:pStyle w:val="Compact"/>
              <w:jc w:val="left"/>
            </w:pPr>
            <w:r>
              <w:t xml:space="preserve">€ 85,888.00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 pricing for</w:t>
      </w:r>
      <w:r>
        <w:t xml:space="preserve"> </w:t>
      </w:r>
      <w:r>
        <w:t xml:space="preserve">Mechanical Engineer</w:t>
      </w:r>
      <w:r>
        <w:t xml:space="preserve"> </w:t>
      </w:r>
      <w:r>
        <w:t xml:space="preserve">services may be subject to revision based on market conditions in</w:t>
      </w:r>
      <w:r>
        <w:t xml:space="preserve"> </w:t>
      </w:r>
      <w:r>
        <w:t xml:space="preserve">Italy Milan</w:t>
      </w:r>
      <w:r>
        <w:t xml:space="preserve">.</w:t>
      </w:r>
    </w:p>
    <w:p>
      <w:pPr>
        <w:numPr>
          <w:ilvl w:val="0"/>
          <w:numId w:val="1001"/>
        </w:numPr>
        <w:pStyle w:val="Compact"/>
      </w:pPr>
      <w:r>
        <w:t xml:space="preserve">All services described in this</w:t>
      </w:r>
      <w:r>
        <w:t xml:space="preserve"> </w:t>
      </w:r>
      <w:r>
        <w:t xml:space="preserve">Quotation Estimate</w:t>
      </w:r>
      <w:r>
        <w:t xml:space="preserve"> </w:t>
      </w:r>
      <w:r>
        <w:t xml:space="preserve">shall be performed by a licensed</w:t>
      </w:r>
      <w:r>
        <w:t xml:space="preserve"> </w:t>
      </w:r>
      <w:r>
        <w:t xml:space="preserve">Mechanical Engineer</w:t>
      </w:r>
      <w:r>
        <w:t xml:space="preserve"> </w:t>
      </w:r>
      <w:r>
        <w:t xml:space="preserve">registered with the Order of Engineers of Milan (Ordine degli Ingegneri della Provincia di Milano), in full compliance with Italian professional regulations.</w:t>
      </w:r>
    </w:p>
    <w:p>
      <w:pPr>
        <w:numPr>
          <w:ilvl w:val="0"/>
          <w:numId w:val="1001"/>
        </w:numPr>
        <w:pStyle w:val="Compact"/>
      </w:pPr>
      <w:r>
        <w:t xml:space="preserve">Payment terms: 30% advance upon acceptance of this</w:t>
      </w:r>
      <w:r>
        <w:t xml:space="preserve"> </w:t>
      </w:r>
      <w:r>
        <w:t xml:space="preserve">Quotation Estimate</w:t>
      </w:r>
      <w:r>
        <w:t xml:space="preserve">, 40% upon completion of the design phase, and 30% upon final handover and commissioning in</w:t>
      </w:r>
      <w:r>
        <w:t xml:space="preserve"> </w:t>
      </w:r>
      <w:r>
        <w:t xml:space="preserve">Italy Milan</w:t>
      </w:r>
      <w:r>
        <w:t xml:space="preserve">.</w:t>
      </w:r>
    </w:p>
    <w:p>
      <w:pPr>
        <w:numPr>
          <w:ilvl w:val="0"/>
          <w:numId w:val="1001"/>
        </w:numPr>
        <w:pStyle w:val="Compact"/>
      </w:pPr>
      <w:r>
        <w:t xml:space="preserve">The</w:t>
      </w:r>
      <w:r>
        <w:t xml:space="preserve"> </w:t>
      </w:r>
      <w:r>
        <w:t xml:space="preserve">Mechanical Engineer</w:t>
      </w:r>
      <w:r>
        <w:t xml:space="preserve"> </w:t>
      </w:r>
      <w:r>
        <w:t xml:space="preserve">shall adhere to all applicable Italian national standards (UNI), European directives, and local</w:t>
      </w:r>
      <w:r>
        <w:t xml:space="preserve"> </w:t>
      </w:r>
      <w:r>
        <w:t xml:space="preserve">Italy Milan</w:t>
      </w:r>
      <w:r>
        <w:t xml:space="preserve"> </w:t>
      </w:r>
      <w:r>
        <w:t xml:space="preserve">municipal regulations governing mechanical installations and industrial safety.</w:t>
      </w:r>
    </w:p>
    <w:p>
      <w:pPr>
        <w:numPr>
          <w:ilvl w:val="0"/>
          <w:numId w:val="1001"/>
        </w:numPr>
        <w:pStyle w:val="Compact"/>
      </w:pPr>
      <w:r>
        <w:t xml:space="preserve">Any additional services or scope modifications requested by the client beyond the parameters defined in this</w:t>
      </w:r>
      <w:r>
        <w:t xml:space="preserve"> </w:t>
      </w:r>
      <w:r>
        <w:t xml:space="preserve">Quotation Estimate</w:t>
      </w:r>
      <w:r>
        <w:t xml:space="preserve"> </w:t>
      </w:r>
      <w:r>
        <w:t xml:space="preserve">shall be subject to a separate written amendment and additional</w:t>
      </w:r>
      <w:r>
        <w:t xml:space="preserve"> </w:t>
      </w:r>
      <w:r>
        <w:t xml:space="preserve">Mechanical Engineer</w:t>
      </w:r>
      <w:r>
        <w:t xml:space="preserve"> </w:t>
      </w:r>
      <w:r>
        <w:t xml:space="preserve">fees.</w:t>
      </w:r>
    </w:p>
    <w:p>
      <w:pPr>
        <w:numPr>
          <w:ilvl w:val="0"/>
          <w:numId w:val="1001"/>
        </w:numPr>
        <w:pStyle w:val="Compact"/>
      </w:pPr>
      <w:r>
        <w:t xml:space="preserve">The</w:t>
      </w:r>
      <w:r>
        <w:t xml:space="preserve"> </w:t>
      </w:r>
      <w:r>
        <w:t xml:space="preserve">Mechanical Engineer</w:t>
      </w:r>
      <w:r>
        <w:t xml:space="preserve"> </w:t>
      </w:r>
      <w:r>
        <w:t xml:space="preserve">shall maintain professional liability insurance with a minimum coverage of € 2,000,000 for the entire duration of the engagement in</w:t>
      </w:r>
      <w:r>
        <w:t xml:space="preserve"> </w:t>
      </w:r>
      <w:r>
        <w:t xml:space="preserve">Italy Milan</w:t>
      </w:r>
      <w:r>
        <w:t xml:space="preserve">.</w:t>
      </w:r>
    </w:p>
    <w:p>
      <w:pPr>
        <w:numPr>
          <w:ilvl w:val="0"/>
          <w:numId w:val="1001"/>
        </w:numPr>
        <w:pStyle w:val="Compact"/>
      </w:pPr>
      <w:r>
        <w:t xml:space="preserve">All intellectual property rights pertaining to designs, calculations, and documentation produced by the</w:t>
      </w:r>
      <w:r>
        <w:t xml:space="preserve"> </w:t>
      </w:r>
      <w:r>
        <w:t xml:space="preserve">Mechanical Engineer</w:t>
      </w:r>
      <w:r>
        <w:t xml:space="preserve"> </w:t>
      </w:r>
      <w:r>
        <w:t xml:space="preserve">under this</w:t>
      </w:r>
      <w:r>
        <w:t xml:space="preserve"> </w:t>
      </w:r>
      <w:r>
        <w:t xml:space="preserve">Quotation Estimate</w:t>
      </w:r>
      <w:r>
        <w:t xml:space="preserve"> </w:t>
      </w:r>
      <w:r>
        <w:t xml:space="preserve">shall transfer to the client upon full and final payment.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the designated</w:t>
      </w:r>
      <w:r>
        <w:t xml:space="preserve"> </w:t>
      </w:r>
      <w:r>
        <w:t xml:space="preserve">Mechanical Engineer</w:t>
      </w:r>
      <w:r>
        <w:t xml:space="preserve"> </w:t>
      </w:r>
      <w:r>
        <w:t xml:space="preserve">and the client's authorized representative.</w:t>
      </w:r>
    </w:p>
    <w:bookmarkEnd w:id="24"/>
    <w:bookmarkStart w:id="25" w:name="acceptance-and-authorization"/>
    <w:p>
      <w:pPr>
        <w:pStyle w:val="Heading3"/>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proposed</w:t>
      </w:r>
      <w:r>
        <w:t xml:space="preserve"> </w:t>
      </w:r>
      <w:r>
        <w:t xml:space="preserve">Mechanical Engineer</w:t>
      </w:r>
      <w:r>
        <w:t xml:space="preserve"> </w:t>
      </w:r>
      <w:r>
        <w:t xml:space="preserve">services, pricing, and terms as applicable to the project located in</w:t>
      </w:r>
      <w:r>
        <w:t xml:space="preserve"> </w:t>
      </w:r>
      <w:r>
        <w:t xml:space="preserve">Italy Milan</w:t>
      </w:r>
      <w:r>
        <w:t xml:space="preserve">. This acceptance authorizes TecnoIngegneria S.r.l. to commence the</w:t>
      </w:r>
      <w:r>
        <w:t xml:space="preserve"> </w:t>
      </w:r>
      <w:r>
        <w:t xml:space="preserve">Mechanical Engineer</w:t>
      </w:r>
      <w:r>
        <w:t xml:space="preserve"> </w:t>
      </w:r>
      <w:r>
        <w:t xml:space="preserve">engagement as described herein.</w:t>
      </w:r>
    </w:p>
    <w:p>
      <w:pPr>
        <w:pStyle w:val="BodyText"/>
      </w:pPr>
      <w:r>
        <w:rPr>
          <w:bCs/>
          <w:b/>
        </w:rPr>
        <w:t xml:space="preserve">For TecnoIngegneria S.r.l.</w:t>
      </w:r>
    </w:p>
    <w:p>
      <w:pPr>
        <w:pStyle w:val="BodyText"/>
      </w:pPr>
      <w:r>
        <w:t xml:space="preserve">Ing. Marco Bellini — Lead Mechanical Engineer</w:t>
      </w:r>
    </w:p>
    <w:p>
      <w:pPr>
        <w:pStyle w:val="BodyText"/>
      </w:pPr>
      <w:r>
        <w:t xml:space="preserve">Signature &amp; Date</w:t>
      </w:r>
    </w:p>
    <w:p>
      <w:pPr>
        <w:pStyle w:val="BodyText"/>
      </w:pPr>
      <w:r>
        <w:rPr>
          <w:bCs/>
          <w:b/>
        </w:rPr>
        <w:t xml:space="preserve">For the Client</w:t>
      </w:r>
    </w:p>
    <w:p>
      <w:pPr>
        <w:pStyle w:val="BodyText"/>
      </w:pPr>
      <w:r>
        <w:t xml:space="preserve">Authorized Representative</w:t>
      </w:r>
    </w:p>
    <w:p>
      <w:pPr>
        <w:pStyle w:val="BodyText"/>
      </w:pPr>
      <w:r>
        <w:t xml:space="preserve">Signature &amp; Date</w:t>
      </w:r>
    </w:p>
    <w:p>
      <w:pPr>
        <w:pStyle w:val="BodyText"/>
      </w:pPr>
      <w:r>
        <w:t xml:space="preserve">This Quotation Estimate (Ref. QE-2025-00487) was prepared by TecnoIngegneria S.r.l., a professional engineering firm specializing in Mechanical Engineer services across the Italy Milan metropolitan area. All figures are expressed in Euro (EUR) and include applicable Italian VAT. This document is confidential and intended solely for the named client. © 2025 TecnoIngegneria S.r.l.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Italy Milan</dc:title>
  <dc:creator/>
  <dc:language>en</dc:language>
  <cp:keywords/>
  <dcterms:created xsi:type="dcterms:W3CDTF">2026-10-10T06:25:39Z</dcterms:created>
  <dcterms:modified xsi:type="dcterms:W3CDTF">2026-10-10T06:25:39Z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