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Mechanical Engineer Professional Services | New Zealand Wellington</w:t>
      </w:r>
    </w:p>
    <w:p>
      <w:pPr>
        <w:pStyle w:val="BodyText"/>
      </w:pPr>
      <w:r>
        <w:t xml:space="preserve">Ref: QTE-WLG-2025-0417 | Date of Issue: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Apex Mechanical Engineering Solutions Ltd</w:t>
            </w:r>
          </w:p>
        </w:tc>
      </w:tr>
      <w:tr>
        <w:tc>
          <w:tcPr/>
          <w:p>
            <w:pPr>
              <w:pStyle w:val="Compact"/>
              <w:jc w:val="left"/>
            </w:pPr>
            <w:r>
              <w:t xml:space="preserve">Address:</w:t>
            </w:r>
          </w:p>
        </w:tc>
        <w:tc>
          <w:tcPr/>
          <w:p>
            <w:pPr>
              <w:pStyle w:val="Compact"/>
              <w:jc w:val="left"/>
            </w:pPr>
            <w:r>
              <w:t xml:space="preserve">142 Lambton Quay, Wellington Central, Wellington 6011, New Zealand</w:t>
            </w:r>
          </w:p>
        </w:tc>
      </w:tr>
      <w:tr>
        <w:tc>
          <w:tcPr/>
          <w:p>
            <w:pPr>
              <w:pStyle w:val="Compact"/>
              <w:jc w:val="left"/>
            </w:pPr>
            <w:r>
              <w:t xml:space="preserve">Contact:</w:t>
            </w:r>
          </w:p>
        </w:tc>
        <w:tc>
          <w:tcPr/>
          <w:p>
            <w:pPr>
              <w:pStyle w:val="Compact"/>
              <w:jc w:val="left"/>
            </w:pPr>
            <w:r>
              <w:t xml:space="preserve">Phone: +64 4 382 7745 | Email: quotes@apexmech.co.nz</w:t>
            </w:r>
          </w:p>
        </w:tc>
      </w:tr>
      <w:tr>
        <w:tc>
          <w:tcPr/>
          <w:p>
            <w:pPr>
              <w:pStyle w:val="Compact"/>
              <w:jc w:val="left"/>
            </w:pPr>
            <w:r>
              <w:t xml:space="preserve">Prepared For:</w:t>
            </w:r>
          </w:p>
        </w:tc>
        <w:tc>
          <w:tcPr/>
          <w:p>
            <w:pPr>
              <w:pStyle w:val="Compact"/>
              <w:jc w:val="left"/>
            </w:pPr>
            <w:r>
              <w:t xml:space="preserve">Wellington Regional Infrastructure Authority</w:t>
            </w:r>
          </w:p>
        </w:tc>
      </w:tr>
      <w:tr>
        <w:tc>
          <w:tcPr/>
          <w:p>
            <w:pPr>
              <w:pStyle w:val="Compact"/>
              <w:jc w:val="left"/>
            </w:pPr>
            <w:r>
              <w:t xml:space="preserve">Client Address:</w:t>
            </w:r>
          </w:p>
        </w:tc>
        <w:tc>
          <w:tcPr/>
          <w:p>
            <w:pPr>
              <w:pStyle w:val="Compact"/>
              <w:jc w:val="left"/>
            </w:pPr>
            <w:r>
              <w:t xml:space="preserve">Level 5, 121 Victoria Street, Wellington 6011, New Zealand</w:t>
            </w:r>
          </w:p>
        </w:tc>
      </w:tr>
      <w:tr>
        <w:tc>
          <w:tcPr/>
          <w:p>
            <w:pPr>
              <w:pStyle w:val="Compact"/>
              <w:jc w:val="left"/>
            </w:pPr>
            <w:r>
              <w:t xml:space="preserve">Project Location:</w:t>
            </w:r>
          </w:p>
        </w:tc>
        <w:tc>
          <w:tcPr/>
          <w:p>
            <w:pPr>
              <w:pStyle w:val="Compact"/>
              <w:jc w:val="left"/>
            </w:pPr>
            <w:r>
              <w:t xml:space="preserve">Wellington, New Zealand – Te Aro Industrial Precinct</w:t>
            </w:r>
          </w:p>
        </w:tc>
      </w:tr>
      <w:tr>
        <w:tc>
          <w:tcPr/>
          <w:p>
            <w:pPr>
              <w:pStyle w:val="Compact"/>
              <w:jc w:val="left"/>
            </w:pPr>
            <w:r>
              <w:t xml:space="preserve">Quotation Validity:</w:t>
            </w:r>
          </w:p>
        </w:tc>
        <w:tc>
          <w:tcPr/>
          <w:p>
            <w:pPr>
              <w:pStyle w:val="Compact"/>
              <w:jc w:val="left"/>
            </w:pPr>
            <w:r>
              <w:t xml:space="preserve">30 calendar days from date of issue</w:t>
            </w:r>
          </w:p>
        </w:tc>
      </w:tr>
      <w:tr>
        <w:tc>
          <w:tcPr/>
          <w:p>
            <w:pPr>
              <w:pStyle w:val="Compact"/>
              <w:jc w:val="left"/>
            </w:pPr>
            <w:r>
              <w:t xml:space="preserve">Payment Terms:</w:t>
            </w:r>
          </w:p>
        </w:tc>
        <w:tc>
          <w:tcPr/>
          <w:p>
            <w:pPr>
              <w:pStyle w:val="Compact"/>
              <w:jc w:val="left"/>
            </w:pPr>
            <w:r>
              <w:t xml:space="preserve">50% on acceptance, 50% on project completion</w:t>
            </w:r>
          </w:p>
        </w:tc>
      </w:tr>
    </w:tbl>
    <w:p>
      <w:pPr>
        <w:pStyle w:val="BodyText"/>
      </w:pPr>
      <w:r>
        <w:t xml:space="preserve">1. Scope of Work – Mechanical Engineer Services in New Zealand Wellington</w:t>
      </w:r>
    </w:p>
    <w:p>
      <w:pPr>
        <w:pStyle w:val="BodyText"/>
      </w:pPr>
      <w:r>
        <w:t xml:space="preserve">This</w:t>
      </w:r>
      <w:r>
        <w:t xml:space="preserve"> </w:t>
      </w:r>
      <w:r>
        <w:t xml:space="preserve">Quotation Estimate</w:t>
      </w:r>
      <w:r>
        <w:t xml:space="preserve"> </w:t>
      </w:r>
      <w:r>
        <w:t xml:space="preserve">is issued by Apex Mechanical Engineering Solutions Ltd to provide comprehensive</w:t>
      </w:r>
      <w:r>
        <w:t xml:space="preserve"> </w:t>
      </w:r>
      <w:r>
        <w:t xml:space="preserve">Mechanical Engineer</w:t>
      </w:r>
      <w:r>
        <w:t xml:space="preserve"> </w:t>
      </w:r>
      <w:r>
        <w:t xml:space="preserve">consultancy and design services for the Wellington Regional Infrastructure Authority. The scope of work encompasses the full mechanical systems design, review, and commissioning oversight for the proposed Te Aro Industrial Precinct upgrade project located in the heart of</w:t>
      </w:r>
      <w:r>
        <w:t xml:space="preserve"> </w:t>
      </w:r>
      <w:r>
        <w:t xml:space="preserve">New Zealand Wellington</w:t>
      </w:r>
      <w:r>
        <w:t xml:space="preserve">. Our team of registered Mechanical Engineers, licensed under the New Zealand Engineering Council (ENZ), will deliver all services in strict compliance with the New Zealand Building Code (M3 – Energy Efficiency, M5 – Moisture, and M6 – Fire Protection) as well as all applicable local council bylaws for the Wellington City Council jurisdiction.</w:t>
      </w:r>
    </w:p>
    <w:p>
      <w:pPr>
        <w:pStyle w:val="BodyText"/>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Mechanical Engineer Service</w:t>
            </w:r>
          </w:p>
        </w:tc>
        <w:tc>
          <w:tcPr/>
          <w:p>
            <w:pPr>
              <w:pStyle w:val="Compact"/>
              <w:jc w:val="left"/>
            </w:pPr>
            <w:r>
              <w:t xml:space="preserve">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survey and mechanical systems audit at the Te Aro Industrial Precinct, Wellington, New Zealand. Includes HVAC, plumbing, and structural mechanical assessment.</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Preparation of detailed Mechanical Engineer design drawings (AutoCAD and Revit MEP) for the new HVAC and ventilation systems, compliant with AS/NZS 1668.1 and 1668.2 ventilation standards applicable in New Zealand Wellington.</w:t>
            </w:r>
          </w:p>
        </w:tc>
        <w:tc>
          <w:tcPr/>
          <w:p>
            <w:pPr>
              <w:pStyle w:val="Compact"/>
              <w:jc w:val="left"/>
            </w:pPr>
            <w:r>
              <w:t xml:space="preserve">1 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Thermal and fluid dynamics modelling for the central plant room. Includes CFD analysis of airflow distribution across the three-storey industrial facility in Wellington.</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Structural mechanical design review of existing piping, ductwork, and support systems. Includes load calculations and seismic compliance assessment per NZS 1170.5 (Wind and Seismic Loading) for the Wellington region.</w:t>
            </w:r>
          </w:p>
        </w:tc>
        <w:tc>
          <w:tcPr/>
          <w:p>
            <w:pPr>
              <w:pStyle w:val="Compact"/>
              <w:jc w:val="left"/>
            </w:pPr>
            <w:r>
              <w:t xml:space="preserve">1 lot</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Preparation of tender documentation and Bill of Quantities for mechanical works. Includes specification writing for all mechanical plant, equipment, and materials to be sourced within New Zealand.</w:t>
            </w:r>
          </w:p>
        </w:tc>
        <w:tc>
          <w:tcPr/>
          <w:p>
            <w:pPr>
              <w:pStyle w:val="Compact"/>
              <w:jc w:val="left"/>
            </w:pPr>
            <w:r>
              <w:t xml:space="preserve">1 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On-site Mechanical Engineer supervision during construction phase. Includes weekly site visits, progress reporting, and coordination with civil and electrical contractors in Wellington.</w:t>
            </w:r>
          </w:p>
        </w:tc>
        <w:tc>
          <w:tcPr/>
          <w:p>
            <w:pPr>
              <w:pStyle w:val="Compact"/>
              <w:jc w:val="left"/>
            </w:pPr>
            <w:r>
              <w:t xml:space="preserve">12 weeks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Commissioning and performance testing of all mechanical systems. Includes balancing of HVAC systems, pressure testing of pipework, and final performance verification in accordance with New Zealand standards.</w:t>
            </w:r>
          </w:p>
        </w:tc>
        <w:tc>
          <w:tcPr/>
          <w:p>
            <w:pPr>
              <w:pStyle w:val="Compact"/>
              <w:jc w:val="left"/>
            </w:pPr>
            <w:r>
              <w:t xml:space="preserve">1 lot</w:t>
            </w:r>
          </w:p>
        </w:tc>
        <w:tc>
          <w:tcPr/>
          <w:p>
            <w:pPr>
              <w:pStyle w:val="Compact"/>
              <w:jc w:val="left"/>
            </w:pPr>
            <w:r>
              <w:t xml:space="preserve">$4,900.00</w:t>
            </w:r>
          </w:p>
        </w:tc>
        <w:tc>
          <w:tcPr/>
          <w:p>
            <w:pPr>
              <w:pStyle w:val="Compact"/>
              <w:jc w:val="left"/>
            </w:pPr>
            <w:r>
              <w:t xml:space="preserve">$4,900.00</w:t>
            </w:r>
          </w:p>
        </w:tc>
      </w:tr>
      <w:tr>
        <w:tc>
          <w:tcPr/>
          <w:p>
            <w:pPr>
              <w:pStyle w:val="Compact"/>
              <w:jc w:val="left"/>
            </w:pPr>
            <w:r>
              <w:t xml:space="preserve">08</w:t>
            </w:r>
          </w:p>
        </w:tc>
        <w:tc>
          <w:tcPr/>
          <w:p>
            <w:pPr>
              <w:pStyle w:val="Compact"/>
              <w:jc w:val="left"/>
            </w:pPr>
            <w:r>
              <w:t xml:space="preserve">Preparation of as-built documentation, O&amp;M manuals, and final Mechanical Engineer certification for submission to Wellington City Council for building code compliance sign-off.</w:t>
            </w:r>
          </w:p>
        </w:tc>
        <w:tc>
          <w:tcPr/>
          <w:p>
            <w:pPr>
              <w:pStyle w:val="Compact"/>
              <w:jc w:val="left"/>
            </w:pPr>
            <w:r>
              <w:t xml:space="preserve">1 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Travel and accommodation costs for Mechanical Engineer team based in Wellington, New Zealand. Includes local transport, parking, and per diem allowances for site visits.</w:t>
            </w:r>
          </w:p>
        </w:tc>
        <w:tc>
          <w:tcPr/>
          <w:p>
            <w:pPr>
              <w:pStyle w:val="Compact"/>
              <w:jc w:val="left"/>
            </w:pPr>
            <w:r>
              <w:t xml:space="preserve">1 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Contingency allowance (10%) for unforeseen mechanical design changes or additional engineering hours required during the project lifecycle in New Zealand Wellington.</w:t>
            </w:r>
          </w:p>
        </w:tc>
        <w:tc>
          <w:tcPr/>
          <w:p>
            <w:pPr>
              <w:pStyle w:val="Compact"/>
              <w:jc w:val="left"/>
            </w:pPr>
            <w:r>
              <w:t xml:space="preserve">1 lot</w:t>
            </w:r>
          </w:p>
        </w:tc>
        <w:tc>
          <w:tcPr/>
          <w:p>
            <w:pPr>
              <w:pStyle w:val="Compact"/>
              <w:jc w:val="left"/>
            </w:pPr>
            <w:r>
              <w:t xml:space="preserve">$6,680.00</w:t>
            </w:r>
          </w:p>
        </w:tc>
        <w:tc>
          <w:tcPr/>
          <w:p>
            <w:pPr>
              <w:pStyle w:val="Compact"/>
              <w:jc w:val="left"/>
            </w:pPr>
            <w:r>
              <w:t xml:space="preserve">$6,680.00</w:t>
            </w:r>
          </w:p>
        </w:tc>
      </w:tr>
      <w:tr>
        <w:tc>
          <w:tcPr>
            <w:gridSpan w:val="4"/>
          </w:tcPr>
          <w:p>
            <w:pPr>
              <w:pStyle w:val="Compact"/>
              <w:jc w:val="right"/>
            </w:pPr>
            <w:r>
              <w:t xml:space="preserve">Subtotal (excl. GST):</w:t>
            </w:r>
          </w:p>
        </w:tc>
        <w:tc>
          <w:tcPr/>
          <w:p>
            <w:pPr>
              <w:pStyle w:val="Compact"/>
              <w:jc w:val="left"/>
            </w:pPr>
            <w:r>
              <w:t xml:space="preserve">$75,680.00</w:t>
            </w:r>
          </w:p>
        </w:tc>
      </w:tr>
      <w:tr>
        <w:tc>
          <w:tcPr>
            <w:gridSpan w:val="4"/>
          </w:tcPr>
          <w:p>
            <w:pPr>
              <w:pStyle w:val="Compact"/>
              <w:jc w:val="right"/>
            </w:pPr>
            <w:r>
              <w:t xml:space="preserve">GST (15% – New Zealand):</w:t>
            </w:r>
          </w:p>
        </w:tc>
        <w:tc>
          <w:tcPr/>
          <w:p>
            <w:pPr>
              <w:pStyle w:val="Compact"/>
              <w:jc w:val="left"/>
            </w:pPr>
            <w:r>
              <w:t xml:space="preserve">$11,352.00</w:t>
            </w:r>
          </w:p>
        </w:tc>
      </w:tr>
      <w:tr>
        <w:tc>
          <w:tcPr>
            <w:gridSpan w:val="4"/>
          </w:tcPr>
          <w:p>
            <w:pPr>
              <w:pStyle w:val="Compact"/>
              <w:jc w:val="right"/>
            </w:pPr>
            <w:r>
              <w:t xml:space="preserve">TOTAL QUOTATION ESTIMATE (incl. GST):</w:t>
            </w:r>
          </w:p>
        </w:tc>
        <w:tc>
          <w:tcPr/>
          <w:p>
            <w:pPr>
              <w:pStyle w:val="Compact"/>
              <w:jc w:val="left"/>
            </w:pPr>
            <w:r>
              <w:t xml:space="preserve">$87,032.00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New Zealand.</w:t>
      </w:r>
    </w:p>
    <w:p>
      <w:pPr>
        <w:numPr>
          <w:ilvl w:val="0"/>
          <w:numId w:val="1001"/>
        </w:numPr>
        <w:pStyle w:val="Compact"/>
      </w:pPr>
      <w:r>
        <w:t xml:space="preserve">All rates are quoted in New Zealand Dollars (NZD) and are inclusive of all Mechanical Engineer professional fees, software licensing, and standard engineering deliverables.</w:t>
      </w:r>
    </w:p>
    <w:p>
      <w:pPr>
        <w:numPr>
          <w:ilvl w:val="0"/>
          <w:numId w:val="1001"/>
        </w:numPr>
        <w:pStyle w:val="Compact"/>
      </w:pPr>
      <w:r>
        <w:t xml:space="preserve">The Mechanical Engineer services described herein are to be performed by or under the direct supervision of a Chartered Mechanical Engineer registered with the Engineering New Zealand (ENZ) body.</w:t>
      </w:r>
    </w:p>
    <w:p>
      <w:pPr>
        <w:numPr>
          <w:ilvl w:val="0"/>
          <w:numId w:val="1001"/>
        </w:numPr>
        <w:pStyle w:val="Compact"/>
      </w:pPr>
      <w:r>
        <w:t xml:space="preserve">All design work shall comply with the New Zealand Building Code, AS/NZS standards, and Wellington City Council planning requirements. The client acknowledges that final approval rests with the relevant New Zealand Wellington authorities.</w:t>
      </w:r>
    </w:p>
    <w:p>
      <w:pPr>
        <w:numPr>
          <w:ilvl w:val="0"/>
          <w:numId w:val="1001"/>
        </w:numPr>
        <w:pStyle w:val="Compact"/>
      </w:pPr>
      <w:r>
        <w:t xml:space="preserve">Payment is due within fourteen (14) days of invoice date. Late payments shall attract interest at the rate prescribed under the New Zealand Commerce Act 1986.</w:t>
      </w:r>
    </w:p>
    <w:p>
      <w:pPr>
        <w:numPr>
          <w:ilvl w:val="0"/>
          <w:numId w:val="1001"/>
        </w:numPr>
        <w:pStyle w:val="Compact"/>
      </w:pPr>
      <w:r>
        <w:t xml:space="preserve">Any variation to the scope of work must be agreed in writing by both parties prior to commencement of additional Mechanical Engineer services.</w:t>
      </w:r>
    </w:p>
    <w:p>
      <w:pPr>
        <w:numPr>
          <w:ilvl w:val="0"/>
          <w:numId w:val="1001"/>
        </w:numPr>
        <w:pStyle w:val="Compact"/>
      </w:pPr>
      <w:r>
        <w:t xml:space="preserve">Apex Mechanical Engineering Solutions Ltd shall maintain professional indemnity insurance of no less than NZD $5,000,000 for the duration of the project in New Zealand Wellington.</w:t>
      </w:r>
    </w:p>
    <w:p>
      <w:pPr>
        <w:numPr>
          <w:ilvl w:val="0"/>
          <w:numId w:val="1001"/>
        </w:numPr>
        <w:pStyle w:val="Compact"/>
      </w:pPr>
      <w:r>
        <w:t xml:space="preserve">This Quotation Estimate does not constitute a contract until formally accepted in writing by both parties and a signed agreement is executed.</w:t>
      </w:r>
    </w:p>
    <w:p>
      <w:pPr>
        <w:numPr>
          <w:ilvl w:val="0"/>
          <w:numId w:val="1001"/>
        </w:numPr>
        <w:pStyle w:val="Compact"/>
      </w:pPr>
      <w:r>
        <w:t xml:space="preserve">All intellectual property in design documents produced by the Mechanical Engineer team shall transfer to the client upon full payment of this Quotation Estimate.</w:t>
      </w:r>
    </w:p>
    <w:p>
      <w:pPr>
        <w:numPr>
          <w:ilvl w:val="0"/>
          <w:numId w:val="1001"/>
        </w:numPr>
        <w:pStyle w:val="Compact"/>
      </w:pPr>
      <w:r>
        <w:t xml:space="preserve">Disputes arising from this Quotation Estimate shall be resolved under the laws of New Zealand, with jurisdiction in the District Court of Wellington.</w:t>
      </w:r>
    </w:p>
    <w:p>
      <w:pPr>
        <w:pStyle w:val="FirstParagraph"/>
      </w:pPr>
      <w:r>
        <w:t xml:space="preserve">4. 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to be delivered in</w:t>
      </w:r>
      <w:r>
        <w:t xml:space="preserve"> </w:t>
      </w:r>
      <w:r>
        <w:t xml:space="preserve">New Zealand Wellington</w:t>
      </w:r>
      <w:r>
        <w:t xml:space="preserve"> </w:t>
      </w:r>
      <w:r>
        <w:t xml:space="preserve">as described herein. The client confirms that all information provided for the preparation of this estimate is accurate and that the project site is accessible for the Mechanical Engineer team.</w:t>
      </w:r>
    </w:p>
    <w:p>
      <w:pPr>
        <w:pStyle w:val="BodyText"/>
      </w:pPr>
      <w:r>
        <w:rPr>
          <w:bCs/>
          <w:b/>
        </w:rPr>
        <w:t xml:space="preserve">For and on behalf of Apex Mechanical Engineering Solutions Ltd</w:t>
      </w:r>
      <w:r>
        <w:br/>
      </w:r>
      <w:r>
        <w:br/>
      </w:r>
      <w:r>
        <w:t xml:space="preserve">Name: ______________________________</w:t>
      </w:r>
      <w:r>
        <w:br/>
      </w:r>
      <w:r>
        <w:t xml:space="preserve">Title: Lead Mechanical Engineer, ENZ Chartered</w:t>
      </w:r>
      <w:r>
        <w:br/>
      </w:r>
      <w:r>
        <w:t xml:space="preserve">Signature: ______________________________</w:t>
      </w:r>
      <w:r>
        <w:br/>
      </w:r>
      <w:r>
        <w:t xml:space="preserve">Date: ______________________________</w:t>
      </w:r>
    </w:p>
    <w:p>
      <w:pPr>
        <w:pStyle w:val="BodyText"/>
      </w:pPr>
      <w:r>
        <w:rPr>
          <w:bCs/>
          <w:b/>
        </w:rPr>
        <w:t xml:space="preserve">For and on behalf of Wellington Regional Infrastructure Authority</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Apex Mechanical Engineering Solutions Ltd | 142 Lambton Quay, Wellington Central, Wellington 6011, New Zealand</w:t>
      </w:r>
      <w:r>
        <w:br/>
      </w:r>
      <w:r>
        <w:t xml:space="preserve">NZBN: 942904123456789 | GST No: 123-456-789 | Engineering New Zealand Member No: ME-48291</w:t>
      </w:r>
      <w:r>
        <w:br/>
      </w:r>
      <w:r>
        <w:t xml:space="preserve">This Quotation Estimate is the property of Apex Mechanical Engineering Solutions Ltd and is intended solely for the named recipient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New Zealand Wellington</dc:title>
  <dc:creator/>
  <dc:language>en</dc:language>
  <cp:keywords/>
  <dcterms:created xsi:type="dcterms:W3CDTF">2026-10-10T05:09:47Z</dcterms:created>
  <dcterms:modified xsi:type="dcterms:W3CDTF">2026-10-10T05:09:47Z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