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quotation-estimate"/>
    <w:p>
      <w:pPr>
        <w:pStyle w:val="Heading1"/>
      </w:pPr>
      <w:r>
        <w:t xml:space="preserve">QUOTATION ESTIMATE</w:t>
      </w:r>
    </w:p>
    <w:bookmarkStart w:id="20" w:name="X0641fafd559c7887398dbaff7db182b696629d0"/>
    <w:p>
      <w:pPr>
        <w:pStyle w:val="Heading2"/>
      </w:pPr>
      <w:r>
        <w:t xml:space="preserve">Mechanical Engineer Professional Services</w:t>
      </w:r>
    </w:p>
    <w:p>
      <w:pPr>
        <w:pStyle w:val="FirstParagraph"/>
      </w:pPr>
      <w:r>
        <w:t xml:space="preserve">Serving Clients Across Saudi Arabia Riyadh and the Kingdom</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QTE-2025-RYD-0472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Al-Riyadh Engineering Consultancy Co. Ltd.</w:t>
            </w:r>
          </w:p>
        </w:tc>
      </w:tr>
      <w:tr>
        <w:tc>
          <w:tcPr/>
          <w:p>
            <w:pPr>
              <w:pStyle w:val="Compact"/>
              <w:jc w:val="left"/>
            </w:pPr>
            <w:r>
              <w:t xml:space="preserve">Address:</w:t>
            </w:r>
          </w:p>
        </w:tc>
        <w:tc>
          <w:tcPr/>
          <w:p>
            <w:pPr>
              <w:pStyle w:val="Compact"/>
              <w:jc w:val="left"/>
            </w:pPr>
            <w:r>
              <w:t xml:space="preserve">King Fahd Road, Al Olaya District, Saudi Arabia Riyadh 12212, Kingdom of Saudi Arabia</w:t>
            </w:r>
          </w:p>
        </w:tc>
      </w:tr>
      <w:tr>
        <w:tc>
          <w:tcPr/>
          <w:p>
            <w:pPr>
              <w:pStyle w:val="Compact"/>
              <w:jc w:val="left"/>
            </w:pPr>
            <w:r>
              <w:t xml:space="preserve">Contact:</w:t>
            </w:r>
          </w:p>
        </w:tc>
        <w:tc>
          <w:tcPr/>
          <w:p>
            <w:pPr>
              <w:pStyle w:val="Compact"/>
              <w:jc w:val="left"/>
            </w:pPr>
            <w:r>
              <w:t xml:space="preserve">Phone: +966 11 456 7890 | Email: estimates@alriyadh-eng.sa</w:t>
            </w:r>
          </w:p>
        </w:tc>
      </w:tr>
      <w:tr>
        <w:tc>
          <w:tcPr/>
          <w:p>
            <w:pPr>
              <w:pStyle w:val="Compact"/>
              <w:jc w:val="left"/>
            </w:pPr>
            <w:r>
              <w:t xml:space="preserve">Client Name:</w:t>
            </w:r>
          </w:p>
        </w:tc>
        <w:tc>
          <w:tcPr/>
          <w:p>
            <w:pPr>
              <w:pStyle w:val="Compact"/>
              <w:jc w:val="left"/>
            </w:pPr>
            <w:r>
              <w:t xml:space="preserve">[Client / Project Name to be inserted]</w:t>
            </w:r>
          </w:p>
        </w:tc>
      </w:tr>
      <w:tr>
        <w:tc>
          <w:tcPr/>
          <w:p>
            <w:pPr>
              <w:pStyle w:val="Compact"/>
              <w:jc w:val="left"/>
            </w:pPr>
            <w:r>
              <w:t xml:space="preserve">Project Location:</w:t>
            </w:r>
          </w:p>
        </w:tc>
        <w:tc>
          <w:tcPr/>
          <w:p>
            <w:pPr>
              <w:pStyle w:val="Compact"/>
              <w:jc w:val="left"/>
            </w:pPr>
            <w:r>
              <w:t xml:space="preserve">Saudi Arabia Riyadh – [Specific District / Site Address]</w:t>
            </w:r>
          </w:p>
        </w:tc>
      </w:tr>
      <w:tr>
        <w:tc>
          <w:tcPr/>
          <w:p>
            <w:pPr>
              <w:pStyle w:val="Compact"/>
              <w:jc w:val="left"/>
            </w:pPr>
            <w:r>
              <w:t xml:space="preserve">CR / VAT No.:</w:t>
            </w:r>
          </w:p>
        </w:tc>
        <w:tc>
          <w:tcPr/>
          <w:p>
            <w:pPr>
              <w:pStyle w:val="Compact"/>
              <w:jc w:val="left"/>
            </w:pPr>
            <w:r>
              <w:t xml:space="preserve">CR: 1010XXXXXX | VAT: 310XXXXXXXXXX</w:t>
            </w:r>
          </w:p>
        </w:tc>
      </w:tr>
    </w:tbl>
    <w:bookmarkStart w:id="22" w:name="X9a6174932d281de7434aa59b9c8ac5c065ce523"/>
    <w:p>
      <w:pPr>
        <w:pStyle w:val="Heading3"/>
      </w:pPr>
      <w:r>
        <w:t xml:space="preserve">1. Scope of Work – Mechanical Engineer Services in Saudi Arabia Riyadh</w:t>
      </w:r>
    </w:p>
    <w:p>
      <w:pPr>
        <w:pStyle w:val="FirstParagraph"/>
      </w:pPr>
      <w:r>
        <w:t xml:space="preserve">This Quotation Estimate is issued by Al-Riyadh Engineering Consultancy Co. Ltd. to provide comprehensive Mechanical Engineer professional services for the client's project located in Saudi Arabia Riyadh. The scope encompasses the full lifecycle of mechanical engineering support, including but not limited to: design review and validation of HVAC (Heating, Ventilation, and Air Conditioning) systems; thermal and fluid dynamics analysis; mechanical equipment selection and specification; piping and process system design; structural load assessment for mechanical installations; commissioning and performance testing; and ongoing maintenance planning in full compliance with Saudi Building Code (SBC), Saudi Standards, Metrology and Quality Organization (SASO) regulations, and all applicable municipal bylaws of the Riyadh Municipality.</w:t>
      </w:r>
    </w:p>
    <w:p>
      <w:pPr>
        <w:pStyle w:val="BodyText"/>
      </w:pPr>
      <w:r>
        <w:t xml:space="preserve">The Mechanical Engineer assigned to this engagement will hold a minimum of ten (10) years of progressive experience in industrial and commercial mechanical systems within the Kingdom of Saudi Arabia, with specific expertise in the climatic and regulatory conditions unique to Saudi Arabia Riyadh. All deliverables will be produced in accordance with the project specifications, local authority requirements, and international standards (ASME, ASHRAE, ISO) as adopted by Saudi regulatory bodies.</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Mechanical Engineer – Site Survey &amp; Feasibility Assessment (Saudi Arabia Riyadh project site)</w:t>
            </w:r>
          </w:p>
        </w:tc>
        <w:tc>
          <w:tcPr/>
          <w:p>
            <w:pPr>
              <w:pStyle w:val="Compact"/>
              <w:jc w:val="left"/>
            </w:pPr>
            <w:r>
              <w:t xml:space="preserve">Visit</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2</w:t>
            </w:r>
          </w:p>
        </w:tc>
        <w:tc>
          <w:tcPr/>
          <w:p>
            <w:pPr>
              <w:pStyle w:val="Compact"/>
              <w:jc w:val="left"/>
            </w:pPr>
            <w:r>
              <w:t xml:space="preserve">HVAC System Design &amp; Load Calculation (Mechanical Engineer deliverable)</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Piping &amp; Process Mechanical Design (P&amp;ID, isometrics, stress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Equipment Specification &amp; Procurement Support (Mechanical Engineer review)</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Construction Phase Supervision &amp; QA/QC (Mechanical Engineer on-site, Saudi Arabia Riyadh)</w:t>
            </w:r>
          </w:p>
        </w:tc>
        <w:tc>
          <w:tcPr/>
          <w:p>
            <w:pPr>
              <w:pStyle w:val="Compact"/>
              <w:jc w:val="left"/>
            </w:pPr>
            <w:r>
              <w:t xml:space="preserve">Month</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6</w:t>
            </w:r>
          </w:p>
        </w:tc>
        <w:tc>
          <w:tcPr/>
          <w:p>
            <w:pPr>
              <w:pStyle w:val="Compact"/>
              <w:jc w:val="left"/>
            </w:pPr>
            <w:r>
              <w:t xml:space="preserve">Commissioning, Performance Testing &amp; Handover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Regulatory Submittal &amp; Authority Coordination (Riyadh Municipality, Civil Defense, SASO)</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Post-Handover Maintenance Plan &amp; 12-Month Warranty Support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 (SAR):</w:t>
            </w:r>
          </w:p>
        </w:tc>
        <w:tc>
          <w:tcPr/>
          <w:p>
            <w:pPr>
              <w:pStyle w:val="Compact"/>
              <w:jc w:val="left"/>
            </w:pPr>
            <w:r>
              <w:t xml:space="preserve">244,500.00</w:t>
            </w:r>
          </w:p>
        </w:tc>
      </w:tr>
      <w:tr>
        <w:tc>
          <w:tcPr>
            <w:gridSpan w:val="5"/>
          </w:tcPr>
          <w:p>
            <w:pPr>
              <w:pStyle w:val="Compact"/>
              <w:jc w:val="right"/>
            </w:pPr>
            <w:r>
              <w:t xml:space="preserve">VAT @ 15% (Saudi Arabia):</w:t>
            </w:r>
          </w:p>
        </w:tc>
        <w:tc>
          <w:tcPr/>
          <w:p>
            <w:pPr>
              <w:pStyle w:val="Compact"/>
              <w:jc w:val="left"/>
            </w:pPr>
            <w:r>
              <w:t xml:space="preserve">36,675.00</w:t>
            </w:r>
          </w:p>
        </w:tc>
      </w:tr>
      <w:tr>
        <w:tc>
          <w:tcPr>
            <w:gridSpan w:val="5"/>
          </w:tcPr>
          <w:p>
            <w:pPr>
              <w:pStyle w:val="Compact"/>
              <w:jc w:val="right"/>
            </w:pPr>
            <w:r>
              <w:t xml:space="preserve">GRAND TOTAL (SAR):</w:t>
            </w:r>
          </w:p>
        </w:tc>
        <w:tc>
          <w:tcPr/>
          <w:p>
            <w:pPr>
              <w:pStyle w:val="Compact"/>
              <w:jc w:val="left"/>
            </w:pPr>
            <w:r>
              <w:t xml:space="preserve">281,175.00</w:t>
            </w:r>
          </w:p>
        </w:tc>
      </w:tr>
    </w:tbl>
    <w:bookmarkEnd w:id="23"/>
    <w:bookmarkStart w:id="24" w:name="X985eb999f0cfcda5f1af1a675bf0b7c2e0a6c64"/>
    <w:p>
      <w:pPr>
        <w:pStyle w:val="Heading3"/>
      </w:pPr>
      <w:r>
        <w:t xml:space="preserve">3. Terms and Conditions of This Quotation Estimate</w:t>
      </w:r>
    </w:p>
    <w:p>
      <w:pPr>
        <w:pStyle w:val="FirstParagraph"/>
      </w:pPr>
      <w:r>
        <w:t xml:space="preserve">The following terms govern this Quotation Estimate for Mechanical Engineer services in Saudi Arabia Riyadh:</w:t>
      </w:r>
    </w:p>
    <w:p>
      <w:pPr>
        <w:numPr>
          <w:ilvl w:val="0"/>
          <w:numId w:val="1001"/>
        </w:numPr>
        <w:pStyle w:val="Compact"/>
      </w:pPr>
      <w:r>
        <w:rPr>
          <w:bCs/>
          <w:b/>
        </w:rPr>
        <w:t xml:space="preserve">Validity:</w:t>
      </w:r>
      <w:r>
        <w:t xml:space="preserve"> </w:t>
      </w:r>
      <w:r>
        <w:t xml:space="preserve">This Quotation Estimate remains valid for thirty (30) calendar days from the date of issue. Beyond this period, pricing may be subject to revision due to market fluctuations, exchange rate changes, or updated regulatory requirements in Saudi Arabia Riyadh.</w:t>
      </w:r>
    </w:p>
    <w:p>
      <w:pPr>
        <w:numPr>
          <w:ilvl w:val="0"/>
          <w:numId w:val="1001"/>
        </w:numPr>
        <w:pStyle w:val="Compact"/>
      </w:pPr>
      <w:r>
        <w:rPr>
          <w:bCs/>
          <w:b/>
        </w:rPr>
        <w:t xml:space="preserve">Payment Terms:</w:t>
      </w:r>
      <w:r>
        <w:t xml:space="preserve"> </w:t>
      </w:r>
      <w:r>
        <w:t xml:space="preserve">30% advance upon acceptance of this Quotation Estimate; 40% upon completion of design and specification deliverables; 20% upon successful commissioning; 10% upon final handover and acceptance. All payments shall be made in Saudi Riyals (SAR) via bank transfer to the account specified on the invoice.</w:t>
      </w:r>
    </w:p>
    <w:p>
      <w:pPr>
        <w:numPr>
          <w:ilvl w:val="0"/>
          <w:numId w:val="1001"/>
        </w:numPr>
        <w:pStyle w:val="Compact"/>
      </w:pPr>
      <w:r>
        <w:rPr>
          <w:bCs/>
          <w:b/>
        </w:rPr>
        <w:t xml:space="preserve">Applicable Law:</w:t>
      </w:r>
      <w:r>
        <w:t xml:space="preserve"> </w:t>
      </w:r>
      <w:r>
        <w:t xml:space="preserve">This Quotation Estimate and all resulting contracts shall be governed by the laws of the Kingdom of Saudi Arabia. Any disputes shall be resolved through the competent courts in Saudi Arabia Riyadh or through arbitration as mutually agreed.</w:t>
      </w:r>
    </w:p>
    <w:p>
      <w:pPr>
        <w:numPr>
          <w:ilvl w:val="0"/>
          <w:numId w:val="1001"/>
        </w:numPr>
        <w:pStyle w:val="Compact"/>
      </w:pPr>
      <w:r>
        <w:rPr>
          <w:bCs/>
          <w:b/>
        </w:rPr>
        <w:t xml:space="preserve">Exclusions:</w:t>
      </w:r>
      <w:r>
        <w:t xml:space="preserve"> </w:t>
      </w:r>
      <w:r>
        <w:t xml:space="preserve">This estimate does not include civil/structural works, electrical design, third-party laboratory testing fees, or any costs arising from client-requested scope changes beyond the defined Mechanical Engineer scope. Additional work will be quoted separately.</w:t>
      </w:r>
    </w:p>
    <w:p>
      <w:pPr>
        <w:numPr>
          <w:ilvl w:val="0"/>
          <w:numId w:val="1001"/>
        </w:numPr>
        <w:pStyle w:val="Compact"/>
      </w:pPr>
      <w:r>
        <w:rPr>
          <w:bCs/>
          <w:b/>
        </w:rPr>
        <w:t xml:space="preserve">Insurance &amp; Liability:</w:t>
      </w:r>
      <w:r>
        <w:t xml:space="preserve"> </w:t>
      </w:r>
      <w:r>
        <w:t xml:space="preserve">The Mechanical Engineer and all supporting personnel shall carry professional indemnity insurance with a minimum coverage of SAR 5,000,000, valid throughout the project duration in Saudi Arabia Riyadh.</w:t>
      </w:r>
    </w:p>
    <w:p>
      <w:pPr>
        <w:numPr>
          <w:ilvl w:val="0"/>
          <w:numId w:val="1001"/>
        </w:numPr>
        <w:pStyle w:val="Compact"/>
      </w:pPr>
      <w:r>
        <w:rPr>
          <w:bCs/>
          <w:b/>
        </w:rPr>
        <w:t xml:space="preserve">Confidentiality:</w:t>
      </w:r>
      <w:r>
        <w:t xml:space="preserve"> </w:t>
      </w:r>
      <w:r>
        <w:t xml:space="preserve">All project data, drawings, and proprietary information exchanged under this Quotation Estimate shall be treated as strictly confidential by both parties.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pandemic-related restrictions as declared by Saudi authorities.</w:t>
      </w:r>
    </w:p>
    <w:bookmarkEnd w:id="24"/>
    <w:bookmarkStart w:id="25" w:name="acceptance-and-authorization"/>
    <w:p>
      <w:pPr>
        <w:pStyle w:val="Heading3"/>
      </w:pPr>
      <w:r>
        <w:t xml:space="preserve">4. Acceptance and Authorization</w:t>
      </w:r>
    </w:p>
    <w:p>
      <w:pPr>
        <w:pStyle w:val="FirstParagraph"/>
      </w:pPr>
      <w:r>
        <w:t xml:space="preserve">By signing below, the client acknowledges and accepts the terms, scope, and pricing outlined in this Quotation Estimate for Mechanical Engineer services to be delivered in Saudi Arabia Riyadh. This signature constitutes a binding agreement to proceed with the engagement as described herein.</w:t>
      </w:r>
    </w:p>
    <w:p>
      <w:pPr>
        <w:pStyle w:val="BodyText"/>
      </w:pPr>
      <w:r>
        <w:rPr>
          <w:bCs/>
          <w:b/>
        </w:rPr>
        <w:t xml:space="preserve">For: Al-Riyadh Engineering Consultancy Co. Ltd.</w:t>
      </w:r>
      <w:r>
        <w:br/>
      </w:r>
      <w:r>
        <w:t xml:space="preserve">Name: Eng. Khalid Al-Mutairi</w:t>
      </w:r>
      <w:r>
        <w:br/>
      </w:r>
      <w:r>
        <w:t xml:space="preserve">Title: Lead Mechanical Engineer / Project Director</w:t>
      </w:r>
      <w:r>
        <w:br/>
      </w:r>
      <w:r>
        <w:t xml:space="preserve">Date: _______________</w:t>
      </w:r>
    </w:p>
    <w:p>
      <w:pPr>
        <w:pStyle w:val="BodyText"/>
      </w:pPr>
      <w:r>
        <w:rPr>
          <w:bCs/>
          <w:b/>
        </w:rPr>
        <w:t xml:space="preserve">For: Client / Project Owner</w:t>
      </w:r>
      <w:r>
        <w:br/>
      </w:r>
      <w:r>
        <w:t xml:space="preserve">Name: ___________________________</w:t>
      </w:r>
      <w:r>
        <w:br/>
      </w:r>
      <w:r>
        <w:t xml:space="preserve">Title: ___________________________</w:t>
      </w:r>
      <w:r>
        <w:br/>
      </w:r>
      <w:r>
        <w:t xml:space="preserve">Date: _______________</w:t>
      </w:r>
    </w:p>
    <w:p>
      <w:pPr>
        <w:pStyle w:val="BodyText"/>
      </w:pPr>
      <w:r>
        <w:t xml:space="preserve">Al-Riyadh Engineering Consultancy Co. Ltd. | King Fahd Road, Al Olaya, Saudi Arabia Riyadh 12212, KSA</w:t>
      </w:r>
    </w:p>
    <w:p>
      <w:pPr>
        <w:pStyle w:val="BodyText"/>
      </w:pPr>
      <w:r>
        <w:t xml:space="preserve">CR: 1010XXXXXX | VAT: 310XXXXXXXXXX | This Quotation Estimate is generated electronically and is valid without a physical stamp.</w:t>
      </w:r>
    </w:p>
    <w:p>
      <w:pPr>
        <w:pStyle w:val="BodyText"/>
      </w:pPr>
      <w:r>
        <w:t xml:space="preserve">Page 1 of 1 | Document Ref: QTE-2025-RYD-0472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Saudi Arabia Riyadh</dc:title>
  <dc:creator/>
  <dc:language>en</dc:language>
  <cp:keywords/>
  <dcterms:created xsi:type="dcterms:W3CDTF">2026-10-10T02:39:34Z</dcterms:created>
  <dcterms:modified xsi:type="dcterms:W3CDTF">2026-10-10T02:39:34Z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