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Mechanical Engineer Services — Thailand Bangkok</w:t>
      </w:r>
    </w:p>
    <w:bookmarkEnd w:id="20"/>
    <w:bookmarkStart w:id="21" w:name="service-provider"/>
    <w:p>
      <w:pPr>
        <w:pStyle w:val="Heading3"/>
      </w:pPr>
      <w:r>
        <w:t xml:space="preserve">Service Provider</w:t>
      </w:r>
    </w:p>
    <w:p>
      <w:pPr>
        <w:pStyle w:val="FirstParagraph"/>
      </w:pPr>
      <w:r>
        <w:rPr>
          <w:bCs/>
          <w:b/>
        </w:rPr>
        <w:t xml:space="preserve">Chulalongkorn Engineering Solutions Co., Ltd.</w:t>
      </w:r>
      <w:r>
        <w:br/>
      </w:r>
      <w:r>
        <w:t xml:space="preserve">128 Sukhumvit Road, Klongtoey Nua</w:t>
      </w:r>
      <w:r>
        <w:br/>
      </w:r>
      <w:r>
        <w:t xml:space="preserve">Watthana, Bangkok 10110, Thailand</w:t>
      </w:r>
      <w:r>
        <w:br/>
      </w:r>
      <w:r>
        <w:t xml:space="preserve">Tel: +66 2 255 8890</w:t>
      </w:r>
      <w:r>
        <w:br/>
      </w:r>
      <w:r>
        <w:t xml:space="preserve">Email: quotes@chula-eng.co.th</w:t>
      </w:r>
      <w:r>
        <w:br/>
      </w:r>
      <w:r>
        <w:t xml:space="preserve">VAT No: 0105558901234</w:t>
      </w:r>
    </w:p>
    <w:bookmarkEnd w:id="21"/>
    <w:bookmarkStart w:id="22" w:name="client-recipient"/>
    <w:p>
      <w:pPr>
        <w:pStyle w:val="Heading3"/>
      </w:pPr>
      <w:r>
        <w:t xml:space="preserve">Client / Recipient</w:t>
      </w:r>
    </w:p>
    <w:p>
      <w:pPr>
        <w:pStyle w:val="FirstParagraph"/>
      </w:pPr>
      <w:r>
        <w:rPr>
          <w:bCs/>
          <w:b/>
        </w:rPr>
        <w:t xml:space="preserve">Thailand Bangkok Industrial Development Group</w:t>
      </w:r>
      <w:r>
        <w:br/>
      </w:r>
      <w:r>
        <w:t xml:space="preserve">45 Rama IX Road, Huai Khwang</w:t>
      </w:r>
      <w:r>
        <w:br/>
      </w:r>
      <w:r>
        <w:t xml:space="preserve">Bangkok 10310, Thailand</w:t>
      </w:r>
      <w:r>
        <w:br/>
      </w:r>
      <w:r>
        <w:t xml:space="preserve">Contact: Mr. Somchai Prasert</w:t>
      </w:r>
      <w:r>
        <w:br/>
      </w:r>
      <w:r>
        <w:t xml:space="preserve">Tel: +66 89 123 4567</w:t>
      </w:r>
      <w:r>
        <w:br/>
      </w:r>
      <w:r>
        <w:t xml:space="preserve">Email: somchai@tbidg.co.th</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QTE-2025-BKK-0472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Project Location:</w:t>
            </w:r>
          </w:p>
        </w:tc>
        <w:tc>
          <w:tcPr/>
          <w:p>
            <w:pPr>
              <w:pStyle w:val="Compact"/>
              <w:jc w:val="left"/>
            </w:pPr>
            <w:r>
              <w:t xml:space="preserve">Thailand Bangkok — Eastern Economic Corridor, Chonburi Extension</w:t>
            </w:r>
          </w:p>
        </w:tc>
      </w:tr>
      <w:tr>
        <w:tc>
          <w:tcPr/>
          <w:p>
            <w:pPr>
              <w:pStyle w:val="Compact"/>
              <w:jc w:val="left"/>
            </w:pPr>
            <w:r>
              <w:t xml:space="preserve">Prepared By:</w:t>
            </w:r>
          </w:p>
        </w:tc>
        <w:tc>
          <w:tcPr/>
          <w:p>
            <w:pPr>
              <w:pStyle w:val="Compact"/>
              <w:jc w:val="left"/>
            </w:pPr>
            <w:r>
              <w:t xml:space="preserve">Eng. Nattapong Siriwat, P.Eng. (Mechanical Engineer, License No. 12345)</w:t>
            </w:r>
          </w:p>
        </w:tc>
      </w:tr>
    </w:tbl>
    <w:bookmarkStart w:id="23" w:name="Xf4a4512e07f0df92b2796d4e0d8cd67ac67ef42"/>
    <w:p>
      <w:pPr>
        <w:pStyle w:val="Heading2"/>
      </w:pPr>
      <w:r>
        <w:t xml:space="preserve">1. Scope of Work — Mechanical Engineer Services in Thailand Bangkok</w:t>
      </w:r>
    </w:p>
    <w:p>
      <w:pPr>
        <w:pStyle w:val="FirstParagraph"/>
      </w:pPr>
      <w:r>
        <w:t xml:space="preserve">This Quotation Estimate is issued by Chulalongkorn Engineering Solutions Co., Ltd. to provide comprehensive Mechanical Engineer consulting, design, and oversight services for the Thailand Bangkok industrial facility expansion project. The scope encompasses all mechanical systems including HVAC design, piping network engineering, structural support for rotating equipment, and thermal system optimization. All work will be conducted in accordance with the Thai Building Control Act B.E. 2522, the Thai Industrial Standards Institute (TISI) regulations, and applicable international engineering codes as adopted for use in Thailand Bangkok.</w:t>
      </w:r>
    </w:p>
    <w:p>
      <w:pPr>
        <w:pStyle w:val="BodyText"/>
      </w:pPr>
      <w:r>
        <w:t xml:space="preserve">The Mechanical Engineer team assigned to this project will operate primarily from our Bangkok headquarters and will conduct on-site inspections at the client's Thailand Bangkok premises no fewer than three times per week during the active design and construction phases. All deliverables will be submitted in both Thai and English to satisfy local regulatory requirements and international stakeholder reporting needs.</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Initial site survey and feasibility assessment by senior Mechanical Engineer at Thailand Bangkok project 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Conceptual design and system layout for HVAC and mechanical ventilation (Mechanical Engineer deliverable, 3 revision cycles)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Detailed piping and process equipment engineering drawings (Mechanical Engineer, ISO 10628 compliant)</w:t>
            </w:r>
          </w:p>
        </w:tc>
        <w:tc>
          <w:tcPr/>
          <w:p>
            <w:pPr>
              <w:pStyle w:val="Compact"/>
              <w:jc w:val="left"/>
            </w:pPr>
            <w:r>
              <w:t xml:space="preserve">Sheet</w:t>
            </w:r>
          </w:p>
        </w:tc>
        <w:tc>
          <w:tcPr/>
          <w:p>
            <w:pPr>
              <w:pStyle w:val="Compact"/>
              <w:jc w:val="left"/>
            </w:pPr>
            <w:r>
              <w:t xml:space="preserve">45</w:t>
            </w:r>
          </w:p>
        </w:tc>
        <w:tc>
          <w:tcPr/>
          <w:p>
            <w:pPr>
              <w:pStyle w:val="Compact"/>
              <w:jc w:val="left"/>
            </w:pPr>
            <w:r>
              <w:t xml:space="preserve">4,500</w:t>
            </w:r>
          </w:p>
        </w:tc>
        <w:tc>
          <w:tcPr/>
          <w:p>
            <w:pPr>
              <w:pStyle w:val="Compact"/>
              <w:jc w:val="left"/>
            </w:pPr>
            <w:r>
              <w:t xml:space="preserve">202,500</w:t>
            </w:r>
          </w:p>
        </w:tc>
      </w:tr>
      <w:tr>
        <w:tc>
          <w:tcPr/>
          <w:p>
            <w:pPr>
              <w:pStyle w:val="Compact"/>
              <w:jc w:val="left"/>
            </w:pPr>
            <w:r>
              <w:t xml:space="preserve">04</w:t>
            </w:r>
          </w:p>
        </w:tc>
        <w:tc>
          <w:tcPr/>
          <w:p>
            <w:pPr>
              <w:pStyle w:val="Compact"/>
              <w:jc w:val="left"/>
            </w:pPr>
            <w:r>
              <w:t xml:space="preserve">Thermal and fluid dynamics simulation (CFD) for Thailand Bangkok climate conditions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Construction-phase Mechanical Engineer supervision and quality assurance (6 months)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Commissioning, performance testing, and final handover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Regulatory submission and permit coordination with Bangkok Metropolitan Administration (BMA)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Travel, accommodation, and local transport within Thailand Bangkok metropolitan area</w:t>
            </w:r>
          </w:p>
        </w:tc>
        <w:tc>
          <w:tcPr/>
          <w:p>
            <w:pPr>
              <w:pStyle w:val="Compact"/>
              <w:jc w:val="left"/>
            </w:pPr>
            <w:r>
              <w:t xml:space="preserve">Month</w:t>
            </w:r>
          </w:p>
        </w:tc>
        <w:tc>
          <w:tcPr/>
          <w:p>
            <w:pPr>
              <w:pStyle w:val="Compact"/>
              <w:jc w:val="left"/>
            </w:pPr>
            <w:r>
              <w:t xml:space="preserve">8</w:t>
            </w:r>
          </w:p>
        </w:tc>
        <w:tc>
          <w:tcPr/>
          <w:p>
            <w:pPr>
              <w:pStyle w:val="Compact"/>
              <w:jc w:val="left"/>
            </w:pPr>
            <w:r>
              <w:t xml:space="preserve">18,000</w:t>
            </w:r>
          </w:p>
        </w:tc>
        <w:tc>
          <w:tcPr/>
          <w:p>
            <w:pPr>
              <w:pStyle w:val="Compact"/>
              <w:jc w:val="left"/>
            </w:pPr>
            <w:r>
              <w:t xml:space="preserve">144,000</w:t>
            </w:r>
          </w:p>
        </w:tc>
      </w:tr>
      <w:tr>
        <w:tc>
          <w:tcPr>
            <w:gridSpan w:val="5"/>
          </w:tcPr>
          <w:p>
            <w:pPr>
              <w:pStyle w:val="Compact"/>
              <w:jc w:val="left"/>
            </w:pPr>
            <w:r>
              <w:t xml:space="preserve">Subtotal (THB)</w:t>
            </w:r>
          </w:p>
        </w:tc>
        <w:tc>
          <w:tcPr/>
          <w:p>
            <w:pPr>
              <w:pStyle w:val="Compact"/>
              <w:jc w:val="left"/>
            </w:pPr>
            <w:r>
              <w:t xml:space="preserve">1,789,500</w:t>
            </w:r>
          </w:p>
        </w:tc>
      </w:tr>
      <w:tr>
        <w:tc>
          <w:tcPr>
            <w:gridSpan w:val="5"/>
          </w:tcPr>
          <w:p>
            <w:pPr>
              <w:pStyle w:val="Compact"/>
              <w:jc w:val="left"/>
            </w:pPr>
            <w:r>
              <w:t xml:space="preserve">VAT 7% (Thailand Revenue Code)</w:t>
            </w:r>
          </w:p>
        </w:tc>
        <w:tc>
          <w:tcPr/>
          <w:p>
            <w:pPr>
              <w:pStyle w:val="Compact"/>
              <w:jc w:val="left"/>
            </w:pPr>
            <w:r>
              <w:t xml:space="preserve">125,265</w:t>
            </w:r>
          </w:p>
        </w:tc>
      </w:tr>
      <w:tr>
        <w:tc>
          <w:tcPr>
            <w:gridSpan w:val="5"/>
          </w:tcPr>
          <w:p>
            <w:pPr>
              <w:pStyle w:val="Compact"/>
              <w:jc w:val="left"/>
            </w:pPr>
            <w:r>
              <w:rPr>
                <w:bCs/>
                <w:b/>
              </w:rPr>
              <w:t xml:space="preserve">TOTAL AMOUNT DUE (THB)</w:t>
            </w:r>
          </w:p>
        </w:tc>
        <w:tc>
          <w:tcPr/>
          <w:p>
            <w:pPr>
              <w:pStyle w:val="Compact"/>
              <w:jc w:val="left"/>
            </w:pPr>
            <w:r>
              <w:rPr>
                <w:bCs/>
                <w:b/>
              </w:rPr>
              <w:t xml:space="preserve">1,914,765</w:t>
            </w:r>
          </w:p>
        </w:tc>
      </w:tr>
    </w:tbl>
    <w:bookmarkEnd w:id="24"/>
    <w:bookmarkStart w:id="25" w:name="payment-terms"/>
    <w:p>
      <w:pPr>
        <w:pStyle w:val="Heading2"/>
      </w:pPr>
      <w:r>
        <w:t xml:space="preserve">3. Payment Terms</w:t>
      </w:r>
    </w:p>
    <w:p>
      <w:pPr>
        <w:pStyle w:val="FirstParagraph"/>
      </w:pPr>
      <w:r>
        <w:t xml:space="preserve">Payment for this Quotation Estimate shall be made in the following installments: 30% upon contract execution, 40% upon completion of detailed design and approval of all Mechanical Engineer deliverables, and 30% upon successful commissioning and final handover. All payments are to be made in Thai Baht (THB) via bank transfer to the account specified in the service agreement. Late payments shall incur interest at the rate of 1.5% per month as stipulated under Thai commercial law.</w:t>
      </w:r>
    </w:p>
    <w:bookmarkEnd w:id="25"/>
    <w:bookmarkStart w:id="26" w:name="project-timeline"/>
    <w:p>
      <w:pPr>
        <w:pStyle w:val="Heading2"/>
      </w:pPr>
      <w:r>
        <w:t xml:space="preserve">4. Project Timeline</w:t>
      </w:r>
    </w:p>
    <w:p>
      <w:pPr>
        <w:pStyle w:val="FirstParagraph"/>
      </w:pPr>
      <w:r>
        <w:t xml:space="preserve">The total estimated duration for all Mechanical Engineer services outlined in this Quotation Estimate is approximately eight (8) calendar months from the date of contract signing. The schedule is structured to align with the dry season in Thailand Bangkok (November through April) for all outdoor structural and piping works, minimizing weather-related delays. A detailed Gantt chart will be provided as an appendix to the executed contract.</w:t>
      </w:r>
    </w:p>
    <w:bookmarkEnd w:id="26"/>
    <w:bookmarkStart w:id="27"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After the expiration date, pricing may be subject to revision due to material cost fluctuations in the Thailand Bangkok market.</w:t>
      </w:r>
    </w:p>
    <w:p>
      <w:pPr>
        <w:numPr>
          <w:ilvl w:val="0"/>
          <w:numId w:val="1001"/>
        </w:numPr>
        <w:pStyle w:val="Compact"/>
      </w:pPr>
      <w:r>
        <w:t xml:space="preserve">All Mechanical Engineer services shall be performed by licensed professionals registered with the Council of Engineers, Thailand. The lead Mechanical Engineer holds P.Eng. certification and a minimum of fifteen years of experience in industrial mechanical systems.</w:t>
      </w:r>
    </w:p>
    <w:p>
      <w:pPr>
        <w:numPr>
          <w:ilvl w:val="0"/>
          <w:numId w:val="1001"/>
        </w:numPr>
        <w:pStyle w:val="Compact"/>
      </w:pPr>
      <w:r>
        <w:t xml:space="preserve">The client agrees to provide timely access to the Thailand Bangkok project site, all existing as-built drawings, and any third-party data required for the Mechanical Engineer to perform the scope of work.</w:t>
      </w:r>
    </w:p>
    <w:p>
      <w:pPr>
        <w:numPr>
          <w:ilvl w:val="0"/>
          <w:numId w:val="1001"/>
        </w:numPr>
        <w:pStyle w:val="Compact"/>
      </w:pPr>
      <w:r>
        <w:t xml:space="preserve">Any changes to the scope of work beyond the parameters described in this Quotation Estimate will be subject to a formal change order and additional cost assessment.</w:t>
      </w:r>
    </w:p>
    <w:p>
      <w:pPr>
        <w:numPr>
          <w:ilvl w:val="0"/>
          <w:numId w:val="1001"/>
        </w:numPr>
        <w:pStyle w:val="Compact"/>
      </w:pPr>
      <w:r>
        <w:t xml:space="preserve">Confidentiality: All proprietary information exchanged during the engagement shall be treated as confidential in accordance with the Thai Civil and Commercial Code, Book V.</w:t>
      </w:r>
    </w:p>
    <w:p>
      <w:pPr>
        <w:numPr>
          <w:ilvl w:val="0"/>
          <w:numId w:val="1001"/>
        </w:numPr>
        <w:pStyle w:val="Compact"/>
      </w:pPr>
      <w:r>
        <w:t xml:space="preserve">Disputes arising from this Quotation Estimate or the resulting contract shall be resolved through arbitration under the rules of the Thai Arbitration Institute, with the seat of arbitration in Bangkok, Thailand.</w:t>
      </w:r>
    </w:p>
    <w:p>
      <w:pPr>
        <w:numPr>
          <w:ilvl w:val="0"/>
          <w:numId w:val="1001"/>
        </w:numPr>
        <w:pStyle w:val="Compact"/>
      </w:pPr>
      <w:r>
        <w:t xml:space="preserve">This Quotation Estimate does not constitute a binding contract until both parties have executed the formal Service Agreement incorporating these terms.</w:t>
      </w:r>
    </w:p>
    <w:p>
      <w:pPr>
        <w:pStyle w:val="FirstParagraph"/>
      </w:pPr>
      <w:r>
        <w:rPr>
          <w:bCs/>
          <w:b/>
        </w:rPr>
        <w:t xml:space="preserve">Important Note:</w:t>
      </w:r>
      <w:r>
        <w:t xml:space="preserve"> </w:t>
      </w:r>
      <w:r>
        <w:t xml:space="preserve">This Quotation Estimate assumes standard operating conditions for the Thailand Bangkok metropolitan area (ambient temperature 28–35°C, humidity 65–85%). Should the project site require specialized environmental engineering beyond these parameters, a supplementary Quotation Estimate will be issued at no additional cost to the client.</w:t>
      </w:r>
    </w:p>
    <w:bookmarkEnd w:id="27"/>
    <w:bookmarkStart w:id="28" w:name="acceptance"/>
    <w:p>
      <w:pPr>
        <w:pStyle w:val="Heading2"/>
      </w:pPr>
      <w:r>
        <w:t xml:space="preserve">6. Acceptance</w:t>
      </w:r>
    </w:p>
    <w:p>
      <w:pPr>
        <w:pStyle w:val="FirstParagraph"/>
      </w:pPr>
      <w:r>
        <w:t xml:space="preserve">By signing below, the client acknowledges receipt of this Quotation Estimate for Mechanical Engineer services in Thailand Bangkok and agrees to the terms, conditions, and pricing outlined herein. This acceptance does not obligate either party until a formal Service Agreement is executed.</w:t>
      </w:r>
    </w:p>
    <w:p>
      <w:pPr>
        <w:pStyle w:val="BodyText"/>
      </w:pPr>
      <w:r>
        <w:rPr>
          <w:bCs/>
          <w:b/>
        </w:rPr>
        <w:t xml:space="preserve">For Chulalongkorn Engineering Solutions Co., Ltd.</w:t>
      </w:r>
    </w:p>
    <w:p>
      <w:pPr>
        <w:pStyle w:val="BodyText"/>
      </w:pPr>
      <w:r>
        <w:t xml:space="preserve">Name: Eng. Nattapong Siriwat, P.Eng.</w:t>
      </w:r>
      <w:r>
        <w:br/>
      </w:r>
      <w:r>
        <w:t xml:space="preserve">Title: Lead Mechanical Engineer / Director</w:t>
      </w:r>
      <w:r>
        <w:br/>
      </w:r>
      <w:r>
        <w:t xml:space="preserve">Signature: _________________________</w:t>
      </w:r>
      <w:r>
        <w:br/>
      </w:r>
      <w:r>
        <w:t xml:space="preserve">Date: _________________________</w:t>
      </w:r>
    </w:p>
    <w:p>
      <w:pPr>
        <w:pStyle w:val="BodyText"/>
      </w:pPr>
      <w:r>
        <w:rPr>
          <w:bCs/>
          <w:b/>
        </w:rPr>
        <w:t xml:space="preserve">For Thailand Bangkok Industrial Development Group</w:t>
      </w:r>
    </w:p>
    <w:p>
      <w:pPr>
        <w:pStyle w:val="BodyText"/>
      </w:pPr>
      <w:r>
        <w:t xml:space="preserve">Name: Mr. Somchai Prasert</w:t>
      </w:r>
      <w:r>
        <w:br/>
      </w:r>
      <w:r>
        <w:t xml:space="preserve">Title: Project Director</w:t>
      </w:r>
      <w:r>
        <w:br/>
      </w:r>
      <w:r>
        <w:t xml:space="preserve">Signature: _________________________</w:t>
      </w:r>
      <w:r>
        <w:br/>
      </w:r>
      <w:r>
        <w:t xml:space="preserve">Date: _________________________</w:t>
      </w:r>
    </w:p>
    <w:p>
      <w:pPr>
        <w:pStyle w:val="BodyText"/>
      </w:pPr>
      <w:r>
        <w:t xml:space="preserve">Quotation Estimate No. QTE-2025-BKK-0472 — Mechanical Engineer Services — Thailand Bangkok</w:t>
      </w:r>
      <w:r>
        <w:br/>
      </w:r>
      <w:r>
        <w:t xml:space="preserve">Chulalongkorn Engineering Solutions Co., Ltd. | 128 Sukhumvit Road, Bangkok 10110, Thailand</w:t>
      </w:r>
      <w:r>
        <w:br/>
      </w:r>
      <w:r>
        <w:t xml:space="preserve">This document is generated electronically and is valid without a physical seal. ©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Thailand Bangkok</dc:title>
  <dc:creator/>
  <dc:language>en</dc:language>
  <cp:keywords/>
  <dcterms:created xsi:type="dcterms:W3CDTF">2026-10-10T04:00:54Z</dcterms:created>
  <dcterms:modified xsi:type="dcterms:W3CDTF">2026-10-10T04:00:54Z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