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Mechanical Engineer Professional Services</w:t>
      </w:r>
    </w:p>
    <w:p>
      <w:pPr>
        <w:pStyle w:val="BodyText"/>
      </w:pPr>
      <w:r>
        <w:t xml:space="preserve">Prepared for Projects in Turkey Ankara</w:t>
      </w:r>
    </w:p>
    <w:bookmarkEnd w:id="20"/>
    <w:bookmarkStart w:id="21" w:name="service-provider"/>
    <w:p>
      <w:pPr>
        <w:pStyle w:val="Heading3"/>
      </w:pPr>
      <w:r>
        <w:t xml:space="preserve">Service Provider</w:t>
      </w:r>
    </w:p>
    <w:p>
      <w:pPr>
        <w:pStyle w:val="FirstParagraph"/>
      </w:pPr>
      <w:r>
        <w:rPr>
          <w:bCs/>
          <w:b/>
        </w:rPr>
        <w:t xml:space="preserve">Company:</w:t>
      </w:r>
      <w:r>
        <w:t xml:space="preserve"> </w:t>
      </w:r>
      <w:r>
        <w:t xml:space="preserve">Anatolia Mechanical Engineering Consultancy Ltd.</w:t>
      </w:r>
    </w:p>
    <w:p>
      <w:pPr>
        <w:pStyle w:val="BodyText"/>
      </w:pPr>
      <w:r>
        <w:rPr>
          <w:bCs/>
          <w:b/>
        </w:rPr>
        <w:t xml:space="preserve">Address:</w:t>
      </w:r>
      <w:r>
        <w:t xml:space="preserve"> </w:t>
      </w:r>
      <w:r>
        <w:t xml:space="preserve">Kızılay Mahallesi, Atatürk Bulvarı No: 142, Çankaya, 06420 Ankara, Turkey</w:t>
      </w:r>
    </w:p>
    <w:p>
      <w:pPr>
        <w:pStyle w:val="BodyText"/>
      </w:pPr>
      <w:r>
        <w:rPr>
          <w:bCs/>
          <w:b/>
        </w:rPr>
        <w:t xml:space="preserve">Phone:</w:t>
      </w:r>
      <w:r>
        <w:t xml:space="preserve"> </w:t>
      </w:r>
      <w:r>
        <w:t xml:space="preserve">+90 312 445 6789</w:t>
      </w:r>
    </w:p>
    <w:p>
      <w:pPr>
        <w:pStyle w:val="BodyText"/>
      </w:pPr>
      <w:r>
        <w:rPr>
          <w:bCs/>
          <w:b/>
        </w:rPr>
        <w:t xml:space="preserve">Email:</w:t>
      </w:r>
      <w:r>
        <w:t xml:space="preserve"> </w:t>
      </w:r>
      <w:r>
        <w:t xml:space="preserve">info@anatolia-mec-eng.com.tr</w:t>
      </w:r>
    </w:p>
    <w:p>
      <w:pPr>
        <w:pStyle w:val="BodyText"/>
      </w:pPr>
      <w:r>
        <w:rPr>
          <w:bCs/>
          <w:b/>
        </w:rPr>
        <w:t xml:space="preserve">Tax ID (VKN):</w:t>
      </w:r>
      <w:r>
        <w:t xml:space="preserve"> </w:t>
      </w:r>
      <w:r>
        <w:t xml:space="preserve">1234567890</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Ankara, Turkey</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QTE-2025-ANK-0047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Project Location:</w:t>
            </w:r>
          </w:p>
        </w:tc>
        <w:tc>
          <w:tcPr/>
          <w:p>
            <w:pPr>
              <w:pStyle w:val="Compact"/>
              <w:jc w:val="left"/>
            </w:pPr>
            <w:r>
              <w:t xml:space="preserve">Turkey Ankara, Çankaya District</w:t>
            </w:r>
          </w:p>
        </w:tc>
      </w:tr>
      <w:tr>
        <w:tc>
          <w:tcPr/>
          <w:p>
            <w:pPr>
              <w:pStyle w:val="Compact"/>
              <w:jc w:val="left"/>
            </w:pPr>
            <w:r>
              <w:t xml:space="preserve">Project Reference:</w:t>
            </w:r>
          </w:p>
        </w:tc>
        <w:tc>
          <w:tcPr/>
          <w:p>
            <w:pPr>
              <w:pStyle w:val="Compact"/>
              <w:jc w:val="left"/>
            </w:pPr>
            <w:r>
              <w:t xml:space="preserve">ME-ANK-2025-0112</w:t>
            </w:r>
          </w:p>
        </w:tc>
        <w:tc>
          <w:tcPr/>
          <w:p>
            <w:pPr>
              <w:pStyle w:val="Compact"/>
              <w:jc w:val="left"/>
            </w:pPr>
            <w:r>
              <w:t xml:space="preserve">Currency:</w:t>
            </w:r>
          </w:p>
        </w:tc>
        <w:tc>
          <w:tcPr/>
          <w:p>
            <w:pPr>
              <w:pStyle w:val="Compact"/>
              <w:jc w:val="left"/>
            </w:pPr>
            <w:r>
              <w:t xml:space="preserve">USD (US Dollar)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Anatolia Mechanical Engineering Consultancy Ltd. to provide a comprehensive and itemized cost breakdown for the engagement of a qualified</w:t>
      </w:r>
      <w:r>
        <w:t xml:space="preserve"> </w:t>
      </w:r>
      <w:r>
        <w:t xml:space="preserve">Mechanical Engineer</w:t>
      </w:r>
      <w:r>
        <w:t xml:space="preserve"> </w:t>
      </w:r>
      <w:r>
        <w:t xml:space="preserve">to deliver specialized technical services for a capital infrastructure project located in</w:t>
      </w:r>
      <w:r>
        <w:t xml:space="preserve"> </w:t>
      </w:r>
      <w:r>
        <w:t xml:space="preserve">Turkey Ankara</w:t>
      </w:r>
      <w:r>
        <w:t xml:space="preserve">. This document serves as a binding financial proposal and outlines all deliverables, timelines, and associated costs for the professional services to be rendered. The</w:t>
      </w:r>
      <w:r>
        <w:t xml:space="preserve"> </w:t>
      </w:r>
      <w:r>
        <w:t xml:space="preserve">Mechanical Engineer</w:t>
      </w:r>
      <w:r>
        <w:t xml:space="preserve"> </w:t>
      </w:r>
      <w:r>
        <w:t xml:space="preserve">assigned to this project holds a valid Turkish engineering license (Mühendislik Lisansı) and possesses over fifteen years of experience in industrial plant design, HVAC systems, and mechanical infrastructure development within the Ankara metropolitan region.</w:t>
      </w:r>
    </w:p>
    <w:bookmarkEnd w:id="23"/>
    <w:bookmarkStart w:id="24" w:name="detailed-scope-of-work"/>
    <w:p>
      <w:pPr>
        <w:pStyle w:val="Heading2"/>
      </w:pPr>
      <w:r>
        <w:t xml:space="preserve">2. Detailed Scope of Work</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perform the following duties and deliverables for the project situated in</w:t>
      </w:r>
      <w:r>
        <w:t xml:space="preserve"> </w:t>
      </w:r>
      <w:r>
        <w:t xml:space="preserve">Turkey Ankara</w:t>
      </w:r>
      <w:r>
        <w:t xml:space="preserve">:</w:t>
      </w:r>
    </w:p>
    <w:p>
      <w:pPr>
        <w:numPr>
          <w:ilvl w:val="0"/>
          <w:numId w:val="1001"/>
        </w:numPr>
        <w:pStyle w:val="Compact"/>
      </w:pPr>
      <w:r>
        <w:t xml:space="preserve">Conduct a full mechanical systems feasibility study and site assessment at the designated project location in Ankara, including soil-structure interaction analysis for mechanical equipment foundations.</w:t>
      </w:r>
    </w:p>
    <w:p>
      <w:pPr>
        <w:numPr>
          <w:ilvl w:val="0"/>
          <w:numId w:val="1001"/>
        </w:numPr>
        <w:pStyle w:val="Compact"/>
      </w:pPr>
      <w:r>
        <w:t xml:space="preserve">Prepare detailed mechanical design drawings, piping and instrumentation diagrams (P&amp;IDs), and equipment layout plans compliant with Turkish Building Code (Türk Yapı Yönetmeliği) and relevant TSE standards.</w:t>
      </w:r>
    </w:p>
    <w:p>
      <w:pPr>
        <w:numPr>
          <w:ilvl w:val="0"/>
          <w:numId w:val="1001"/>
        </w:numPr>
        <w:pStyle w:val="Compact"/>
      </w:pPr>
      <w:r>
        <w:t xml:space="preserve">Design and specify HVAC (Heating, Ventilation, and Air Conditioning) systems tailored to the climatic conditions of the Ankara region, accounting for extreme winter temperatures and dry summer conditions.</w:t>
      </w:r>
    </w:p>
    <w:p>
      <w:pPr>
        <w:numPr>
          <w:ilvl w:val="0"/>
          <w:numId w:val="1001"/>
        </w:numPr>
        <w:pStyle w:val="Compact"/>
      </w:pPr>
      <w:r>
        <w:t xml:space="preserve">Develop mechanical equipment selection reports, including pumps, compressors, boilers, and heat exchangers, with full technical data sheets and performance guarantees.</w:t>
      </w:r>
    </w:p>
    <w:p>
      <w:pPr>
        <w:numPr>
          <w:ilvl w:val="0"/>
          <w:numId w:val="1001"/>
        </w:numPr>
        <w:pStyle w:val="Compact"/>
      </w:pPr>
      <w:r>
        <w:t xml:space="preserve">Perform structural load calculations for mechanical equipment installations and ensure compliance with seismic design requirements specific to the Ankara fault zone.</w:t>
      </w:r>
    </w:p>
    <w:p>
      <w:pPr>
        <w:numPr>
          <w:ilvl w:val="0"/>
          <w:numId w:val="1001"/>
        </w:numPr>
        <w:pStyle w:val="Compact"/>
      </w:pPr>
      <w:r>
        <w:t xml:space="preserve">Coordinate with electrical, civil, and architectural engineering teams to ensure integrated system compatibility throughout the project lifecycle in Turkey Ankara.</w:t>
      </w:r>
    </w:p>
    <w:p>
      <w:pPr>
        <w:numPr>
          <w:ilvl w:val="0"/>
          <w:numId w:val="1001"/>
        </w:numPr>
        <w:pStyle w:val="Compact"/>
      </w:pPr>
      <w:r>
        <w:t xml:space="preserve">Prepare a comprehensive mechanical maintenance plan and operations manual for the client's facility management team.</w:t>
      </w:r>
    </w:p>
    <w:p>
      <w:pPr>
        <w:numPr>
          <w:ilvl w:val="0"/>
          <w:numId w:val="1001"/>
        </w:numPr>
        <w:pStyle w:val="Compact"/>
      </w:pPr>
      <w:r>
        <w:t xml:space="preserve">Attend weekly progress meetings at the project site in Ankara and provide written progress reports to the client's project management office.</w:t>
      </w:r>
    </w:p>
    <w:p>
      <w:pPr>
        <w:numPr>
          <w:ilvl w:val="0"/>
          <w:numId w:val="1001"/>
        </w:numPr>
        <w:pStyle w:val="Compact"/>
      </w:pPr>
      <w:r>
        <w:t xml:space="preserve">Obtain all necessary mechanical system permits and approvals from the Ankara Metropolitan Municipality (Ankara Büyükşehir Belediyesi) and relevant provincial authorities.</w:t>
      </w:r>
    </w:p>
    <w:p>
      <w:pPr>
        <w:numPr>
          <w:ilvl w:val="0"/>
          <w:numId w:val="1001"/>
        </w:numPr>
        <w:pStyle w:val="Compact"/>
      </w:pPr>
      <w:r>
        <w:t xml:space="preserve">Provide on-site supervision during the mechanical installation and commissioning phases, ensuring adherence to design specifications and safety protocols.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Mechanical Engineer – Feasibility Study &amp; Site Assessment (Turkey Ankara)</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Mechanical Engineer – Detailed Design &amp; Drawing Preparation</w:t>
            </w:r>
          </w:p>
        </w:tc>
        <w:tc>
          <w:tcPr/>
          <w:p>
            <w:pPr>
              <w:pStyle w:val="Compact"/>
              <w:jc w:val="left"/>
            </w:pPr>
            <w:r>
              <w:t xml:space="preserve">6 Weeks</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03</w:t>
            </w:r>
          </w:p>
        </w:tc>
        <w:tc>
          <w:tcPr/>
          <w:p>
            <w:pPr>
              <w:pStyle w:val="Compact"/>
              <w:jc w:val="left"/>
            </w:pPr>
            <w:r>
              <w:t xml:space="preserve">Mechanical Engineer – HVAC System Design &amp; Specification</w:t>
            </w:r>
          </w:p>
        </w:tc>
        <w:tc>
          <w:tcPr/>
          <w:p>
            <w:pPr>
              <w:pStyle w:val="Compact"/>
              <w:jc w:val="left"/>
            </w:pPr>
            <w:r>
              <w:t xml:space="preserve">4 Weeks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Mechanical Engineer – Equipment Selection &amp; Procurement Support</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Mechanical Engineer – Structural Load &amp; Seismic Analysis</w:t>
            </w:r>
          </w:p>
        </w:tc>
        <w:tc>
          <w:tcPr/>
          <w:p>
            <w:pPr>
              <w:pStyle w:val="Compact"/>
              <w:jc w:val="left"/>
            </w:pPr>
            <w:r>
              <w:t xml:space="preserve">2 Weeks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Mechanical Engineer – Permitting &amp; Regulatory Compliance (Ankara)</w:t>
            </w:r>
          </w:p>
        </w:tc>
        <w:tc>
          <w:tcPr/>
          <w:p>
            <w:pPr>
              <w:pStyle w:val="Compact"/>
              <w:jc w:val="left"/>
            </w:pPr>
            <w:r>
              <w:t xml:space="preserve">3 Weeks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Mechanical Engineer – On-Site Installation Supervision &amp; Commissioning</w:t>
            </w:r>
          </w:p>
        </w:tc>
        <w:tc>
          <w:tcPr/>
          <w:p>
            <w:pPr>
              <w:pStyle w:val="Compact"/>
              <w:jc w:val="left"/>
            </w:pPr>
            <w:r>
              <w:t xml:space="preserve">8 Weeks</w:t>
            </w:r>
          </w:p>
        </w:tc>
        <w:tc>
          <w:tcPr/>
          <w:p>
            <w:pPr>
              <w:pStyle w:val="Compact"/>
              <w:jc w:val="left"/>
            </w:pPr>
            <w:r>
              <w:t xml:space="preserve">5,500.00</w:t>
            </w:r>
          </w:p>
        </w:tc>
        <w:tc>
          <w:tcPr/>
          <w:p>
            <w:pPr>
              <w:pStyle w:val="Compact"/>
              <w:jc w:val="left"/>
            </w:pPr>
            <w:r>
              <w:t xml:space="preserve">44,000.00</w:t>
            </w:r>
          </w:p>
        </w:tc>
      </w:tr>
      <w:tr>
        <w:tc>
          <w:tcPr/>
          <w:p>
            <w:pPr>
              <w:pStyle w:val="Compact"/>
              <w:jc w:val="left"/>
            </w:pPr>
            <w:r>
              <w:t xml:space="preserve">08</w:t>
            </w:r>
          </w:p>
        </w:tc>
        <w:tc>
          <w:tcPr/>
          <w:p>
            <w:pPr>
              <w:pStyle w:val="Compact"/>
              <w:jc w:val="left"/>
            </w:pPr>
            <w:r>
              <w:t xml:space="preserve">Mechanical Engineer – Final Documentation, O&amp;M Manual &amp; Handover</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09</w:t>
            </w:r>
          </w:p>
        </w:tc>
        <w:tc>
          <w:tcPr/>
          <w:p>
            <w:pPr>
              <w:pStyle w:val="Compact"/>
              <w:jc w:val="left"/>
            </w:pPr>
            <w:r>
              <w:t xml:space="preserve">Travel, Accommodation &amp; Local Transportation within Turkey Ankara</w:t>
            </w:r>
          </w:p>
        </w:tc>
        <w:tc>
          <w:tcPr/>
          <w:p>
            <w:pPr>
              <w:pStyle w:val="Compact"/>
              <w:jc w:val="left"/>
            </w:pPr>
            <w:r>
              <w:t xml:space="preserve">30 Weeks</w:t>
            </w:r>
          </w:p>
        </w:tc>
        <w:tc>
          <w:tcPr/>
          <w:p>
            <w:pPr>
              <w:pStyle w:val="Compact"/>
              <w:jc w:val="left"/>
            </w:pPr>
            <w:r>
              <w:t xml:space="preserve">650.00</w:t>
            </w:r>
          </w:p>
        </w:tc>
        <w:tc>
          <w:tcPr/>
          <w:p>
            <w:pPr>
              <w:pStyle w:val="Compact"/>
              <w:jc w:val="left"/>
            </w:pPr>
            <w:r>
              <w:t xml:space="preserve">19,500.00</w:t>
            </w:r>
          </w:p>
        </w:tc>
      </w:tr>
      <w:tr>
        <w:tc>
          <w:tcPr/>
          <w:p>
            <w:pPr>
              <w:pStyle w:val="Compact"/>
              <w:jc w:val="left"/>
            </w:pPr>
            <w:r>
              <w:t xml:space="preserve">10</w:t>
            </w:r>
          </w:p>
        </w:tc>
        <w:tc>
          <w:tcPr/>
          <w:p>
            <w:pPr>
              <w:pStyle w:val="Compact"/>
              <w:jc w:val="left"/>
            </w:pPr>
            <w:r>
              <w:t xml:space="preserve">Software Licenses, CAD Tools &amp; Engineering Calculations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w:t>
            </w:r>
          </w:p>
        </w:tc>
      </w:tr>
      <w:tr>
        <w:tc>
          <w:tcPr>
            <w:gridSpan w:val="4"/>
          </w:tcPr>
          <w:p>
            <w:pPr>
              <w:pStyle w:val="Compact"/>
              <w:jc w:val="left"/>
            </w:pPr>
            <w:r>
              <w:t xml:space="preserve">SUBTOTAL (Before VAT)</w:t>
            </w:r>
          </w:p>
        </w:tc>
        <w:tc>
          <w:tcPr/>
          <w:p>
            <w:pPr>
              <w:pStyle w:val="Compact"/>
              <w:jc w:val="left"/>
            </w:pPr>
            <w:r>
              <w:t xml:space="preserve">168,400.00</w:t>
            </w:r>
          </w:p>
        </w:tc>
      </w:tr>
      <w:tr>
        <w:tc>
          <w:tcPr>
            <w:gridSpan w:val="4"/>
          </w:tcPr>
          <w:p>
            <w:pPr>
              <w:pStyle w:val="Compact"/>
              <w:jc w:val="left"/>
            </w:pPr>
            <w:r>
              <w:t xml:space="preserve">VAT (KDV) – 20% (Applicable in Turkey)</w:t>
            </w:r>
          </w:p>
        </w:tc>
        <w:tc>
          <w:tcPr/>
          <w:p>
            <w:pPr>
              <w:pStyle w:val="Compact"/>
              <w:jc w:val="left"/>
            </w:pPr>
            <w:r>
              <w:t xml:space="preserve">33,680.00</w:t>
            </w:r>
          </w:p>
        </w:tc>
      </w:tr>
      <w:tr>
        <w:tc>
          <w:tcPr>
            <w:gridSpan w:val="4"/>
          </w:tcPr>
          <w:p>
            <w:pPr>
              <w:pStyle w:val="Compact"/>
              <w:jc w:val="left"/>
            </w:pPr>
            <w:r>
              <w:t xml:space="preserve">GRAND TOTAL (Incl. VAT)</w:t>
            </w:r>
          </w:p>
        </w:tc>
        <w:tc>
          <w:tcPr/>
          <w:p>
            <w:pPr>
              <w:pStyle w:val="Compact"/>
              <w:jc w:val="left"/>
            </w:pPr>
            <w:r>
              <w:t xml:space="preserve">202,080.00</w:t>
            </w:r>
          </w:p>
        </w:tc>
      </w:tr>
    </w:tbl>
    <w:bookmarkEnd w:id="25"/>
    <w:bookmarkStart w:id="26" w:name="payment-terms-and-schedule"/>
    <w:p>
      <w:pPr>
        <w:pStyle w:val="Heading2"/>
      </w:pPr>
      <w:r>
        <w:t xml:space="preserve">4. Payment Terms and Schedule</w:t>
      </w:r>
    </w:p>
    <w:p>
      <w:pPr>
        <w:pStyle w:val="FirstParagraph"/>
      </w:pPr>
      <w:r>
        <w:t xml:space="preserve">The total amount stated in this</w:t>
      </w:r>
      <w:r>
        <w:t xml:space="preserve"> </w:t>
      </w:r>
      <w:r>
        <w:t xml:space="preserve">Quotation Estimate</w:t>
      </w:r>
      <w:r>
        <w:t xml:space="preserve"> </w:t>
      </w:r>
      <w:r>
        <w:t xml:space="preserve">shall be paid by the client to Anatolia Mechanical Engineering Consultancy Ltd. in accordance with the following milestone-based schedule. All payments shall be made via bank transfer to the company's designated account in Ankara, Turkey, within fifteen (15) business days of invoice issuance:</w:t>
      </w:r>
    </w:p>
    <w:p>
      <w:pPr>
        <w:numPr>
          <w:ilvl w:val="0"/>
          <w:numId w:val="1002"/>
        </w:numPr>
        <w:pStyle w:val="Compact"/>
      </w:pPr>
      <w:r>
        <w:rPr>
          <w:bCs/>
          <w:b/>
        </w:rPr>
        <w:t xml:space="preserve">Milestone 1 (25%):</w:t>
      </w:r>
      <w:r>
        <w:t xml:space="preserve"> </w:t>
      </w:r>
      <w:r>
        <w:t xml:space="preserve">Upon signing of the service agreement and receipt of the initial advance payment – USD 50,520.00</w:t>
      </w:r>
    </w:p>
    <w:p>
      <w:pPr>
        <w:numPr>
          <w:ilvl w:val="0"/>
          <w:numId w:val="1002"/>
        </w:numPr>
        <w:pStyle w:val="Compact"/>
      </w:pPr>
      <w:r>
        <w:rPr>
          <w:bCs/>
          <w:b/>
        </w:rPr>
        <w:t xml:space="preserve">Milestone 2 (25%):</w:t>
      </w:r>
      <w:r>
        <w:t xml:space="preserve"> </w:t>
      </w:r>
      <w:r>
        <w:t xml:space="preserve">Upon completion and client approval of the detailed mechanical design package – USD 50,520.00</w:t>
      </w:r>
    </w:p>
    <w:p>
      <w:pPr>
        <w:numPr>
          <w:ilvl w:val="0"/>
          <w:numId w:val="1002"/>
        </w:numPr>
        <w:pStyle w:val="Compact"/>
      </w:pPr>
      <w:r>
        <w:rPr>
          <w:bCs/>
          <w:b/>
        </w:rPr>
        <w:t xml:space="preserve">Milestone 3 (25%):</w:t>
      </w:r>
      <w:r>
        <w:t xml:space="preserve"> </w:t>
      </w:r>
      <w:r>
        <w:t xml:space="preserve">Upon completion of on-site installation supervision and successful commissioning – USD 50,520.00</w:t>
      </w:r>
    </w:p>
    <w:p>
      <w:pPr>
        <w:numPr>
          <w:ilvl w:val="0"/>
          <w:numId w:val="1002"/>
        </w:numPr>
        <w:pStyle w:val="Compact"/>
      </w:pPr>
      <w:r>
        <w:rPr>
          <w:bCs/>
          <w:b/>
        </w:rPr>
        <w:t xml:space="preserve">Milestone 4 (25%):</w:t>
      </w:r>
      <w:r>
        <w:t xml:space="preserve"> </w:t>
      </w:r>
      <w:r>
        <w:t xml:space="preserve">Upon final handover of all documentation, O&amp;M manuals, and project closeout in Turkey Ankara – USD 50,520.00</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 Turkey Ankara.</w:t>
      </w:r>
    </w:p>
    <w:p>
      <w:pPr>
        <w:numPr>
          <w:ilvl w:val="0"/>
          <w:numId w:val="1003"/>
        </w:numPr>
        <w:pStyle w:val="Compact"/>
      </w:pPr>
      <w:r>
        <w:t xml:space="preserve">The</w:t>
      </w:r>
      <w:r>
        <w:t xml:space="preserve"> </w:t>
      </w:r>
      <w:r>
        <w:t xml:space="preserve">Mechanical Engineer</w:t>
      </w:r>
      <w:r>
        <w:t xml:space="preserve"> </w:t>
      </w:r>
      <w:r>
        <w:t xml:space="preserve">services described herein are exclusive to the project scope outlined in Section 2. Any additional or change-order work shall be subject to a separate written amendment and supplementary quotation.</w:t>
      </w:r>
    </w:p>
    <w:p>
      <w:pPr>
        <w:numPr>
          <w:ilvl w:val="0"/>
          <w:numId w:val="1003"/>
        </w:numPr>
        <w:pStyle w:val="Compact"/>
      </w:pPr>
      <w:r>
        <w:t xml:space="preserve">All deliverables shall comply with the current Turkish Building Code, TSE standards, and applicable regulations enforced by the Ankara Metropolitan Municipality and the Ministry of Environment, Urbanization and Climate Change.</w:t>
      </w:r>
    </w:p>
    <w:p>
      <w:pPr>
        <w:numPr>
          <w:ilvl w:val="0"/>
          <w:numId w:val="1003"/>
        </w:numPr>
        <w:pStyle w:val="Compact"/>
      </w:pPr>
      <w:r>
        <w:t xml:space="preserve">The client shall provide timely access to the project site in Turkey Ankara, all necessary existing drawings, geotechnical reports, and third-party data required for the</w:t>
      </w:r>
      <w:r>
        <w:t xml:space="preserve"> </w:t>
      </w:r>
      <w:r>
        <w:t xml:space="preserve">Mechanical Engineer</w:t>
      </w:r>
      <w:r>
        <w:t xml:space="preserve"> </w:t>
      </w:r>
      <w:r>
        <w:t xml:space="preserve">to perform the assigned tasks without delay.</w:t>
      </w:r>
    </w:p>
    <w:p>
      <w:pPr>
        <w:numPr>
          <w:ilvl w:val="0"/>
          <w:numId w:val="1003"/>
        </w:numPr>
        <w:pStyle w:val="Compact"/>
      </w:pPr>
      <w:r>
        <w:t xml:space="preserve">Intellectual property rights for all design documents, calculations, and reports produced under this engagement shall vest in the client upon full and final payment of the total amount specified in this</w:t>
      </w:r>
      <w:r>
        <w:t xml:space="preserve"> </w:t>
      </w:r>
      <w:r>
        <w:t xml:space="preserve">Quotation Estimate</w:t>
      </w:r>
      <w:r>
        <w:t xml:space="preserve">.</w:t>
      </w:r>
    </w:p>
    <w:p>
      <w:pPr>
        <w:numPr>
          <w:ilvl w:val="0"/>
          <w:numId w:val="1003"/>
        </w:numPr>
        <w:pStyle w:val="Compact"/>
      </w:pPr>
      <w:r>
        <w:t xml:space="preserve">Force majeure events, including but not limited to natural disasters, government-mandated shutdowns, or civil unrest affecting the Ankara region, shall extend the project timeline proportionally without penalty to either party.</w:t>
      </w:r>
    </w:p>
    <w:p>
      <w:pPr>
        <w:numPr>
          <w:ilvl w:val="0"/>
          <w:numId w:val="1003"/>
        </w:numPr>
        <w:pStyle w:val="Compact"/>
      </w:pPr>
      <w:r>
        <w:t xml:space="preserve">Disputes arising from this agreement shall be resolved through arbitration in Ankara, Turkey, in accordance with the rules of the Istanbul Chamber of Commerce Arbitration Center.</w:t>
      </w:r>
    </w:p>
    <w:p>
      <w:pPr>
        <w:numPr>
          <w:ilvl w:val="0"/>
          <w:numId w:val="1003"/>
        </w:numPr>
        <w:pStyle w:val="Compact"/>
      </w:pPr>
      <w:r>
        <w:t xml:space="preserve">This</w:t>
      </w:r>
      <w:r>
        <w:t xml:space="preserve"> </w:t>
      </w:r>
      <w:r>
        <w:t xml:space="preserve">Quotation Estimate</w:t>
      </w:r>
      <w:r>
        <w:t xml:space="preserve"> </w:t>
      </w:r>
      <w:r>
        <w:t xml:space="preserve">does not constitute a contract until both parties have executed a formal Service Agreement incorporating all terms herein.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set forth in this</w:t>
      </w:r>
      <w:r>
        <w:t xml:space="preserve"> </w:t>
      </w:r>
      <w:r>
        <w:t xml:space="preserve">Quotation Estimate</w:t>
      </w:r>
      <w:r>
        <w:t xml:space="preserve"> </w:t>
      </w:r>
      <w:r>
        <w:t xml:space="preserve">for the engagement of a</w:t>
      </w:r>
      <w:r>
        <w:t xml:space="preserve"> </w:t>
      </w:r>
      <w:r>
        <w:t xml:space="preserve">Mechanical Engineer</w:t>
      </w:r>
      <w:r>
        <w:t xml:space="preserve"> </w:t>
      </w:r>
      <w:r>
        <w:t xml:space="preserve">for the project located in</w:t>
      </w:r>
      <w:r>
        <w:t xml:space="preserve"> </w:t>
      </w:r>
      <w:r>
        <w:t xml:space="preserve">Turkey Ankara</w:t>
      </w:r>
      <w:r>
        <w:t xml:space="preserve">.</w:t>
      </w:r>
    </w:p>
    <w:p>
      <w:pPr>
        <w:pStyle w:val="BodyText"/>
      </w:pPr>
      <w:r>
        <w:rPr>
          <w:bCs/>
          <w:b/>
        </w:rPr>
        <w:t xml:space="preserve">For: Anatolia Mechanical Engineering Consultancy Ltd.</w:t>
      </w:r>
      <w:r>
        <w:br/>
      </w:r>
      <w:r>
        <w:t xml:space="preserve">Name: ______________________________</w:t>
      </w:r>
      <w:r>
        <w:br/>
      </w:r>
      <w:r>
        <w:t xml:space="preserve">Title: Chief Mechanical Engineer</w:t>
      </w:r>
      <w:r>
        <w:br/>
      </w:r>
      <w:r>
        <w:t xml:space="preserve">Date: ______________________________</w:t>
      </w:r>
    </w:p>
    <w:p>
      <w:pPr>
        <w:pStyle w:val="BodyText"/>
      </w:pPr>
      <w:r>
        <w:rPr>
          <w:bCs/>
          <w:b/>
        </w:rPr>
        <w:t xml:space="preserve">For: [Client Company Name]</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No. QTE-2025-ANK-0047 | Anatolia Mechanical Engineering Consultancy Ltd. | Ankara, Turkey</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Turkey Ankara</dc:title>
  <dc:creator/>
  <dc:language>en</dc:language>
  <cp:keywords/>
  <dcterms:created xsi:type="dcterms:W3CDTF">2026-10-10T02:09:18Z</dcterms:created>
  <dcterms:modified xsi:type="dcterms:W3CDTF">2026-10-10T02:09:18Z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