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Meridian Engineering Solutions Ltd</w:t>
      </w:r>
    </w:p>
    <w:p>
      <w:pPr>
        <w:pStyle w:val="BodyText"/>
      </w:pPr>
      <w:r>
        <w:t xml:space="preserve">142 Aldersgate Street, London EC1A 4JQ, United Kingdom</w:t>
      </w:r>
    </w:p>
    <w:p>
      <w:pPr>
        <w:pStyle w:val="BodyText"/>
      </w:pPr>
      <w:r>
        <w:t xml:space="preserve">Tel: +44 (0)20 7946 0832 | Email: quotations@meridianeng.co.uk</w:t>
      </w:r>
    </w:p>
    <w:p>
      <w:pPr>
        <w:pStyle w:val="BodyText"/>
      </w:pPr>
      <w:r>
        <w:t xml:space="preserve">Company Reg. No: 08472915 | VAT No: GB 987 6543 21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MES/QE/2025/0047</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Prepared For</w:t>
            </w:r>
          </w:p>
        </w:tc>
        <w:tc>
          <w:tcPr/>
          <w:p>
            <w:pPr>
              <w:pStyle w:val="Compact"/>
              <w:jc w:val="left"/>
            </w:pPr>
            <w:r>
              <w:t xml:space="preserve">Thames Industrial Holdings PLC, 88 Victoria Embankment, London WC2B 4AB, United Kingdom</w:t>
            </w:r>
          </w:p>
        </w:tc>
        <w:tc>
          <w:tcPr/>
          <w:p>
            <w:pPr>
              <w:pStyle w:val="Compact"/>
              <w:jc w:val="left"/>
            </w:pPr>
            <w:r>
              <w:t xml:space="preserve">Contact Person</w:t>
            </w:r>
          </w:p>
        </w:tc>
        <w:tc>
          <w:tcPr/>
          <w:p>
            <w:pPr>
              <w:pStyle w:val="Compact"/>
              <w:jc w:val="left"/>
            </w:pPr>
            <w:r>
              <w:t xml:space="preserve">Mr. David Ashworth, Director of Operations</w:t>
            </w:r>
          </w:p>
        </w:tc>
      </w:tr>
      <w:tr>
        <w:tc>
          <w:tcPr/>
          <w:p>
            <w:pPr>
              <w:pStyle w:val="Compact"/>
              <w:jc w:val="left"/>
            </w:pPr>
            <w:r>
              <w:t xml:space="preserve">Prepared By</w:t>
            </w:r>
          </w:p>
        </w:tc>
        <w:tc>
          <w:tcPr/>
          <w:p>
            <w:pPr>
              <w:pStyle w:val="Compact"/>
              <w:jc w:val="left"/>
            </w:pPr>
            <w:r>
              <w:t xml:space="preserve">Ms. Sarah Whitfield, Senior Mechanical Engineer, CEng MIMechE</w:t>
            </w:r>
          </w:p>
        </w:tc>
        <w:tc>
          <w:tcPr/>
          <w:p>
            <w:pPr>
              <w:pStyle w:val="Compact"/>
              <w:jc w:val="left"/>
            </w:pPr>
            <w:r>
              <w:t xml:space="preserve">Project Reference</w:t>
            </w:r>
          </w:p>
        </w:tc>
        <w:tc>
          <w:tcPr/>
          <w:p>
            <w:pPr>
              <w:pStyle w:val="Compact"/>
              <w:jc w:val="left"/>
            </w:pPr>
            <w:r>
              <w:t xml:space="preserve">TIH-2025-REV-003</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Engineering Solutions Ltd to provide a comprehensive and itemised cost breakdown for the engagement of a qualified</w:t>
      </w:r>
      <w:r>
        <w:t xml:space="preserve"> </w:t>
      </w:r>
      <w:r>
        <w:t xml:space="preserve">Mechanical Engineer</w:t>
      </w:r>
      <w:r>
        <w:t xml:space="preserve"> </w:t>
      </w:r>
      <w:r>
        <w:t xml:space="preserve">to deliver a full mechanical design, analysis, and commissioning programme for the Thames Industrial Holdings PLC manufacturing facility located in the Docklands district of</w:t>
      </w:r>
      <w:r>
        <w:t xml:space="preserve"> </w:t>
      </w:r>
      <w:r>
        <w:t xml:space="preserve">United Kingdom London</w:t>
      </w:r>
      <w:r>
        <w:t xml:space="preserve">. This document constitutes a formal</w:t>
      </w:r>
      <w:r>
        <w:t xml:space="preserve"> </w:t>
      </w:r>
      <w:r>
        <w:t xml:space="preserve">Quotation Estimate</w:t>
      </w:r>
      <w:r>
        <w:t xml:space="preserve"> </w:t>
      </w:r>
      <w:r>
        <w:t xml:space="preserve">and is intended to enable the client to make an informed procurement decision in accordance with their internal capital expenditure approval processes.</w:t>
      </w:r>
    </w:p>
    <w:p>
      <w:pPr>
        <w:pStyle w:val="BodyText"/>
      </w:pPr>
      <w:r>
        <w:t xml:space="preserve">The scope of work outlined herein encompasses all activities to be performed by our</w:t>
      </w:r>
      <w:r>
        <w:t xml:space="preserve"> </w:t>
      </w:r>
      <w:r>
        <w:t xml:space="preserve">Mechanical Engineer</w:t>
      </w:r>
      <w:r>
        <w:t xml:space="preserve"> </w:t>
      </w:r>
      <w:r>
        <w:t xml:space="preserve">team, including but not limited to: detailed mechanical design of process piping systems, structural integrity assessment of existing plant equipment, thermal and fluid dynamics analysis, fabrication oversight, on-site installation supervision, and final commissioning and handover documentation. All work will be executed in strict compliance with British Standards (BS), the Pressure Systems Safety Regulations 2000, and the relevant Health and Safety Executive (HSE) guidelines applicable within</w:t>
      </w:r>
      <w:r>
        <w:t xml:space="preserve"> </w:t>
      </w:r>
      <w:r>
        <w:t xml:space="preserve">United Kingdom London</w:t>
      </w:r>
      <w:r>
        <w:t xml:space="preserve">.</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Mechanical Engineer – Preliminary design and feasibility study of process piping network (DN50 to DN300), including P&amp;ID development and material selection</w:t>
            </w:r>
          </w:p>
        </w:tc>
        <w:tc>
          <w:tcPr/>
          <w:p>
            <w:pPr>
              <w:pStyle w:val="Compact"/>
              <w:jc w:val="left"/>
            </w:pPr>
            <w:r>
              <w:t xml:space="preserve">£85.00/hr</w:t>
            </w:r>
          </w:p>
        </w:tc>
        <w:tc>
          <w:tcPr/>
          <w:p>
            <w:pPr>
              <w:pStyle w:val="Compact"/>
              <w:jc w:val="left"/>
            </w:pPr>
            <w:r>
              <w:t xml:space="preserve">120 hrs</w:t>
            </w:r>
          </w:p>
        </w:tc>
        <w:tc>
          <w:tcPr/>
          <w:p>
            <w:pPr>
              <w:pStyle w:val="Compact"/>
              <w:jc w:val="left"/>
            </w:pPr>
            <w:r>
              <w:t xml:space="preserve">Weeks 1–4</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Mechanical Engineer – Detailed engineering design, CAD modelling (SolidWorks/AutoCAD), stress analysis, and FEA simulation of pressure vessels and heat exchangers</w:t>
            </w:r>
          </w:p>
        </w:tc>
        <w:tc>
          <w:tcPr/>
          <w:p>
            <w:pPr>
              <w:pStyle w:val="Compact"/>
              <w:jc w:val="left"/>
            </w:pPr>
            <w:r>
              <w:t xml:space="preserve">£78.00/hr</w:t>
            </w:r>
          </w:p>
        </w:tc>
        <w:tc>
          <w:tcPr/>
          <w:p>
            <w:pPr>
              <w:pStyle w:val="Compact"/>
              <w:jc w:val="left"/>
            </w:pPr>
            <w:r>
              <w:t xml:space="preserve">200 hrs</w:t>
            </w:r>
          </w:p>
        </w:tc>
        <w:tc>
          <w:tcPr/>
          <w:p>
            <w:pPr>
              <w:pStyle w:val="Compact"/>
              <w:jc w:val="left"/>
            </w:pPr>
            <w:r>
              <w:t xml:space="preserve">Weeks 5–10</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Mechanical Engineer – Procurement support, vendor technical queries, and fabrication supervision at approved workshops within the M25 corridor, United Kingdom London</w:t>
            </w:r>
          </w:p>
        </w:tc>
        <w:tc>
          <w:tcPr/>
          <w:p>
            <w:pPr>
              <w:pStyle w:val="Compact"/>
              <w:jc w:val="left"/>
            </w:pPr>
            <w:r>
              <w:t xml:space="preserve">£72.00/hr</w:t>
            </w:r>
          </w:p>
        </w:tc>
        <w:tc>
          <w:tcPr/>
          <w:p>
            <w:pPr>
              <w:pStyle w:val="Compact"/>
              <w:jc w:val="left"/>
            </w:pPr>
            <w:r>
              <w:t xml:space="preserve">80 hrs</w:t>
            </w:r>
          </w:p>
        </w:tc>
        <w:tc>
          <w:tcPr/>
          <w:p>
            <w:pPr>
              <w:pStyle w:val="Compact"/>
              <w:jc w:val="left"/>
            </w:pPr>
            <w:r>
              <w:t xml:space="preserve">Weeks 11–14</w:t>
            </w:r>
          </w:p>
        </w:tc>
        <w:tc>
          <w:tcPr/>
          <w:p>
            <w:pPr>
              <w:pStyle w:val="Compact"/>
              <w:jc w:val="left"/>
            </w:pPr>
            <w:r>
              <w:t xml:space="preserve">£5,760.00</w:t>
            </w:r>
          </w:p>
        </w:tc>
      </w:tr>
      <w:tr>
        <w:tc>
          <w:tcPr/>
          <w:p>
            <w:pPr>
              <w:pStyle w:val="Compact"/>
              <w:jc w:val="left"/>
            </w:pPr>
            <w:r>
              <w:t xml:space="preserve">04</w:t>
            </w:r>
          </w:p>
        </w:tc>
        <w:tc>
          <w:tcPr/>
          <w:p>
            <w:pPr>
              <w:pStyle w:val="Compact"/>
              <w:jc w:val="left"/>
            </w:pPr>
            <w:r>
              <w:t xml:space="preserve">On-site installation supervision and mechanical commissioning at the client's facility, London SE10, United Kingdom. Includes NDT coordination, hydrostatic testing, and performance trials</w:t>
            </w:r>
          </w:p>
        </w:tc>
        <w:tc>
          <w:tcPr/>
          <w:p>
            <w:pPr>
              <w:pStyle w:val="Compact"/>
              <w:jc w:val="left"/>
            </w:pPr>
            <w:r>
              <w:t xml:space="preserve">£82.00/hr</w:t>
            </w:r>
          </w:p>
        </w:tc>
        <w:tc>
          <w:tcPr/>
          <w:p>
            <w:pPr>
              <w:pStyle w:val="Compact"/>
              <w:jc w:val="left"/>
            </w:pPr>
            <w:r>
              <w:t xml:space="preserve">160 hrs</w:t>
            </w:r>
          </w:p>
        </w:tc>
        <w:tc>
          <w:tcPr/>
          <w:p>
            <w:pPr>
              <w:pStyle w:val="Compact"/>
              <w:jc w:val="left"/>
            </w:pPr>
            <w:r>
              <w:t xml:space="preserve">Weeks 15–20</w:t>
            </w:r>
          </w:p>
        </w:tc>
        <w:tc>
          <w:tcPr/>
          <w:p>
            <w:pPr>
              <w:pStyle w:val="Compact"/>
              <w:jc w:val="left"/>
            </w:pPr>
            <w:r>
              <w:t xml:space="preserve">£13,120.00</w:t>
            </w:r>
          </w:p>
        </w:tc>
      </w:tr>
      <w:tr>
        <w:tc>
          <w:tcPr/>
          <w:p>
            <w:pPr>
              <w:pStyle w:val="Compact"/>
              <w:jc w:val="left"/>
            </w:pPr>
            <w:r>
              <w:t xml:space="preserve">05</w:t>
            </w:r>
          </w:p>
        </w:tc>
        <w:tc>
          <w:tcPr/>
          <w:p>
            <w:pPr>
              <w:pStyle w:val="Compact"/>
              <w:jc w:val="left"/>
            </w:pPr>
            <w:r>
              <w:t xml:space="preserve">Final documentation package: as-built drawings, O&amp;M manuals, statutory compliance certificates, and HSE risk assessments for the United Kingdom London site</w:t>
            </w:r>
          </w:p>
        </w:tc>
        <w:tc>
          <w:tcPr/>
          <w:p>
            <w:pPr>
              <w:pStyle w:val="Compact"/>
              <w:jc w:val="left"/>
            </w:pPr>
            <w:r>
              <w:t xml:space="preserve">£68.00/hr</w:t>
            </w:r>
          </w:p>
        </w:tc>
        <w:tc>
          <w:tcPr/>
          <w:p>
            <w:pPr>
              <w:pStyle w:val="Compact"/>
              <w:jc w:val="left"/>
            </w:pPr>
            <w:r>
              <w:t xml:space="preserve">60 hrs</w:t>
            </w:r>
          </w:p>
        </w:tc>
        <w:tc>
          <w:tcPr/>
          <w:p>
            <w:pPr>
              <w:pStyle w:val="Compact"/>
              <w:jc w:val="left"/>
            </w:pPr>
            <w:r>
              <w:t xml:space="preserve">Weeks 21–22</w:t>
            </w:r>
          </w:p>
        </w:tc>
        <w:tc>
          <w:tcPr/>
          <w:p>
            <w:pPr>
              <w:pStyle w:val="Compact"/>
              <w:jc w:val="left"/>
            </w:pPr>
            <w:r>
              <w:t xml:space="preserve">£4,080.00</w:t>
            </w:r>
          </w:p>
        </w:tc>
      </w:tr>
      <w:tr>
        <w:tc>
          <w:tcPr/>
          <w:p>
            <w:pPr>
              <w:pStyle w:val="Compact"/>
              <w:jc w:val="left"/>
            </w:pPr>
            <w:r>
              <w:t xml:space="preserve">06</w:t>
            </w:r>
          </w:p>
        </w:tc>
        <w:tc>
          <w:tcPr/>
          <w:p>
            <w:pPr>
              <w:pStyle w:val="Compact"/>
              <w:jc w:val="left"/>
            </w:pPr>
            <w:r>
              <w:t xml:space="preserve">Travel, accommodation, and subsistence for the Mechanical Engineer team operating across multiple sites in and around United Kingdom London</w:t>
            </w:r>
          </w:p>
        </w:tc>
        <w:tc>
          <w:tcPr/>
          <w:p>
            <w:pPr>
              <w:pStyle w:val="Compact"/>
              <w:jc w:val="left"/>
            </w:pPr>
            <w:r>
              <w:t xml:space="preserve">Flat rate</w:t>
            </w:r>
          </w:p>
        </w:tc>
        <w:tc>
          <w:tcPr/>
          <w:p>
            <w:pPr>
              <w:pStyle w:val="Compact"/>
              <w:jc w:val="left"/>
            </w:pPr>
            <w:r>
              <w:t xml:space="preserve">1 lot</w:t>
            </w:r>
          </w:p>
        </w:tc>
        <w:tc>
          <w:tcPr/>
          <w:p>
            <w:pPr>
              <w:pStyle w:val="Compact"/>
              <w:jc w:val="left"/>
            </w:pPr>
            <w:r>
              <w:t xml:space="preserve">Full project</w:t>
            </w:r>
          </w:p>
        </w:tc>
        <w:tc>
          <w:tcPr/>
          <w:p>
            <w:pPr>
              <w:pStyle w:val="Compact"/>
              <w:jc w:val="left"/>
            </w:pPr>
            <w:r>
              <w:t xml:space="preserve">£3,450.00</w:t>
            </w:r>
          </w:p>
        </w:tc>
      </w:tr>
      <w:tr>
        <w:tc>
          <w:tcPr/>
          <w:p>
            <w:pPr>
              <w:pStyle w:val="Compact"/>
              <w:jc w:val="left"/>
            </w:pPr>
            <w:r>
              <w:t xml:space="preserve">07</w:t>
            </w:r>
          </w:p>
        </w:tc>
        <w:tc>
          <w:tcPr/>
          <w:p>
            <w:pPr>
              <w:pStyle w:val="Compact"/>
              <w:jc w:val="left"/>
            </w:pPr>
            <w:r>
              <w:t xml:space="preserve">Third-party software licences (ANSYS, HTRI) and specialist testing fees (ultrasonic thickness, dye penetrant) arranged on behalf of the client</w:t>
            </w:r>
          </w:p>
        </w:tc>
        <w:tc>
          <w:tcPr/>
          <w:p>
            <w:pPr>
              <w:pStyle w:val="Compact"/>
              <w:jc w:val="left"/>
            </w:pPr>
            <w:r>
              <w:t xml:space="preserve">Flat rate</w:t>
            </w:r>
          </w:p>
        </w:tc>
        <w:tc>
          <w:tcPr/>
          <w:p>
            <w:pPr>
              <w:pStyle w:val="Compact"/>
              <w:jc w:val="left"/>
            </w:pPr>
            <w:r>
              <w:t xml:space="preserve">1 lot</w:t>
            </w:r>
          </w:p>
        </w:tc>
        <w:tc>
          <w:tcPr/>
          <w:p>
            <w:pPr>
              <w:pStyle w:val="Compact"/>
              <w:jc w:val="left"/>
            </w:pPr>
            <w:r>
              <w:t xml:space="preserve">Full project</w:t>
            </w:r>
          </w:p>
        </w:tc>
        <w:tc>
          <w:tcPr/>
          <w:p>
            <w:pPr>
              <w:pStyle w:val="Compact"/>
              <w:jc w:val="left"/>
            </w:pPr>
            <w:r>
              <w:t xml:space="preserve">£2,890.00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£55,100.00</w:t>
            </w:r>
          </w:p>
        </w:tc>
      </w:tr>
      <w:tr>
        <w:tc>
          <w:tcPr/>
          <w:p>
            <w:pPr>
              <w:pStyle w:val="Compact"/>
              <w:jc w:val="left"/>
            </w:pPr>
            <w:r>
              <w:t xml:space="preserve">VAT @ 20% (United Kingdom standard rate)</w:t>
            </w:r>
          </w:p>
        </w:tc>
        <w:tc>
          <w:tcPr/>
          <w:p>
            <w:pPr>
              <w:pStyle w:val="Compact"/>
              <w:jc w:val="right"/>
            </w:pPr>
            <w:r>
              <w:t xml:space="preserve">£11,020.00</w:t>
            </w:r>
          </w:p>
        </w:tc>
      </w:tr>
      <w:tr>
        <w:tc>
          <w:tcPr/>
          <w:p>
            <w:pPr>
              <w:pStyle w:val="Compact"/>
              <w:jc w:val="left"/>
            </w:pPr>
            <w:r>
              <w:t xml:space="preserve">Grand Total (Including VAT)</w:t>
            </w:r>
          </w:p>
        </w:tc>
        <w:tc>
          <w:tcPr/>
          <w:p>
            <w:pPr>
              <w:pStyle w:val="Compact"/>
              <w:jc w:val="right"/>
            </w:pPr>
            <w:r>
              <w:t xml:space="preserve">£66,120.00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Should the client wish to proceed after the expiry date, Meridian Engineering Solutions Ltd reserves the right to reissue this</w:t>
      </w:r>
      <w:r>
        <w:t xml:space="preserve"> </w:t>
      </w:r>
      <w:r>
        <w:t xml:space="preserve">Quotation Estimate</w:t>
      </w:r>
      <w:r>
        <w:t xml:space="preserve"> </w:t>
      </w:r>
      <w:r>
        <w:t xml:space="preserve">with revised pricing to reflect any changes in labour rates, material costs, or exchange rates applicable in</w:t>
      </w:r>
      <w:r>
        <w:t xml:space="preserve"> </w:t>
      </w:r>
      <w:r>
        <w:t xml:space="preserve">United Kingdom London</w:t>
      </w:r>
      <w:r>
        <w:t xml:space="preserve">.</w:t>
      </w:r>
    </w:p>
    <w:p>
      <w:pPr>
        <w:numPr>
          <w:ilvl w:val="0"/>
          <w:numId w:val="1001"/>
        </w:numPr>
        <w:pStyle w:val="Compact"/>
      </w:pPr>
      <w:r>
        <w:t xml:space="preserve">All prices quoted are in British Pounds Sterling (GBP) and are inclusive of the</w:t>
      </w:r>
      <w:r>
        <w:t xml:space="preserve"> </w:t>
      </w:r>
      <w:r>
        <w:t xml:space="preserve">Mechanical Engineer</w:t>
      </w:r>
      <w:r>
        <w:t xml:space="preserve">'s professional fees, insurance, and professional indemnity cover. VAT is charged at the current United Kingdom standard rate of 20% and is shown separately.</w:t>
      </w:r>
    </w:p>
    <w:p>
      <w:pPr>
        <w:numPr>
          <w:ilvl w:val="0"/>
          <w:numId w:val="1001"/>
        </w:numPr>
        <w:pStyle w:val="Compact"/>
      </w:pPr>
      <w:r>
        <w:t xml:space="preserve">Payment terms: 30% advance deposit upon acceptance of this</w:t>
      </w:r>
      <w:r>
        <w:t xml:space="preserve"> </w:t>
      </w:r>
      <w:r>
        <w:t xml:space="preserve">Quotation Estimate</w:t>
      </w:r>
      <w:r>
        <w:t xml:space="preserve">, 40% upon completion of the detailed design phase (end of Week 10), and 30% upon final commissioning sign-off and handover of all documentation. All invoices are payable within thirty (30) days of the invoice date in accordance with the UK Late Payment of Commercial Debts (Interest) Act 1998.</w:t>
      </w:r>
    </w:p>
    <w:p>
      <w:pPr>
        <w:numPr>
          <w:ilvl w:val="0"/>
          <w:numId w:val="1001"/>
        </w:numPr>
        <w:pStyle w:val="Compact"/>
      </w:pPr>
      <w:r>
        <w:t xml:space="preserve">The</w:t>
      </w:r>
      <w:r>
        <w:t xml:space="preserve"> </w:t>
      </w:r>
      <w:r>
        <w:t xml:space="preserve">Mechanical Engineer</w:t>
      </w:r>
      <w:r>
        <w:t xml:space="preserve"> </w:t>
      </w:r>
      <w:r>
        <w:t xml:space="preserve">assigned to this project shall hold a minimum of Chartered Engineer (CEng) status with the Institution of Mechanical Engineers (IMechE) and shall maintain full professional indemnity insurance of no less than £5,000,000 per claim.</w:t>
      </w:r>
    </w:p>
    <w:p>
      <w:pPr>
        <w:numPr>
          <w:ilvl w:val="0"/>
          <w:numId w:val="1001"/>
        </w:numPr>
        <w:pStyle w:val="Compact"/>
      </w:pPr>
      <w:r>
        <w:t xml:space="preserve">All work shall be carried out in accordance with the Health and Safety at Work etc. Act 1974, the Management of Health and Safety at Work Regulations 1999, and all applicable local authority regulations for the</w:t>
      </w:r>
      <w:r>
        <w:t xml:space="preserve"> </w:t>
      </w:r>
      <w:r>
        <w:t xml:space="preserve">United Kingdom London</w:t>
      </w:r>
      <w:r>
        <w:t xml:space="preserve"> </w:t>
      </w:r>
      <w:r>
        <w:t xml:space="preserve">metropolitan area.</w:t>
      </w:r>
    </w:p>
    <w:p>
      <w:pPr>
        <w:numPr>
          <w:ilvl w:val="0"/>
          <w:numId w:val="1001"/>
        </w:numPr>
        <w:pStyle w:val="Compact"/>
      </w:pPr>
      <w:r>
        <w:t xml:space="preserve">Any variation to the scope of work beyond the parameters described in this</w:t>
      </w:r>
      <w:r>
        <w:t xml:space="preserve"> </w:t>
      </w:r>
      <w:r>
        <w:t xml:space="preserve">Quotation Estimate</w:t>
      </w:r>
      <w:r>
        <w:t xml:space="preserve"> </w:t>
      </w:r>
      <w:r>
        <w:t xml:space="preserve">shall be subject to a written variation order and a supplementary</w:t>
      </w:r>
      <w:r>
        <w:t xml:space="preserve"> </w:t>
      </w:r>
      <w:r>
        <w:t xml:space="preserve">Quotation Estimate</w:t>
      </w:r>
      <w:r>
        <w:t xml:space="preserve"> </w:t>
      </w:r>
      <w:r>
        <w:t xml:space="preserve">issued by Meridian Engineering Solutions Ltd prior to commencement of the additional work.</w:t>
      </w:r>
    </w:p>
    <w:p>
      <w:pPr>
        <w:numPr>
          <w:ilvl w:val="0"/>
          <w:numId w:val="1001"/>
        </w:numPr>
        <w:pStyle w:val="Compact"/>
      </w:pPr>
      <w:r>
        <w:t xml:space="preserve">Intellectual property: All design documents, CAD files, and engineering calculations produced under this engagement shall become the property of the client upon full and final payment. The</w:t>
      </w:r>
      <w:r>
        <w:t xml:space="preserve"> </w:t>
      </w:r>
      <w:r>
        <w:t xml:space="preserve">Mechanical Engineer</w:t>
      </w:r>
      <w:r>
        <w:t xml:space="preserve"> </w:t>
      </w:r>
      <w:r>
        <w:t xml:space="preserve">retains the right to reference the project in professional portfolios and case studies, subject to the client's confidentiality requirements.</w:t>
      </w:r>
    </w:p>
    <w:p>
      <w:pPr>
        <w:numPr>
          <w:ilvl w:val="0"/>
          <w:numId w:val="1001"/>
        </w:numPr>
        <w:pStyle w:val="Compact"/>
      </w:pPr>
      <w:r>
        <w:t xml:space="preserve">This</w:t>
      </w:r>
      <w:r>
        <w:t xml:space="preserve"> </w:t>
      </w:r>
      <w:r>
        <w:t xml:space="preserve">Quotation Estimate</w:t>
      </w:r>
      <w:r>
        <w:t xml:space="preserve"> </w:t>
      </w:r>
      <w:r>
        <w:t xml:space="preserve">is governed by and shall be construed in accordance with the laws of England and Wales. Any disputes arising shall be subject to the exclusive jurisdiction of the courts of</w:t>
      </w:r>
      <w:r>
        <w:t xml:space="preserve"> </w:t>
      </w:r>
      <w:r>
        <w:t xml:space="preserve">United Kingdom London</w:t>
      </w:r>
      <w:r>
        <w:t xml:space="preserve">.</w:t>
      </w:r>
    </w:p>
    <w:p>
      <w:pPr>
        <w:numPr>
          <w:ilvl w:val="0"/>
          <w:numId w:val="1001"/>
        </w:numPr>
        <w:pStyle w:val="Compact"/>
      </w:pPr>
      <w:r>
        <w:t xml:space="preserve">Meridian Engineering Solutions Ltd shall not be liable for any indirect or consequential losses. Total liability under this</w:t>
      </w:r>
      <w:r>
        <w:t xml:space="preserve"> </w:t>
      </w:r>
      <w:r>
        <w:t xml:space="preserve">Quotation Estimate</w:t>
      </w:r>
      <w:r>
        <w:t xml:space="preserve"> </w:t>
      </w:r>
      <w:r>
        <w:t xml:space="preserve">shall not exceed the total contract value of £66,120.00.</w:t>
      </w:r>
    </w:p>
    <w:bookmarkEnd w:id="23"/>
    <w:bookmarkStart w:id="24" w:name="acceptance"/>
    <w:p>
      <w:pPr>
        <w:pStyle w:val="Heading2"/>
      </w:pPr>
      <w:r>
        <w:t xml:space="preserve">4. Acceptance</w:t>
      </w:r>
    </w:p>
    <w:p>
      <w:pPr>
        <w:pStyle w:val="FirstParagraph"/>
      </w:pPr>
      <w:r>
        <w:t xml:space="preserve">By signing below, the client confirms acceptance of this</w:t>
      </w:r>
      <w:r>
        <w:t xml:space="preserve"> </w:t>
      </w:r>
      <w:r>
        <w:t xml:space="preserve">Quotation Estimate</w:t>
      </w:r>
      <w:r>
        <w:t xml:space="preserve"> </w:t>
      </w:r>
      <w:r>
        <w:t xml:space="preserve">and authorises Meridian Engineering Solutions Ltd to commence the engagement of the</w:t>
      </w:r>
      <w:r>
        <w:t xml:space="preserve"> </w:t>
      </w:r>
      <w:r>
        <w:t xml:space="preserve">Mechanical Engineer</w:t>
      </w:r>
      <w:r>
        <w:t xml:space="preserve"> </w:t>
      </w:r>
      <w:r>
        <w:t xml:space="preserve">team as described herein. This signature constitutes a binding agreement for the services outlined in this document, subject to the terms and conditions set out in Section 3.</w:t>
      </w:r>
    </w:p>
    <w:p>
      <w:pPr>
        <w:pStyle w:val="BodyText"/>
      </w:pPr>
      <w:r>
        <w:rPr>
          <w:bCs/>
          <w:b/>
        </w:rPr>
        <w:t xml:space="preserve">For and on behalf of Meridian Engineering Solutions Ltd</w:t>
      </w:r>
    </w:p>
    <w:p>
      <w:pPr>
        <w:pStyle w:val="BodyText"/>
      </w:pPr>
      <w:r>
        <w:t xml:space="preserve">Name: Ms. Sarah Whitfield</w:t>
      </w:r>
      <w:r>
        <w:br/>
      </w:r>
      <w:r>
        <w:t xml:space="preserve">Title: Senior Mechanical Engineer, CEng MIMechE</w:t>
      </w:r>
      <w:r>
        <w:br/>
      </w:r>
      <w:r>
        <w:t xml:space="preserve">Signature: _________________________</w:t>
      </w:r>
      <w:r>
        <w:br/>
      </w:r>
      <w:r>
        <w:t xml:space="preserve">Date: _________________________</w:t>
      </w:r>
    </w:p>
    <w:p>
      <w:pPr>
        <w:pStyle w:val="BodyText"/>
      </w:pPr>
      <w:r>
        <w:rPr>
          <w:bCs/>
          <w:b/>
        </w:rPr>
        <w:t xml:space="preserve">For and on behalf of Thames Industrial Holdings PLC</w:t>
      </w:r>
    </w:p>
    <w:p>
      <w:pPr>
        <w:pStyle w:val="BodyText"/>
      </w:pPr>
      <w:r>
        <w:t xml:space="preserve">Name: Mr. David Ashworth</w:t>
      </w:r>
      <w:r>
        <w:br/>
      </w:r>
      <w:r>
        <w:t xml:space="preserve">Title: Director of Operations</w:t>
      </w:r>
      <w:r>
        <w:br/>
      </w:r>
      <w:r>
        <w:t xml:space="preserve">Signature: _________________________</w:t>
      </w:r>
      <w:r>
        <w:br/>
      </w:r>
      <w:r>
        <w:t xml:space="preserve">Date: _________________________</w:t>
      </w:r>
    </w:p>
    <w:p>
      <w:pPr>
        <w:pStyle w:val="BodyText"/>
      </w:pPr>
      <w:r>
        <w:t xml:space="preserve">Meridian Engineering Solutions Ltd | 142 Aldersgate Street, London EC1A 4JQ, United Kingdom</w:t>
      </w:r>
    </w:p>
    <w:p>
      <w:pPr>
        <w:pStyle w:val="BodyText"/>
      </w:pPr>
      <w:r>
        <w:t xml:space="preserve">Registered in England &amp; Wales No. 08472915 | VAT No. GB 987 6543 21</w:t>
      </w:r>
    </w:p>
    <w:p>
      <w:pPr>
        <w:pStyle w:val="BodyText"/>
      </w:pPr>
      <w:r>
        <w:t xml:space="preserve">This Quotation Estimate is a confidential document intended solely for the named recipient. Unauthorised reproduction or distribution is prohibited.</w:t>
      </w:r>
    </w:p>
    <w:p>
      <w:pPr>
        <w:pStyle w:val="BodyText"/>
      </w:pPr>
      <w:r>
        <w:t xml:space="preserve">Document Ref: MES/QE/2025/0047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United Kingdom London</dc:title>
  <dc:creator/>
  <dc:language>en-GB</dc:language>
  <cp:keywords/>
  <dcterms:created xsi:type="dcterms:W3CDTF">2026-10-10T03:00:21Z</dcterms:created>
  <dcterms:modified xsi:type="dcterms:W3CDTF">2026-10-10T03:00:21Z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