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quotation-estimate"/>
    <w:p>
      <w:pPr>
        <w:pStyle w:val="Heading1"/>
      </w:pPr>
      <w:r>
        <w:t xml:space="preserve">QUOTATION ESTIMATE</w:t>
      </w:r>
    </w:p>
    <w:p>
      <w:pPr>
        <w:pStyle w:val="FirstParagraph"/>
      </w:pPr>
      <w:r>
        <w:t xml:space="preserve">Professional Mechanical Engineering Services — United States Los Angeles</w:t>
      </w:r>
    </w:p>
    <w:bookmarkEnd w:id="20"/>
    <w:bookmarkStart w:id="21" w:name="prepared-by"/>
    <w:p>
      <w:pPr>
        <w:pStyle w:val="Heading3"/>
      </w:pPr>
      <w:r>
        <w:t xml:space="preserve">Prepared By</w:t>
      </w:r>
    </w:p>
    <w:p>
      <w:pPr>
        <w:pStyle w:val="FirstParagraph"/>
      </w:pPr>
      <w:r>
        <w:rPr>
          <w:bCs/>
          <w:b/>
        </w:rPr>
        <w:t xml:space="preserve">Pacific Coast Mechanical Engineering Group, Inc.</w:t>
      </w:r>
    </w:p>
    <w:p>
      <w:pPr>
        <w:pStyle w:val="BodyText"/>
      </w:pPr>
      <w:r>
        <w:t xml:space="preserve">4720 Wilshire Boulevard, Suite 1200</w:t>
      </w:r>
    </w:p>
    <w:p>
      <w:pPr>
        <w:pStyle w:val="BodyText"/>
      </w:pPr>
      <w:r>
        <w:t xml:space="preserve">Los Angeles, California 90036</w:t>
      </w:r>
    </w:p>
    <w:p>
      <w:pPr>
        <w:pStyle w:val="BodyText"/>
      </w:pPr>
      <w:r>
        <w:t xml:space="preserve">United States of America</w:t>
      </w:r>
    </w:p>
    <w:p>
      <w:pPr>
        <w:pStyle w:val="BodyText"/>
      </w:pPr>
      <w:r>
        <w:t xml:space="preserve">Tel: (213) 555-0187</w:t>
      </w:r>
    </w:p>
    <w:p>
      <w:pPr>
        <w:pStyle w:val="BodyText"/>
      </w:pPr>
      <w:r>
        <w:t xml:space="preserve">Email: estimates@pacificcoastme.com</w:t>
      </w:r>
    </w:p>
    <w:p>
      <w:pPr>
        <w:pStyle w:val="BodyText"/>
      </w:pPr>
      <w:r>
        <w:t xml:space="preserve">CA License No. C-45821</w:t>
      </w:r>
    </w:p>
    <w:bookmarkEnd w:id="21"/>
    <w:bookmarkStart w:id="22" w:name="prepared-for"/>
    <w:p>
      <w:pPr>
        <w:pStyle w:val="Heading3"/>
      </w:pPr>
      <w:r>
        <w:t xml:space="preserve">Prepared For</w:t>
      </w:r>
    </w:p>
    <w:p>
      <w:pPr>
        <w:pStyle w:val="FirstParagraph"/>
      </w:pPr>
      <w:r>
        <w:rPr>
          <w:bCs/>
          <w:b/>
        </w:rPr>
        <w:t xml:space="preserve">Meridian Industrial Holdings, LLC</w:t>
      </w:r>
    </w:p>
    <w:p>
      <w:pPr>
        <w:pStyle w:val="BodyText"/>
      </w:pPr>
      <w:r>
        <w:t xml:space="preserve">2847 Alameda Street, Building C</w:t>
      </w:r>
    </w:p>
    <w:p>
      <w:pPr>
        <w:pStyle w:val="BodyText"/>
      </w:pPr>
      <w:r>
        <w:t xml:space="preserve">Los Angeles, California 90021</w:t>
      </w:r>
    </w:p>
    <w:p>
      <w:pPr>
        <w:pStyle w:val="BodyText"/>
      </w:pPr>
      <w:r>
        <w:t xml:space="preserve">United States of America</w:t>
      </w:r>
    </w:p>
    <w:p>
      <w:pPr>
        <w:pStyle w:val="BodyText"/>
      </w:pPr>
      <w:r>
        <w:t xml:space="preserve">Attn: Mr. David Chen, Director of Operations</w:t>
      </w:r>
    </w:p>
    <w:p>
      <w:pPr>
        <w:pStyle w:val="BodyText"/>
      </w:pPr>
      <w:r>
        <w:t xml:space="preserve">Tel: (323) 555-0442</w:t>
      </w:r>
    </w:p>
    <w:p>
      <w:pPr>
        <w:pStyle w:val="BodyText"/>
      </w:pPr>
      <w:r>
        <w:t xml:space="preserve">Email: d.chen@meridianindustrial.com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QTE-2025-LA-00472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Reference:</w:t>
            </w:r>
          </w:p>
        </w:tc>
        <w:tc>
          <w:tcPr/>
          <w:p>
            <w:pPr>
              <w:pStyle w:val="Compact"/>
              <w:jc w:val="left"/>
            </w:pPr>
            <w:r>
              <w:t xml:space="preserve">MIH-2025-REV-003 — HVAC &amp; Piping System Redesign</w:t>
            </w:r>
          </w:p>
        </w:tc>
      </w:tr>
      <w:tr>
        <w:tc>
          <w:tcPr/>
          <w:p>
            <w:pPr>
              <w:pStyle w:val="Compact"/>
              <w:jc w:val="left"/>
            </w:pPr>
            <w:r>
              <w:t xml:space="preserve">Service Location:</w:t>
            </w:r>
          </w:p>
        </w:tc>
        <w:tc>
          <w:tcPr/>
          <w:p>
            <w:pPr>
              <w:pStyle w:val="Compact"/>
              <w:jc w:val="left"/>
            </w:pPr>
            <w:r>
              <w:t xml:space="preserve">Los Angeles, California, United States</w:t>
            </w:r>
          </w:p>
        </w:tc>
      </w:tr>
      <w:tr>
        <w:tc>
          <w:tcPr/>
          <w:p>
            <w:pPr>
              <w:pStyle w:val="Compact"/>
              <w:jc w:val="left"/>
            </w:pPr>
            <w:r>
              <w:t xml:space="preserve">Lead Mechanical Engineer:</w:t>
            </w:r>
          </w:p>
        </w:tc>
        <w:tc>
          <w:tcPr/>
          <w:p>
            <w:pPr>
              <w:pStyle w:val="Compact"/>
              <w:jc w:val="left"/>
            </w:pPr>
            <w:r>
              <w:t xml:space="preserve">Dr. Sarah M. Okafor, P.E. (CA License #M-18472)</w:t>
            </w:r>
          </w:p>
        </w:tc>
      </w:tr>
    </w:tbl>
    <w:bookmarkStart w:id="23" w:name="scope-of-work-description-of-services"/>
    <w:p>
      <w:pPr>
        <w:pStyle w:val="Heading2"/>
      </w:pPr>
      <w:r>
        <w:t xml:space="preserve">1. Scope of Work &amp; Description of Services</w:t>
      </w:r>
    </w:p>
    <w:p>
      <w:pPr>
        <w:pStyle w:val="FirstParagraph"/>
      </w:pPr>
      <w:r>
        <w:t xml:space="preserve">This</w:t>
      </w:r>
      <w:r>
        <w:t xml:space="preserve"> </w:t>
      </w:r>
      <w:r>
        <w:t xml:space="preserve">Quotation Estimate</w:t>
      </w:r>
      <w:r>
        <w:t xml:space="preserve"> </w:t>
      </w:r>
      <w:r>
        <w:t xml:space="preserve">is issued by Pacific Coast Mechanical Engineering Group, Inc. to Meridian Industrial Holdings, LLC for the provision of comprehensive</w:t>
      </w:r>
      <w:r>
        <w:t xml:space="preserve"> </w:t>
      </w:r>
      <w:r>
        <w:t xml:space="preserve">Mechanical Engineer</w:t>
      </w:r>
      <w:r>
        <w:t xml:space="preserve"> </w:t>
      </w:r>
      <w:r>
        <w:t xml:space="preserve">consulting and design services to be performed within the city of</w:t>
      </w:r>
      <w:r>
        <w:t xml:space="preserve"> </w:t>
      </w:r>
      <w:r>
        <w:t xml:space="preserve">Los Angeles, United States</w:t>
      </w:r>
      <w:r>
        <w:t xml:space="preserve">. The scope encompasses the full redesign, engineering analysis, and permitting support for the existing HVAC distribution network, steam piping infrastructure, and process cooling systems located at the client's manufacturing facility in the Alameda Corridor district of Los Angeles.</w:t>
      </w:r>
    </w:p>
    <w:p>
      <w:pPr>
        <w:pStyle w:val="BodyText"/>
      </w:pPr>
      <w:r>
        <w:t xml:space="preserve">The designated</w:t>
      </w:r>
      <w:r>
        <w:t xml:space="preserve"> </w:t>
      </w:r>
      <w:r>
        <w:t xml:space="preserve">Mechanical Engineer</w:t>
      </w:r>
      <w:r>
        <w:t xml:space="preserve"> </w:t>
      </w:r>
      <w:r>
        <w:t xml:space="preserve">and supporting technical team will conduct on-site inspections, perform thermal and hydraulic calculations, produce detailed AutoCAD and Revit MEP drawings, prepare load calculations compliant with ASHRAE standards, and coordinate with the Los Angeles Department of Building and Safety (LADBS) for all required mechanical permits. All deliverables will adhere to the California Mechanical Code (Title 24, Part 6) and applicable Los Angeles municipal ordinances governing industrial mechanical systems.</w:t>
      </w:r>
    </w:p>
    <w:bookmarkEnd w:id="23"/>
    <w:bookmarkStart w:id="24" w:name="line-items-pricing"/>
    <w:p>
      <w:pPr>
        <w:pStyle w:val="Heading2"/>
      </w:pPr>
      <w:r>
        <w:t xml:space="preserve">2.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mechanical systems survey and condition assessment at the Los Angeles facility (including HVAC, steam, and process piping)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Thermal load calculations and HVAC system sizing per ASHRAE 90.1 and California Title 24 Part 6 requirements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Hydraulic analysis and pressure-loss calculations for steam and process cooling piping networks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4</w:t>
            </w:r>
          </w:p>
        </w:tc>
        <w:tc>
          <w:tcPr/>
          <w:p>
            <w:pPr>
              <w:pStyle w:val="Compact"/>
              <w:jc w:val="left"/>
            </w:pPr>
            <w:r>
              <w:t xml:space="preserve">Production of detailed mechanical design drawings (AutoCAD / Revit MEP) including P&amp;IDs, isometrics, and equipment layouts</w:t>
            </w:r>
          </w:p>
        </w:tc>
        <w:tc>
          <w:tcPr/>
          <w:p>
            <w:pPr>
              <w:pStyle w:val="Compact"/>
              <w:jc w:val="left"/>
            </w:pPr>
            <w:r>
              <w:t xml:space="preserve">48</w:t>
            </w:r>
          </w:p>
        </w:tc>
        <w:tc>
          <w:tcPr/>
          <w:p>
            <w:pPr>
              <w:pStyle w:val="Compact"/>
              <w:jc w:val="left"/>
            </w:pPr>
            <w:r>
              <w:t xml:space="preserve">Sheet</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5</w:t>
            </w:r>
          </w:p>
        </w:tc>
        <w:tc>
          <w:tcPr/>
          <w:p>
            <w:pPr>
              <w:pStyle w:val="Compact"/>
              <w:jc w:val="left"/>
            </w:pPr>
            <w:r>
              <w:t xml:space="preserve">Equipment specification and procurement documentation for chillers, boilers, air handlers, and pumps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$6,350.00</w:t>
            </w:r>
          </w:p>
        </w:tc>
        <w:tc>
          <w:tcPr/>
          <w:p>
            <w:pPr>
              <w:pStyle w:val="Compact"/>
              <w:jc w:val="left"/>
            </w:pPr>
            <w:r>
              <w:t xml:space="preserve">$6,350.00</w:t>
            </w:r>
          </w:p>
        </w:tc>
      </w:tr>
      <w:tr>
        <w:tc>
          <w:tcPr/>
          <w:p>
            <w:pPr>
              <w:pStyle w:val="Compact"/>
              <w:jc w:val="left"/>
            </w:pPr>
            <w:r>
              <w:t xml:space="preserve">6</w:t>
            </w:r>
          </w:p>
        </w:tc>
        <w:tc>
          <w:tcPr/>
          <w:p>
            <w:pPr>
              <w:pStyle w:val="Compact"/>
              <w:jc w:val="left"/>
            </w:pPr>
            <w:r>
              <w:t xml:space="preserve">Coordination and submittal preparation for Los Angeles Department of Building and Safety mechanical permit application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7</w:t>
            </w:r>
          </w:p>
        </w:tc>
        <w:tc>
          <w:tcPr/>
          <w:p>
            <w:pPr>
              <w:pStyle w:val="Compact"/>
              <w:jc w:val="left"/>
            </w:pPr>
            <w:r>
              <w:t xml:space="preserve">Construction-phase engineering support, shop drawing review, and site visits (estimated 12 visits over 10 weeks)</w:t>
            </w:r>
          </w:p>
        </w:tc>
        <w:tc>
          <w:tcPr/>
          <w:p>
            <w:pPr>
              <w:pStyle w:val="Compact"/>
              <w:jc w:val="left"/>
            </w:pPr>
            <w:r>
              <w:t xml:space="preserve">12</w:t>
            </w:r>
          </w:p>
        </w:tc>
        <w:tc>
          <w:tcPr/>
          <w:p>
            <w:pPr>
              <w:pStyle w:val="Compact"/>
              <w:jc w:val="left"/>
            </w:pPr>
            <w:r>
              <w:t xml:space="preserve">Visit</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8</w:t>
            </w:r>
          </w:p>
        </w:tc>
        <w:tc>
          <w:tcPr/>
          <w:p>
            <w:pPr>
              <w:pStyle w:val="Compact"/>
              <w:jc w:val="left"/>
            </w:pPr>
            <w:r>
              <w:t xml:space="preserve">Final as-built documentation, commissioning report, and system performance verification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$58,380.00</w:t>
            </w:r>
          </w:p>
        </w:tc>
      </w:tr>
      <w:tr>
        <w:tc>
          <w:tcPr/>
          <w:p>
            <w:pPr>
              <w:pStyle w:val="Compact"/>
              <w:jc w:val="left"/>
            </w:pPr>
            <w:r>
              <w:t xml:space="preserve">Applicable Sales &amp; Use Tax (9.5% — Los Angeles County)</w:t>
            </w:r>
          </w:p>
        </w:tc>
        <w:tc>
          <w:tcPr/>
          <w:p>
            <w:pPr>
              <w:pStyle w:val="Compact"/>
              <w:jc w:val="left"/>
            </w:pPr>
            <w:r>
              <w:t xml:space="preserve">$5,546.10</w:t>
            </w:r>
          </w:p>
        </w:tc>
      </w:tr>
      <w:tr>
        <w:tc>
          <w:tcPr/>
          <w:p>
            <w:pPr>
              <w:pStyle w:val="Compact"/>
              <w:jc w:val="left"/>
            </w:pPr>
            <w:r>
              <w:t xml:space="preserve">Travel &amp; Local Transportation Surcharge</w:t>
            </w:r>
          </w:p>
        </w:tc>
        <w:tc>
          <w:tcPr/>
          <w:p>
            <w:pPr>
              <w:pStyle w:val="Compact"/>
              <w:jc w:val="left"/>
            </w:pPr>
            <w:r>
              <w:t xml:space="preserve">$1,200.00</w:t>
            </w:r>
          </w:p>
        </w:tc>
      </w:tr>
      <w:tr>
        <w:tc>
          <w:tcPr/>
          <w:p>
            <w:pPr>
              <w:pStyle w:val="Compact"/>
              <w:jc w:val="left"/>
            </w:pPr>
            <w:r>
              <w:t xml:space="preserve">Grand Total (USD)</w:t>
            </w:r>
          </w:p>
        </w:tc>
        <w:tc>
          <w:tcPr/>
          <w:p>
            <w:pPr>
              <w:pStyle w:val="Compact"/>
              <w:jc w:val="left"/>
            </w:pPr>
            <w:r>
              <w:t xml:space="preserve">$65,126.10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pricing is subject to revision based on current market conditions in the Los Angeles, United States engineering services sector.</w:t>
      </w:r>
    </w:p>
    <w:p>
      <w:pPr>
        <w:numPr>
          <w:ilvl w:val="0"/>
          <w:numId w:val="1001"/>
        </w:numPr>
        <w:pStyle w:val="Compact"/>
      </w:pPr>
      <w:r>
        <w:t xml:space="preserve">All services described herein shall be performed by a licensed</w:t>
      </w:r>
      <w:r>
        <w:t xml:space="preserve"> </w:t>
      </w:r>
      <w:r>
        <w:t xml:space="preserve">Mechanical Engineer</w:t>
      </w:r>
      <w:r>
        <w:t xml:space="preserve"> </w:t>
      </w:r>
      <w:r>
        <w:t xml:space="preserve">holding a valid California Professional Engineer (P.E.) license, in full compliance with the California Business and Professions Code and the Los Angeles Municipal Code.</w:t>
      </w:r>
    </w:p>
    <w:p>
      <w:pPr>
        <w:numPr>
          <w:ilvl w:val="0"/>
          <w:numId w:val="1001"/>
        </w:numPr>
        <w:pStyle w:val="Compact"/>
      </w:pPr>
      <w:r>
        <w:t xml:space="preserve">Payment terms: 30% upon execution of the contract, 40% upon delivery of design documents and permit submittals, and 30% upon completion of construction-phase support and final commissioning. Invoices are due net thirty (30) days from date of issue.</w:t>
      </w:r>
    </w:p>
    <w:p>
      <w:pPr>
        <w:numPr>
          <w:ilvl w:val="0"/>
          <w:numId w:val="1001"/>
        </w:numPr>
        <w:pStyle w:val="Compact"/>
      </w:pPr>
      <w:r>
        <w:t xml:space="preserve">Any work outside the defined scope of this</w:t>
      </w:r>
      <w:r>
        <w:t xml:space="preserve"> </w:t>
      </w:r>
      <w:r>
        <w:t xml:space="preserve">Quotation Estimate</w:t>
      </w:r>
      <w:r>
        <w:t xml:space="preserve"> </w:t>
      </w:r>
      <w:r>
        <w:t xml:space="preserve">shall be billed at the hourly rate of $225.00 per hour for the lead</w:t>
      </w:r>
      <w:r>
        <w:t xml:space="preserve"> </w:t>
      </w:r>
      <w:r>
        <w:t xml:space="preserve">Mechanical Engineer</w:t>
      </w:r>
      <w:r>
        <w:t xml:space="preserve"> </w:t>
      </w:r>
      <w:r>
        <w:t xml:space="preserve">and $145.00 per hour for supporting engineers and technicians, subject to prior written approval by the client.</w:t>
      </w:r>
    </w:p>
    <w:p>
      <w:pPr>
        <w:numPr>
          <w:ilvl w:val="0"/>
          <w:numId w:val="1001"/>
        </w:numPr>
        <w:pStyle w:val="Compact"/>
      </w:pPr>
      <w:r>
        <w:t xml:space="preserve">All intellectual property, design documents, and engineering calculations produced under this engagement shall become the property of Meridian Industrial Holdings, LLC upon full payment of all invoices.</w:t>
      </w:r>
    </w:p>
    <w:p>
      <w:pPr>
        <w:numPr>
          <w:ilvl w:val="0"/>
          <w:numId w:val="1001"/>
        </w:numPr>
        <w:pStyle w:val="Compact"/>
      </w:pPr>
      <w:r>
        <w:t xml:space="preserve">This project is governed by the laws of the State of California, United States. Any disputes arising from this</w:t>
      </w:r>
      <w:r>
        <w:t xml:space="preserve"> </w:t>
      </w:r>
      <w:r>
        <w:t xml:space="preserve">Quotation Estimate</w:t>
      </w:r>
      <w:r>
        <w:t xml:space="preserve"> </w:t>
      </w:r>
      <w:r>
        <w:t xml:space="preserve">or the resulting contract shall be resolved through binding arbitration in Los Angeles, California, in accordance with the rules of the American Arbitration Association.</w:t>
      </w:r>
    </w:p>
    <w:p>
      <w:pPr>
        <w:numPr>
          <w:ilvl w:val="0"/>
          <w:numId w:val="1001"/>
        </w:numPr>
        <w:pStyle w:val="Compact"/>
      </w:pPr>
      <w:r>
        <w:t xml:space="preserve">The</w:t>
      </w:r>
      <w:r>
        <w:t xml:space="preserve"> </w:t>
      </w:r>
      <w:r>
        <w:t xml:space="preserve">Mechanical Engineer</w:t>
      </w:r>
      <w:r>
        <w:t xml:space="preserve"> </w:t>
      </w:r>
      <w:r>
        <w:t xml:space="preserve">of record assumes professional liability for the accuracy of all calculations, drawings, and specifications delivered. Pacific Coast Mechanical Engineering Group, Inc. maintains professional liability insurance in the amount of $2,000,000 per occurrence.</w:t>
      </w:r>
    </w:p>
    <w:p>
      <w:pPr>
        <w:numPr>
          <w:ilvl w:val="0"/>
          <w:numId w:val="1001"/>
        </w:numPr>
        <w:pStyle w:val="Compact"/>
      </w:pPr>
      <w:r>
        <w:t xml:space="preserve">All on-site work shall comply with OSHA regulations, Los Angeles fire code requirements, and any applicable environmental regulations enforced by the Los Angeles County Air Quality Management District (AQMD).</w:t>
      </w:r>
    </w:p>
    <w:bookmarkEnd w:id="25"/>
    <w:bookmarkStart w:id="26"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Mechanical Engineer</w:t>
      </w:r>
      <w:r>
        <w:t xml:space="preserve"> </w:t>
      </w:r>
      <w:r>
        <w:t xml:space="preserve">and associated services in</w:t>
      </w:r>
      <w:r>
        <w:t xml:space="preserve"> </w:t>
      </w:r>
      <w:r>
        <w:t xml:space="preserve">Los Angeles, United States</w:t>
      </w:r>
      <w:r>
        <w:t xml:space="preserve">. This signature constitutes a binding agreement to proceed with the project as described.</w:t>
      </w:r>
    </w:p>
    <w:p>
      <w:pPr>
        <w:pStyle w:val="BodyText"/>
      </w:pPr>
      <w:r>
        <w:rPr>
          <w:bCs/>
          <w:b/>
        </w:rPr>
        <w:t xml:space="preserve">For Pacific Coast Mechanical Engineering Group, Inc.</w:t>
      </w:r>
      <w:r>
        <w:br/>
      </w:r>
      <w:r>
        <w:t xml:space="preserve">Dr. Sarah M. Okafor, P.E.</w:t>
      </w:r>
      <w:r>
        <w:br/>
      </w:r>
      <w:r>
        <w:t xml:space="preserve">Lead Mechanical Engineer</w:t>
      </w:r>
      <w:r>
        <w:br/>
      </w:r>
      <w:r>
        <w:t xml:space="preserve">Date: ______________________</w:t>
      </w:r>
    </w:p>
    <w:p>
      <w:pPr>
        <w:pStyle w:val="BodyText"/>
      </w:pPr>
      <w:r>
        <w:rPr>
          <w:bCs/>
          <w:b/>
        </w:rPr>
        <w:t xml:space="preserve">For Meridian Industrial Holdings, LLC</w:t>
      </w:r>
      <w:r>
        <w:br/>
      </w:r>
      <w:r>
        <w:t xml:space="preserve">Mr. David Chen, Director of Operations</w:t>
      </w:r>
      <w:r>
        <w:br/>
      </w:r>
      <w:r>
        <w:t xml:space="preserve">Authorized Signatory</w:t>
      </w:r>
      <w:r>
        <w:br/>
      </w:r>
      <w:r>
        <w:t xml:space="preserve">Date: ______________________</w:t>
      </w:r>
    </w:p>
    <w:p>
      <w:pPr>
        <w:pStyle w:val="BodyText"/>
      </w:pPr>
      <w:r>
        <w:t xml:space="preserve">Pacific Coast Mechanical Engineering Group, Inc. — 4720 Wilshire Blvd, Suite 1200, Los Angeles, CA 90036, United States</w:t>
      </w:r>
    </w:p>
    <w:p>
      <w:pPr>
        <w:pStyle w:val="BodyText"/>
      </w:pPr>
      <w:r>
        <w:t xml:space="preserve">Quotation Estimate No. QTE-2025-LA-00472 — Page 1 of 1 — This document is electronically generated and valid without a physical signature.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Los Angeles, United States</dc:title>
  <dc:creator/>
  <dc:language>en</dc:language>
  <cp:keywords/>
  <dcterms:created xsi:type="dcterms:W3CDTF">2026-10-10T05:51:36Z</dcterms:created>
  <dcterms:modified xsi:type="dcterms:W3CDTF">2026-10-10T05:51:36Z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