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andestech-engineering-solutions-spa"/>
    <w:p>
      <w:pPr>
        <w:pStyle w:val="Heading1"/>
      </w:pPr>
      <w:r>
        <w:t xml:space="preserve">AndesTech Engineering Solutions SpA</w:t>
      </w:r>
    </w:p>
    <w:p>
      <w:pPr>
        <w:pStyle w:val="FirstParagraph"/>
      </w:pPr>
      <w:r>
        <w:t xml:space="preserve">Av. Apoquindo 4501, Piso 12, Las Condes</w:t>
      </w:r>
    </w:p>
    <w:p>
      <w:pPr>
        <w:pStyle w:val="BodyText"/>
      </w:pPr>
      <w:r>
        <w:t xml:space="preserve">Chile Santiago, Región Metropolitana, Chile</w:t>
      </w:r>
    </w:p>
    <w:p>
      <w:pPr>
        <w:pStyle w:val="BodyText"/>
      </w:pPr>
      <w:r>
        <w:t xml:space="preserve">RUT: 76.543.210-K | Tel: +56 2 2345 6789</w:t>
      </w:r>
    </w:p>
    <w:p>
      <w:pPr>
        <w:pStyle w:val="BodyText"/>
      </w:pPr>
      <w:r>
        <w:t xml:space="preserve">contacto@andestech.cl</w:t>
      </w:r>
    </w:p>
    <w:bookmarkEnd w:id="20"/>
    <w:p>
      <w:pPr>
        <w:pStyle w:val="BodyText"/>
      </w:pPr>
      <w:r>
        <w:t xml:space="preserve">RUT: 76.543.210-K</w:t>
      </w:r>
    </w:p>
    <w:p>
      <w:pPr>
        <w:pStyle w:val="BodyText"/>
      </w:pPr>
      <w:r>
        <w:t xml:space="preserve">Chile Santiago</w:t>
      </w:r>
    </w:p>
    <w:bookmarkStart w:id="21" w:name="quotation-estimate"/>
    <w:p>
      <w:pPr>
        <w:pStyle w:val="Heading2"/>
      </w:pPr>
      <w:r>
        <w:t xml:space="preserve">QUOTATION ESTIMATE</w:t>
      </w:r>
    </w:p>
    <w:p>
      <w:pPr>
        <w:pStyle w:val="FirstParagraph"/>
      </w:pPr>
      <w:r>
        <w:t xml:space="preserve">Professional Services – Mechatronics Engineer – Chile Santiago</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Client:</w:t>
            </w:r>
          </w:p>
        </w:tc>
        <w:tc>
          <w:tcPr/>
          <w:p>
            <w:pPr>
              <w:pStyle w:val="Compact"/>
              <w:jc w:val="left"/>
            </w:pPr>
            <w:r>
              <w:t xml:space="preserve">Industrias del Pacífico S.A. – Planta Norte, Av. Américo Vespucio Sur 1200, Chile Santiago</w:t>
            </w:r>
          </w:p>
        </w:tc>
      </w:tr>
      <w:tr>
        <w:tc>
          <w:tcPr/>
          <w:p>
            <w:pPr>
              <w:pStyle w:val="Compact"/>
              <w:jc w:val="left"/>
            </w:pPr>
            <w:r>
              <w:t xml:space="preserve">Client RUT:</w:t>
            </w:r>
          </w:p>
        </w:tc>
        <w:tc>
          <w:tcPr/>
          <w:p>
            <w:pPr>
              <w:pStyle w:val="Compact"/>
              <w:jc w:val="left"/>
            </w:pPr>
            <w:r>
              <w:t xml:space="preserve">80.123.456-7</w:t>
            </w:r>
          </w:p>
        </w:tc>
      </w:tr>
      <w:tr>
        <w:tc>
          <w:tcPr/>
          <w:p>
            <w:pPr>
              <w:pStyle w:val="Compact"/>
              <w:jc w:val="left"/>
            </w:pPr>
            <w:r>
              <w:t xml:space="preserve">Project Location:</w:t>
            </w:r>
          </w:p>
        </w:tc>
        <w:tc>
          <w:tcPr/>
          <w:p>
            <w:pPr>
              <w:pStyle w:val="Compact"/>
              <w:jc w:val="left"/>
            </w:pPr>
            <w:r>
              <w:t xml:space="preserve">Chile Santiago, Región Metropolitana</w:t>
            </w:r>
          </w:p>
        </w:tc>
      </w:tr>
      <w:tr>
        <w:tc>
          <w:tcPr/>
          <w:p>
            <w:pPr>
              <w:pStyle w:val="Compact"/>
              <w:jc w:val="left"/>
            </w:pPr>
            <w:r>
              <w:t xml:space="preserve">Prepared By:</w:t>
            </w:r>
          </w:p>
        </w:tc>
        <w:tc>
          <w:tcPr/>
          <w:p>
            <w:pPr>
              <w:pStyle w:val="Compact"/>
              <w:jc w:val="left"/>
            </w:pPr>
            <w:r>
              <w:t xml:space="preserve">Ing. Carlos Mendoza, Senior Project Manager – AndesTech Engineering Solutions SpA</w:t>
            </w:r>
          </w:p>
        </w:tc>
      </w:tr>
    </w:tbl>
    <w:bookmarkStart w:id="22" w:name="Xbd1e2d33486c37068aa6134a884d697173a8f36"/>
    <w:p>
      <w:pPr>
        <w:pStyle w:val="Heading3"/>
      </w:pPr>
      <w:r>
        <w:t xml:space="preserve">1. Scope of Work – Mechatronics Engineer Services</w:t>
      </w:r>
    </w:p>
    <w:p>
      <w:pPr>
        <w:pStyle w:val="FirstParagraph"/>
      </w:pPr>
      <w:r>
        <w:t xml:space="preserve">This</w:t>
      </w:r>
      <w:r>
        <w:t xml:space="preserve"> </w:t>
      </w:r>
      <w:r>
        <w:t xml:space="preserve">Quotation Estimate</w:t>
      </w:r>
      <w:r>
        <w:t xml:space="preserve"> </w:t>
      </w:r>
      <w:r>
        <w:t xml:space="preserve">is issued by AndesTech Engineering Solutions SpA, a specialized engineering firm headquartered in</w:t>
      </w:r>
      <w:r>
        <w:t xml:space="preserve"> </w:t>
      </w:r>
      <w:r>
        <w:t xml:space="preserve">Chile Santiago</w:t>
      </w:r>
      <w:r>
        <w:t xml:space="preserve">, to provide comprehensive professional services rendered by a certified</w:t>
      </w:r>
      <w:r>
        <w:t xml:space="preserve"> </w:t>
      </w:r>
      <w:r>
        <w:t xml:space="preserve">Mechatronics Engineer</w:t>
      </w:r>
      <w:r>
        <w:t xml:space="preserve"> </w:t>
      </w:r>
      <w:r>
        <w:t xml:space="preserve">for the industrial automation and control systems modernization project at the client's manufacturing facility located in Chile Santiago. The scope encompasses the design, integration, programming, commissioning, and post-deployment support of mechatronic systems that combine mechanical, electrical, electronic, and software engineering disciplines.</w:t>
      </w:r>
    </w:p>
    <w:p>
      <w:pPr>
        <w:pStyle w:val="BodyText"/>
      </w:pPr>
      <w:r>
        <w:t xml:space="preserve">The</w:t>
      </w:r>
      <w:r>
        <w:t xml:space="preserve"> </w:t>
      </w:r>
      <w:r>
        <w:t xml:space="preserve">Mechatronics Engineer</w:t>
      </w:r>
      <w:r>
        <w:t xml:space="preserve"> </w:t>
      </w:r>
      <w:r>
        <w:t xml:space="preserve">assigned to this project will be responsible for conducting a full diagnostic assessment of the existing production lines, developing detailed technical specifications for new automated subsystems, selecting appropriate PLCs, sensors, actuators, and industrial communication protocols, and overseeing the physical installation and integration of all mechatronic components. All work will be executed in strict compliance with Chilean industrial regulations, NCh standards, and the occupational safety requirements mandated by the Superintendencia de Seguridad Social (SUSESO) applicable to industrial operations in Chile Santiago.</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(CLP)</w:t>
            </w:r>
          </w:p>
        </w:tc>
        <w:tc>
          <w:tcPr/>
          <w:p>
            <w:pPr>
              <w:pStyle w:val="Compact"/>
              <w:jc w:val="left"/>
            </w:pPr>
            <w:r>
              <w:t xml:space="preserve">Subtotal (CLP)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site assessment and diagnostic audit of existing production lines by the Mechatronics Engineer at the Chile Santiago facility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Design and engineering of mechatronic control architecture, including P&amp;ID diagrams, electrical schematics, and PLC logic programming</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15 days</w:t>
            </w:r>
          </w:p>
        </w:tc>
      </w:tr>
      <w:tr>
        <w:tc>
          <w:tcPr/>
          <w:p>
            <w:pPr>
              <w:pStyle w:val="Compact"/>
              <w:jc w:val="left"/>
            </w:pPr>
            <w:r>
              <w:t xml:space="preserve">3</w:t>
            </w:r>
          </w:p>
        </w:tc>
        <w:tc>
          <w:tcPr/>
          <w:p>
            <w:pPr>
              <w:pStyle w:val="Compact"/>
              <w:jc w:val="left"/>
            </w:pPr>
            <w:r>
              <w:t xml:space="preserve">Procurement coordination and technical validation of PLCs, HMI panels, servo drives, industrial sensors, and pneumatic actuators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10 days</w:t>
            </w:r>
          </w:p>
        </w:tc>
      </w:tr>
      <w:tr>
        <w:tc>
          <w:tcPr/>
          <w:p>
            <w:pPr>
              <w:pStyle w:val="Compact"/>
              <w:jc w:val="left"/>
            </w:pPr>
            <w:r>
              <w:t xml:space="preserve">4</w:t>
            </w:r>
          </w:p>
        </w:tc>
        <w:tc>
          <w:tcPr/>
          <w:p>
            <w:pPr>
              <w:pStyle w:val="Compact"/>
              <w:jc w:val="left"/>
            </w:pPr>
            <w:r>
              <w:t xml:space="preserve">Physical installation, wiring, and mechanical integration of mechatronic subsystems on the production floor in Chile Santiago</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Programming, configuration, and commissioning of PLC logic, SCADA interfaces, and industrial network communication (PROFINET / EtherNet/IP)</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c>
          <w:tcPr/>
          <w:p>
            <w:pPr>
              <w:pStyle w:val="Compact"/>
              <w:jc w:val="left"/>
            </w:pPr>
            <w:r>
              <w:t xml:space="preserve">12 days</w:t>
            </w:r>
          </w:p>
        </w:tc>
      </w:tr>
      <w:tr>
        <w:tc>
          <w:tcPr/>
          <w:p>
            <w:pPr>
              <w:pStyle w:val="Compact"/>
              <w:jc w:val="left"/>
            </w:pPr>
            <w:r>
              <w:t xml:space="preserve">6</w:t>
            </w:r>
          </w:p>
        </w:tc>
        <w:tc>
          <w:tcPr/>
          <w:p>
            <w:pPr>
              <w:pStyle w:val="Compact"/>
              <w:jc w:val="left"/>
            </w:pPr>
            <w:r>
              <w:t xml:space="preserve">System integration testing, performance validation, and formal handover documentation including as-built drawings and operator manuals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7 days</w:t>
            </w:r>
          </w:p>
        </w:tc>
      </w:tr>
      <w:tr>
        <w:tc>
          <w:tcPr/>
          <w:p>
            <w:pPr>
              <w:pStyle w:val="Compact"/>
              <w:jc w:val="left"/>
            </w:pPr>
            <w:r>
              <w:t xml:space="preserve">7</w:t>
            </w:r>
          </w:p>
        </w:tc>
        <w:tc>
          <w:tcPr/>
          <w:p>
            <w:pPr>
              <w:pStyle w:val="Compact"/>
              <w:jc w:val="left"/>
            </w:pPr>
            <w:r>
              <w:t xml:space="preserve">Post-commissioning technical support and warranty period (on-site and remote) provided by the Mechatronics Engineer</w:t>
            </w:r>
          </w:p>
        </w:tc>
        <w:tc>
          <w:tcPr/>
          <w:p>
            <w:pPr>
              <w:pStyle w:val="Compact"/>
              <w:jc w:val="left"/>
            </w:pPr>
            <w:r>
              <w:t xml:space="preserve">3 months</w:t>
            </w:r>
          </w:p>
        </w:tc>
        <w:tc>
          <w:tcPr/>
          <w:p>
            <w:pPr>
              <w:pStyle w:val="Compact"/>
              <w:jc w:val="left"/>
            </w:pPr>
            <w:r>
              <w:t xml:space="preserve">1,200,000</w:t>
            </w:r>
          </w:p>
        </w:tc>
        <w:tc>
          <w:tcPr/>
          <w:p>
            <w:pPr>
              <w:pStyle w:val="Compact"/>
              <w:jc w:val="left"/>
            </w:pPr>
            <w:r>
              <w:t xml:space="preserve">3,600,000</w:t>
            </w:r>
          </w:p>
        </w:tc>
        <w:tc>
          <w:tcPr/>
          <w:p>
            <w:pPr>
              <w:pStyle w:val="Compact"/>
              <w:jc w:val="left"/>
            </w:pPr>
            <w:r>
              <w:t xml:space="preserve">90 days</w:t>
            </w:r>
          </w:p>
        </w:tc>
      </w:tr>
      <w:tr>
        <w:tc>
          <w:tcPr/>
          <w:p>
            <w:pPr>
              <w:pStyle w:val="Compact"/>
              <w:jc w:val="left"/>
            </w:pPr>
            <w:r>
              <w:t xml:space="preserve">8</w:t>
            </w:r>
          </w:p>
        </w:tc>
        <w:tc>
          <w:tcPr/>
          <w:p>
            <w:pPr>
              <w:pStyle w:val="Compact"/>
              <w:jc w:val="left"/>
            </w:pPr>
            <w:r>
              <w:t xml:space="preserve">Training sessions for client personnel on operation, basic troubleshooting, and preventive maintenance of the new mechatronic systems</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4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27,000,000</w:t>
            </w:r>
          </w:p>
        </w:tc>
      </w:tr>
      <w:tr>
        <w:tc>
          <w:tcPr/>
          <w:p>
            <w:pPr>
              <w:pStyle w:val="Compact"/>
              <w:jc w:val="left"/>
            </w:pPr>
            <w:r>
              <w:t xml:space="preserve">IVA 19% (CLP):</w:t>
            </w:r>
          </w:p>
        </w:tc>
        <w:tc>
          <w:tcPr/>
          <w:p>
            <w:pPr>
              <w:pStyle w:val="Compact"/>
              <w:jc w:val="left"/>
            </w:pPr>
            <w:r>
              <w:t xml:space="preserve">5,130,000</w:t>
            </w:r>
          </w:p>
        </w:tc>
      </w:tr>
      <w:tr>
        <w:tc>
          <w:tcPr/>
          <w:p>
            <w:pPr>
              <w:pStyle w:val="Compact"/>
              <w:jc w:val="left"/>
            </w:pPr>
            <w:r>
              <w:t xml:space="preserve">TOTAL (CLP):</w:t>
            </w:r>
          </w:p>
        </w:tc>
        <w:tc>
          <w:tcPr/>
          <w:p>
            <w:pPr>
              <w:pStyle w:val="Compact"/>
              <w:jc w:val="left"/>
            </w:pPr>
            <w:r>
              <w:t xml:space="preserve">32,130,000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market fluctuations in component costs within Chile Santiago.</w:t>
      </w:r>
    </w:p>
    <w:p>
      <w:pPr>
        <w:numPr>
          <w:ilvl w:val="0"/>
          <w:numId w:val="1001"/>
        </w:numPr>
        <w:pStyle w:val="Compact"/>
      </w:pPr>
      <w:r>
        <w:t xml:space="preserve">Payment terms: 30% advance upon contract signing, 40% upon completion of installation and commissioning, and 30% upon final acceptance and delivery of all documentation. All payments shall be made in Chilean Pesos (CLP) via bank transfer to the account of AndesTech Engineering Solutions SpA.</w:t>
      </w:r>
    </w:p>
    <w:p>
      <w:pPr>
        <w:numPr>
          <w:ilvl w:val="0"/>
          <w:numId w:val="1001"/>
        </w:numPr>
        <w:pStyle w:val="Compact"/>
      </w:pPr>
      <w:r>
        <w:t xml:space="preserve">The</w:t>
      </w:r>
      <w:r>
        <w:t xml:space="preserve"> </w:t>
      </w:r>
      <w:r>
        <w:t xml:space="preserve">Mechatronics Engineer</w:t>
      </w:r>
      <w:r>
        <w:t xml:space="preserve"> </w:t>
      </w:r>
      <w:r>
        <w:t xml:space="preserve">assigned to this project shall maintain valid professional registration with the Colegio de Ingenieros de Chile and shall carry professional liability insurance for the duration of the engagement in Chile Santiago.</w:t>
      </w:r>
    </w:p>
    <w:p>
      <w:pPr>
        <w:numPr>
          <w:ilvl w:val="0"/>
          <w:numId w:val="1001"/>
        </w:numPr>
        <w:pStyle w:val="Compact"/>
      </w:pPr>
      <w:r>
        <w:t xml:space="preserve">All work will be performed in accordance with applicable Chilean legislation, including the Ley 16.744 on occupational risks and the NCh 1100 series standards for industrial electrical installations.</w:t>
      </w:r>
    </w:p>
    <w:p>
      <w:pPr>
        <w:numPr>
          <w:ilvl w:val="0"/>
          <w:numId w:val="1001"/>
        </w:numPr>
        <w:pStyle w:val="Compact"/>
      </w:pPr>
      <w:r>
        <w:t xml:space="preserve">The client shall provide safe access to the facility, necessary utilities (power, compressed air), and a dedicated coordination point of contact during all phases of the project in Chile Santiago.</w:t>
      </w:r>
    </w:p>
    <w:p>
      <w:pPr>
        <w:numPr>
          <w:ilvl w:val="0"/>
          <w:numId w:val="1001"/>
        </w:numPr>
        <w:pStyle w:val="Compact"/>
      </w:pPr>
      <w:r>
        <w:t xml:space="preserve">Any changes to the scope of work beyond the parameters described in this Quotation Estimate shall be subject to a formal change order and additional cost assessment approved in writing by both parties.</w:t>
      </w:r>
    </w:p>
    <w:p>
      <w:pPr>
        <w:numPr>
          <w:ilvl w:val="0"/>
          <w:numId w:val="1001"/>
        </w:numPr>
        <w:pStyle w:val="Compact"/>
      </w:pPr>
      <w:r>
        <w:t xml:space="preserve">Intellectual property of all designs, PLC programs, and technical documentation developed specifically for this project shall transfer to the client upon full payment.</w:t>
      </w:r>
    </w:p>
    <w:p>
      <w:pPr>
        <w:numPr>
          <w:ilvl w:val="0"/>
          <w:numId w:val="1001"/>
        </w:numPr>
        <w:pStyle w:val="Compact"/>
      </w:pPr>
      <w:r>
        <w:t xml:space="preserve">This Quotation Estimate does not constitute a binding contract until a formal service agreement is executed by both parties.</w:t>
      </w:r>
    </w:p>
    <w:p>
      <w:pPr>
        <w:pStyle w:val="FirstParagraph"/>
      </w:pPr>
      <w:r>
        <w:t xml:space="preserve">For AndesTech Engineering Solutions SpA</w:t>
      </w:r>
    </w:p>
    <w:p>
      <w:pPr>
        <w:pStyle w:val="BodyText"/>
      </w:pPr>
      <w:r>
        <w:t xml:space="preserve">Ing. Carlos Mendoza</w:t>
      </w:r>
    </w:p>
    <w:p>
      <w:pPr>
        <w:pStyle w:val="BodyText"/>
      </w:pPr>
      <w:r>
        <w:t xml:space="preserve">Senior Project Manager</w:t>
      </w:r>
    </w:p>
    <w:p>
      <w:pPr>
        <w:pStyle w:val="BodyText"/>
      </w:pPr>
      <w:r>
        <w:t xml:space="preserve">Chile Santiago</w:t>
      </w:r>
    </w:p>
    <w:p>
      <w:pPr>
        <w:pStyle w:val="BodyText"/>
      </w:pPr>
      <w:r>
        <w:t xml:space="preserve">Accepted by the Client</w:t>
      </w:r>
    </w:p>
    <w:p>
      <w:pPr>
        <w:pStyle w:val="BodyText"/>
      </w:pPr>
      <w:r>
        <w:t xml:space="preserve">Name:</w:t>
      </w:r>
    </w:p>
    <w:p>
      <w:pPr>
        <w:pStyle w:val="BodyText"/>
      </w:pPr>
      <w:r>
        <w:t xml:space="preserve">Position:</w:t>
      </w:r>
    </w:p>
    <w:p>
      <w:pPr>
        <w:pStyle w:val="BodyText"/>
      </w:pPr>
      <w:r>
        <w:t xml:space="preserve">Date:</w:t>
      </w:r>
    </w:p>
    <w:p>
      <w:pPr>
        <w:pStyle w:val="BodyText"/>
      </w:pPr>
      <w:r>
        <w:t xml:space="preserve">This Quotation Estimate document was prepared by AndesTech Engineering Solutions SpA, a registered engineering company operating in Chile Santiago, Región Metropolitana, Chile. All amounts are expressed in Chilean Pesos (CLP) and include applicable taxes as indicated. This document is confidential and intended solely for the named client. Quotation Estimate No. QE-2025-0847.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Chile Santiago</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