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technova-engineering-solutions-k.k."/>
    <w:p>
      <w:pPr>
        <w:pStyle w:val="Heading1"/>
      </w:pPr>
      <w:r>
        <w:t xml:space="preserve">TECHNOVA ENGINEERING SOLUTIONS K.K.</w:t>
      </w:r>
    </w:p>
    <w:p>
      <w:pPr>
        <w:pStyle w:val="FirstParagraph"/>
      </w:pPr>
      <w:r>
        <w:t xml:space="preserve">2-14-8 Shibuya, Shibuya-ku, Tokyo 150-0002, Japan</w:t>
      </w:r>
    </w:p>
    <w:p>
      <w:pPr>
        <w:pStyle w:val="BodyText"/>
      </w:pPr>
      <w:r>
        <w:t xml:space="preserve">Tel: +81-3-5555-0198 | Email: quotes@technova-eng.co.jp</w:t>
      </w:r>
    </w:p>
    <w:p>
      <w:pPr>
        <w:pStyle w:val="BodyText"/>
      </w:pPr>
      <w:r>
        <w:t xml:space="preserve">Corporation No.: 4010401087654 | Representative: Kenji Tanaka</w:t>
      </w:r>
    </w:p>
    <w:bookmarkEnd w:id="20"/>
    <w:bookmarkStart w:id="21" w:name="quotation-estimate"/>
    <w:p>
      <w:pPr>
        <w:pStyle w:val="Heading2"/>
      </w:pPr>
      <w:r>
        <w:t xml:space="preserve">QUOTATION ESTIMATE</w:t>
      </w:r>
    </w:p>
    <w:p>
      <w:pPr>
        <w:pStyle w:val="FirstParagraph"/>
      </w:pPr>
      <w:r>
        <w:t xml:space="preserve">Document No.: QTE-2025-0742</w:t>
      </w:r>
    </w:p>
    <w:p>
      <w:pPr>
        <w:pStyle w:val="BodyText"/>
      </w:pPr>
      <w:r>
        <w:t xml:space="preserve">Date of Issue: 15 June 2025</w:t>
      </w:r>
    </w:p>
    <w:p>
      <w:pPr>
        <w:pStyle w:val="BodyText"/>
      </w:pPr>
      <w:r>
        <w:t xml:space="preserve">Valid Until: 15 July 2025</w:t>
      </w:r>
    </w:p>
    <w:bookmarkEnd w:id="21"/>
    <w:bookmarkStart w:id="22" w:name="client-information"/>
    <w:p>
      <w:pPr>
        <w:pStyle w:val="Heading3"/>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Sumitomo Precision Manufacturing Co., Ltd.</w:t>
            </w:r>
          </w:p>
        </w:tc>
      </w:tr>
      <w:tr>
        <w:tc>
          <w:tcPr/>
          <w:p>
            <w:pPr>
              <w:pStyle w:val="Compact"/>
              <w:jc w:val="left"/>
            </w:pPr>
            <w:r>
              <w:rPr>
                <w:bCs/>
                <w:b/>
              </w:rPr>
              <w:t xml:space="preserve">Address:</w:t>
            </w:r>
          </w:p>
        </w:tc>
        <w:tc>
          <w:tcPr/>
          <w:p>
            <w:pPr>
              <w:pStyle w:val="Compact"/>
              <w:jc w:val="left"/>
            </w:pPr>
            <w:r>
              <w:t xml:space="preserve">1-7-14 Nishi-Shinjuku, Shinjuku-ku, Tokyo 163-0041, Japan</w:t>
            </w:r>
          </w:p>
        </w:tc>
      </w:tr>
      <w:tr>
        <w:tc>
          <w:tcPr/>
          <w:p>
            <w:pPr>
              <w:pStyle w:val="Compact"/>
              <w:jc w:val="left"/>
            </w:pPr>
            <w:r>
              <w:rPr>
                <w:bCs/>
                <w:b/>
              </w:rPr>
              <w:t xml:space="preserve">Contact Person:</w:t>
            </w:r>
          </w:p>
        </w:tc>
        <w:tc>
          <w:tcPr/>
          <w:p>
            <w:pPr>
              <w:pStyle w:val="Compact"/>
              <w:jc w:val="left"/>
            </w:pPr>
            <w:r>
              <w:t xml:space="preserve">Mr. Hiroshi Yamamoto, Director of Engineering</w:t>
            </w:r>
          </w:p>
        </w:tc>
      </w:tr>
      <w:tr>
        <w:tc>
          <w:tcPr/>
          <w:p>
            <w:pPr>
              <w:pStyle w:val="Compact"/>
              <w:jc w:val="left"/>
            </w:pPr>
            <w:r>
              <w:rPr>
                <w:bCs/>
                <w:b/>
              </w:rPr>
              <w:t xml:space="preserve">Project Reference:</w:t>
            </w:r>
          </w:p>
        </w:tc>
        <w:tc>
          <w:tcPr/>
          <w:p>
            <w:pPr>
              <w:pStyle w:val="Compact"/>
              <w:jc w:val="left"/>
            </w:pPr>
            <w:r>
              <w:t xml:space="preserve">SPM-2025-Automation-Phase II</w:t>
            </w:r>
          </w:p>
        </w:tc>
      </w:tr>
    </w:tbl>
    <w:bookmarkEnd w:id="22"/>
    <w:bookmarkStart w:id="23" w:name="X21238d10f2ef9e04b14b40bc9ed4a8fba5c42e8"/>
    <w:p>
      <w:pPr>
        <w:pStyle w:val="Heading3"/>
      </w:pPr>
      <w:r>
        <w:t xml:space="preserve">2. Scope of Work – Mechatronics Engineer Deployment in Japan Tokyo</w:t>
      </w:r>
    </w:p>
    <w:p>
      <w:pPr>
        <w:pStyle w:val="FirstParagraph"/>
      </w:pPr>
      <w:r>
        <w:t xml:space="preserve">This</w:t>
      </w:r>
      <w:r>
        <w:t xml:space="preserve"> </w:t>
      </w:r>
      <w:r>
        <w:t xml:space="preserve">Quotation Estimate</w:t>
      </w:r>
      <w:r>
        <w:t xml:space="preserve"> </w:t>
      </w:r>
      <w:r>
        <w:t xml:space="preserve">is issued by Technova Engineering Solutions K.K. to provide the services of a senior</w:t>
      </w:r>
      <w:r>
        <w:t xml:space="preserve"> </w:t>
      </w:r>
      <w:r>
        <w:t xml:space="preserve">Mechatronics Engineer</w:t>
      </w:r>
      <w:r>
        <w:t xml:space="preserve"> </w:t>
      </w:r>
      <w:r>
        <w:t xml:space="preserve">for on-site deployment at the client's manufacturing facility located in</w:t>
      </w:r>
      <w:r>
        <w:t xml:space="preserve"> </w:t>
      </w:r>
      <w:r>
        <w:t xml:space="preserve">Japan Tokyo</w:t>
      </w:r>
      <w:r>
        <w:t xml:space="preserve">. The</w:t>
      </w:r>
      <w:r>
        <w:t xml:space="preserve"> </w:t>
      </w:r>
      <w:r>
        <w:t xml:space="preserve">Mechatronics Engineer</w:t>
      </w:r>
      <w:r>
        <w:t xml:space="preserve"> </w:t>
      </w:r>
      <w:r>
        <w:t xml:space="preserve">will be responsible for the design, integration, commissioning, and ongoing maintenance of automated production lines, robotic assembly systems, and embedded control units within the client's operations in</w:t>
      </w:r>
      <w:r>
        <w:t xml:space="preserve"> </w:t>
      </w:r>
      <w:r>
        <w:t xml:space="preserve">Japan Tokyo</w:t>
      </w:r>
      <w:r>
        <w:t xml:space="preserve">.</w:t>
      </w:r>
    </w:p>
    <w:p>
      <w:pPr>
        <w:pStyle w:val="BodyText"/>
      </w:pPr>
      <w:r>
        <w:t xml:space="preserve">The scope encompasses the following key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Mechatronics Engineer – On-site deployment for PLC/SCADA system design and programming (Siemens S7-1500, Mitsubishi MELSEC iQ-R series)</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Mechatronics Engineer – Robotic cell integration and commissioning (FANUC, Yaskawa MOTOMAN systems) at Japan Tokyo facility</w:t>
            </w:r>
          </w:p>
        </w:tc>
        <w:tc>
          <w:tcPr/>
          <w:p>
            <w:pPr>
              <w:pStyle w:val="Compact"/>
              <w:jc w:val="left"/>
            </w:pPr>
            <w:r>
              <w:t xml:space="preserve">2 months</w:t>
            </w:r>
          </w:p>
        </w:tc>
        <w:tc>
          <w:tcPr/>
          <w:p>
            <w:pPr>
              <w:pStyle w:val="Compact"/>
              <w:jc w:val="left"/>
            </w:pPr>
            <w:r>
              <w:t xml:space="preserve">Month</w:t>
            </w:r>
          </w:p>
        </w:tc>
        <w:tc>
          <w:tcPr/>
          <w:p>
            <w:pPr>
              <w:pStyle w:val="Compact"/>
              <w:jc w:val="left"/>
            </w:pPr>
            <w:r>
              <w:t xml:space="preserve">1,100,000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Mechatronics Engineer – Embedded firmware development and hardware-in-the-loop testing for custom sensor arrays</w:t>
            </w:r>
          </w:p>
        </w:tc>
        <w:tc>
          <w:tcPr/>
          <w:p>
            <w:pPr>
              <w:pStyle w:val="Compact"/>
              <w:jc w:val="left"/>
            </w:pPr>
            <w:r>
              <w:t xml:space="preserve">1.5 months</w:t>
            </w:r>
          </w:p>
        </w:tc>
        <w:tc>
          <w:tcPr/>
          <w:p>
            <w:pPr>
              <w:pStyle w:val="Compact"/>
              <w:jc w:val="left"/>
            </w:pPr>
            <w:r>
              <w:t xml:space="preserve">Month</w:t>
            </w:r>
          </w:p>
        </w:tc>
        <w:tc>
          <w:tcPr/>
          <w:p>
            <w:pPr>
              <w:pStyle w:val="Compact"/>
              <w:jc w:val="left"/>
            </w:pPr>
            <w:r>
              <w:t xml:space="preserve">1,300,000</w:t>
            </w:r>
          </w:p>
        </w:tc>
        <w:tc>
          <w:tcPr/>
          <w:p>
            <w:pPr>
              <w:pStyle w:val="Compact"/>
              <w:jc w:val="left"/>
            </w:pPr>
            <w:r>
              <w:t xml:space="preserve">1,950,000</w:t>
            </w:r>
          </w:p>
        </w:tc>
      </w:tr>
      <w:tr>
        <w:tc>
          <w:tcPr/>
          <w:p>
            <w:pPr>
              <w:pStyle w:val="Compact"/>
              <w:jc w:val="left"/>
            </w:pPr>
            <w:r>
              <w:t xml:space="preserve">04</w:t>
            </w:r>
          </w:p>
        </w:tc>
        <w:tc>
          <w:tcPr/>
          <w:p>
            <w:pPr>
              <w:pStyle w:val="Compact"/>
              <w:jc w:val="left"/>
            </w:pPr>
            <w:r>
              <w:t xml:space="preserve">Technical documentation, JIS-standard compliance review, and handover training for in-house Japan Tokyo engineering team</w:t>
            </w:r>
          </w:p>
        </w:tc>
        <w:tc>
          <w:tcPr/>
          <w:p>
            <w:pPr>
              <w:pStyle w:val="Compact"/>
              <w:jc w:val="left"/>
            </w:pPr>
            <w:r>
              <w:t xml:space="preserve">1 month</w:t>
            </w:r>
          </w:p>
        </w:tc>
        <w:tc>
          <w:tcPr/>
          <w:p>
            <w:pPr>
              <w:pStyle w:val="Compact"/>
              <w:jc w:val="left"/>
            </w:pPr>
            <w:r>
              <w:t xml:space="preserve">Month</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Post-deployment remote support and troubleshooting (Mechatronics Engineer, 8 hours/week)</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400,000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Travel, accommodation, and per diem for Mechatronics Engineer stationed in Japan Tokyo (Shibuya district office)</w:t>
            </w:r>
          </w:p>
        </w:tc>
        <w:tc>
          <w:tcPr/>
          <w:p>
            <w:pPr>
              <w:pStyle w:val="Compact"/>
              <w:jc w:val="left"/>
            </w:pPr>
            <w:r>
              <w:t xml:space="preserve">7.5 months</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1,350,000</w:t>
            </w:r>
          </w:p>
        </w:tc>
      </w:tr>
      <w:tr>
        <w:tc>
          <w:tcPr>
            <w:gridSpan w:val="5"/>
          </w:tcPr>
          <w:p>
            <w:pPr>
              <w:pStyle w:val="Compact"/>
              <w:jc w:val="left"/>
            </w:pPr>
            <w:r>
              <w:t xml:space="preserve">SUBTOTAL</w:t>
            </w:r>
          </w:p>
        </w:tc>
        <w:tc>
          <w:tcPr/>
          <w:p>
            <w:pPr>
              <w:pStyle w:val="Compact"/>
              <w:jc w:val="left"/>
            </w:pPr>
            <w:r>
              <w:t xml:space="preserve">12,600,000</w:t>
            </w:r>
          </w:p>
        </w:tc>
      </w:tr>
      <w:tr>
        <w:tc>
          <w:tcPr>
            <w:gridSpan w:val="5"/>
          </w:tcPr>
          <w:p>
            <w:pPr>
              <w:pStyle w:val="Compact"/>
              <w:jc w:val="left"/>
            </w:pPr>
            <w:r>
              <w:t xml:space="preserve">Consumption Tax (10% – Japan National Tax Agency compliant)</w:t>
            </w:r>
          </w:p>
        </w:tc>
        <w:tc>
          <w:tcPr/>
          <w:p>
            <w:pPr>
              <w:pStyle w:val="Compact"/>
              <w:jc w:val="left"/>
            </w:pPr>
            <w:r>
              <w:t xml:space="preserve">1,260,000</w:t>
            </w:r>
          </w:p>
        </w:tc>
      </w:tr>
      <w:tr>
        <w:tc>
          <w:tcPr>
            <w:gridSpan w:val="5"/>
          </w:tcPr>
          <w:p>
            <w:pPr>
              <w:pStyle w:val="Compact"/>
              <w:jc w:val="left"/>
            </w:pPr>
            <w:r>
              <w:t xml:space="preserve">GRAND TOTAL (JPY)</w:t>
            </w:r>
          </w:p>
        </w:tc>
        <w:tc>
          <w:tcPr/>
          <w:p>
            <w:pPr>
              <w:pStyle w:val="Compact"/>
              <w:jc w:val="left"/>
            </w:pPr>
            <w:r>
              <w:t xml:space="preserve">13,860,000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the validity period requires written reconfirmation from Technova Engineering Solutions K.K.</w:t>
      </w:r>
    </w:p>
    <w:p>
      <w:pPr>
        <w:numPr>
          <w:ilvl w:val="0"/>
          <w:numId w:val="1001"/>
        </w:numPr>
        <w:pStyle w:val="Compact"/>
      </w:pPr>
      <w:r>
        <w:t xml:space="preserve">The</w:t>
      </w:r>
      <w:r>
        <w:t xml:space="preserve"> </w:t>
      </w:r>
      <w:r>
        <w:t xml:space="preserve">Mechatronics Engineer</w:t>
      </w:r>
      <w:r>
        <w:t xml:space="preserve"> </w:t>
      </w:r>
      <w:r>
        <w:t xml:space="preserve">assigned to this project shall hold a minimum of eight (8) years of professional experience in mechatronic system design, with demonstrated competency in industrial automation standards applicable to</w:t>
      </w:r>
      <w:r>
        <w:t xml:space="preserve"> </w:t>
      </w:r>
      <w:r>
        <w:t xml:space="preserve">Japan Tokyo</w:t>
      </w:r>
      <w:r>
        <w:t xml:space="preserve"> </w:t>
      </w:r>
      <w:r>
        <w:t xml:space="preserve">manufacturing environments, including JIS B 8433 and IEC 61508 functional safety requirements.</w:t>
      </w:r>
    </w:p>
    <w:p>
      <w:pPr>
        <w:numPr>
          <w:ilvl w:val="0"/>
          <w:numId w:val="1001"/>
        </w:numPr>
        <w:pStyle w:val="Compact"/>
      </w:pPr>
      <w:r>
        <w:t xml:space="preserve">Payment shall be made in three (3) installments: 40% upon contract execution, 35% upon completion of on-site commissioning in</w:t>
      </w:r>
      <w:r>
        <w:t xml:space="preserve"> </w:t>
      </w:r>
      <w:r>
        <w:t xml:space="preserve">Japan Tokyo</w:t>
      </w:r>
      <w:r>
        <w:t xml:space="preserve">, and 25% upon final acceptance of all deliverables and documentation.</w:t>
      </w:r>
    </w:p>
    <w:p>
      <w:pPr>
        <w:numPr>
          <w:ilvl w:val="0"/>
          <w:numId w:val="1001"/>
        </w:numPr>
        <w:pStyle w:val="Compact"/>
      </w:pPr>
      <w:r>
        <w:t xml:space="preserve">All work performed by the</w:t>
      </w:r>
      <w:r>
        <w:t xml:space="preserve"> </w:t>
      </w:r>
      <w:r>
        <w:t xml:space="preserve">Mechatronics Engineer</w:t>
      </w:r>
      <w:r>
        <w:t xml:space="preserve"> </w:t>
      </w:r>
      <w:r>
        <w:t xml:space="preserve">shall comply with the Safety Health and Labor Management Standards Act of Japan and the specific occupational safety regulations enforced in the Tokyo metropolitan area.</w:t>
      </w:r>
    </w:p>
    <w:p>
      <w:pPr>
        <w:numPr>
          <w:ilvl w:val="0"/>
          <w:numId w:val="1001"/>
        </w:numPr>
        <w:pStyle w:val="Compact"/>
      </w:pPr>
      <w:r>
        <w:t xml:space="preserve">Intellectual property developed specifically for the client during the engagement in</w:t>
      </w:r>
      <w:r>
        <w:t xml:space="preserve"> </w:t>
      </w:r>
      <w:r>
        <w:t xml:space="preserve">Japan Tokyo</w:t>
      </w:r>
      <w:r>
        <w:t xml:space="preserve"> </w:t>
      </w:r>
      <w:r>
        <w:t xml:space="preserve">shall be transferred to the client upon full payment. Pre-existing methodologies, libraries, and tools remain the property of Technova Engineering Solutions K.K.</w:t>
      </w:r>
    </w:p>
    <w:p>
      <w:pPr>
        <w:numPr>
          <w:ilvl w:val="0"/>
          <w:numId w:val="1001"/>
        </w:numPr>
        <w:pStyle w:val="Compact"/>
      </w:pPr>
      <w:r>
        <w:t xml:space="preserve">Any scope changes, additional work orders, or extensions of the</w:t>
      </w:r>
      <w:r>
        <w:t xml:space="preserve"> </w:t>
      </w:r>
      <w:r>
        <w:t xml:space="preserve">Mechatronics Engineer</w:t>
      </w:r>
      <w:r>
        <w:t xml:space="preserve">'s deployment period must be documented in a formal amendment to this</w:t>
      </w:r>
      <w:r>
        <w:t xml:space="preserve"> </w:t>
      </w:r>
      <w:r>
        <w:t xml:space="preserve">Quotation Estimate</w:t>
      </w:r>
      <w:r>
        <w:t xml:space="preserve"> </w:t>
      </w:r>
      <w:r>
        <w:t xml:space="preserve">and signed by both parties before execution.</w:t>
      </w:r>
    </w:p>
    <w:p>
      <w:pPr>
        <w:numPr>
          <w:ilvl w:val="0"/>
          <w:numId w:val="1001"/>
        </w:numPr>
        <w:pStyle w:val="Compact"/>
      </w:pPr>
      <w:r>
        <w:t xml:space="preserve">Force majeure events, including but not limited to natural disasters common to the</w:t>
      </w:r>
      <w:r>
        <w:t xml:space="preserve"> </w:t>
      </w:r>
      <w:r>
        <w:t xml:space="preserve">Japan Tokyo</w:t>
      </w:r>
      <w:r>
        <w:t xml:space="preserve"> </w:t>
      </w:r>
      <w:r>
        <w:t xml:space="preserve">region (typhoons, seismic activity), shall suspend contractual obligations without penalty to either party for a period not exceeding fourteen (14) consecutive days.</w:t>
      </w:r>
    </w:p>
    <w:p>
      <w:pPr>
        <w:numPr>
          <w:ilvl w:val="0"/>
          <w:numId w:val="1001"/>
        </w:numPr>
        <w:pStyle w:val="Compact"/>
      </w:pPr>
      <w:r>
        <w:t xml:space="preserve">This</w:t>
      </w:r>
      <w:r>
        <w:t xml:space="preserve"> </w:t>
      </w:r>
      <w:r>
        <w:t xml:space="preserve">Quotation Estimate</w:t>
      </w:r>
      <w:r>
        <w:t xml:space="preserve"> </w:t>
      </w:r>
      <w:r>
        <w:t xml:space="preserve">is governed by the laws of Japan. Any disputes arising from this agreement shall be subject to the exclusive jurisdiction of the Tokyo District Court.</w:t>
      </w:r>
    </w:p>
    <w:bookmarkEnd w:id="24"/>
    <w:bookmarkStart w:id="25" w:name="additional-notes"/>
    <w:p>
      <w:pPr>
        <w:pStyle w:val="Heading3"/>
      </w:pPr>
      <w:r>
        <w:t xml:space="preserve">4. Additional Notes</w:t>
      </w:r>
    </w:p>
    <w:p>
      <w:pPr>
        <w:pStyle w:val="FirstParagraph"/>
      </w:pPr>
      <w:r>
        <w:rPr>
          <w:bCs/>
          <w:b/>
        </w:rPr>
        <w:t xml:space="preserve">Note:</w:t>
      </w:r>
      <w:r>
        <w:t xml:space="preserve"> </w:t>
      </w:r>
      <w:r>
        <w:t xml:space="preserve">The</w:t>
      </w:r>
      <w:r>
        <w:t xml:space="preserve"> </w:t>
      </w:r>
      <w:r>
        <w:t xml:space="preserve">Mechatronics Engineer</w:t>
      </w:r>
      <w:r>
        <w:t xml:space="preserve"> </w:t>
      </w:r>
      <w:r>
        <w:t xml:space="preserve">will operate from Technova's dedicated engineering suite in Shibuya,</w:t>
      </w:r>
      <w:r>
        <w:t xml:space="preserve"> </w:t>
      </w:r>
      <w:r>
        <w:t xml:space="preserve">Japan Tokyo</w:t>
      </w:r>
      <w:r>
        <w:t xml:space="preserve">, with daily on-site access to the client's Shinjuku manufacturing floor. All proprietary client data will be handled in accordance with Japan's Act on the Protection of Personal Information (APPI) and the client's internal data governance policies. This</w:t>
      </w:r>
      <w:r>
        <w:t xml:space="preserve"> </w:t>
      </w:r>
      <w:r>
        <w:t xml:space="preserve">Quotation Estimate</w:t>
      </w:r>
      <w:r>
        <w:t xml:space="preserve"> </w:t>
      </w:r>
      <w:r>
        <w:t xml:space="preserve">does not include the cost of third-party hardware, software licenses, or specialized test equipment, which shall be procured separately by the client.</w:t>
      </w:r>
    </w:p>
    <w:bookmarkEnd w:id="25"/>
    <w:p>
      <w:pPr>
        <w:pStyle w:val="BodyText"/>
      </w:pPr>
      <w:r>
        <w:rPr>
          <w:bCs/>
          <w:b/>
        </w:rPr>
        <w:t xml:space="preserve">For Technova Engineering Solutions K.K.</w:t>
      </w:r>
      <w:r>
        <w:br/>
      </w:r>
      <w:r>
        <w:br/>
      </w:r>
      <w:r>
        <w:t xml:space="preserve">Name: Kenji Tanaka</w:t>
      </w:r>
      <w:r>
        <w:br/>
      </w:r>
      <w:r>
        <w:t xml:space="preserve">Title: Chief Executive Officer</w:t>
      </w:r>
      <w:r>
        <w:br/>
      </w:r>
      <w:r>
        <w:t xml:space="preserve">Signature: _________________________</w:t>
      </w:r>
      <w:r>
        <w:br/>
      </w:r>
      <w:r>
        <w:t xml:space="preserve">Date: _________________________</w:t>
      </w:r>
    </w:p>
    <w:p>
      <w:pPr>
        <w:pStyle w:val="BodyText"/>
      </w:pPr>
      <w:r>
        <w:rPr>
          <w:bCs/>
          <w:b/>
        </w:rPr>
        <w:t xml:space="preserve">For Sumitomo Precision Manufacturing Co., Ltd.</w:t>
      </w:r>
      <w:r>
        <w:br/>
      </w:r>
      <w:r>
        <w:br/>
      </w:r>
      <w:r>
        <w:t xml:space="preserve">Name: Hiroshi Yamamoto</w:t>
      </w:r>
      <w:r>
        <w:br/>
      </w:r>
      <w:r>
        <w:t xml:space="preserve">Title: Director of Engineering</w:t>
      </w:r>
      <w:r>
        <w:br/>
      </w:r>
      <w:r>
        <w:t xml:space="preserve">Signature: _________________________</w:t>
      </w:r>
      <w:r>
        <w:br/>
      </w:r>
      <w:r>
        <w:t xml:space="preserve">Date: _________________________</w:t>
      </w:r>
    </w:p>
    <w:p>
      <w:pPr>
        <w:pStyle w:val="BodyText"/>
      </w:pPr>
      <w:r>
        <w:t xml:space="preserve">Technova Engineering Solutions K.K. | 2-14-8 Shibuya, Shibuya-ku, Tokyo 150-0002, Japan | QTE-2025-0742</w:t>
      </w:r>
    </w:p>
    <w:p>
      <w:pPr>
        <w:pStyle w:val="BodyText"/>
      </w:pPr>
      <w:r>
        <w:t xml:space="preserve">This Quotation Estimate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Japan Tokyo</dc:title>
  <dc:creator/>
  <dc:language>en</dc:language>
  <cp:keywords/>
  <dcterms:created xsi:type="dcterms:W3CDTF">2026-10-10T03:28:37Z</dcterms:created>
  <dcterms:modified xsi:type="dcterms:W3CDTF">2026-10-10T03:28:37Z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