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Mechatronics &amp; Automation Solutions Ltd.</w:t>
      </w:r>
    </w:p>
    <w:p>
      <w:pPr>
        <w:pStyle w:val="BodyText"/>
      </w:pPr>
      <w:r>
        <w:t xml:space="preserve">Plot 14, Garki Industrial Estate, Garki II, Abuja, FCT, Nigeria</w:t>
      </w:r>
    </w:p>
    <w:p>
      <w:pPr>
        <w:pStyle w:val="BodyText"/>
      </w:pPr>
      <w:r>
        <w:t xml:space="preserve">Tel: +234 803 555 0192 | Email: quotes@apexmechatronics.ng</w:t>
      </w:r>
    </w:p>
    <w:p>
      <w:pPr>
        <w:pStyle w:val="BodyText"/>
      </w:pPr>
      <w:r>
        <w:t xml:space="preserve">RC No: 1847293 | TIN: 10458293-0001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AMAS/QE/2025/0472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Mr. Chukwuma Okafor – Procurement Manager, Federal Ministry of Works &amp; Housing, Abuja, Nigeria</w:t>
            </w:r>
          </w:p>
        </w:tc>
      </w:tr>
      <w:tr>
        <w:tc>
          <w:tcPr/>
          <w:p>
            <w:pPr>
              <w:pStyle w:val="Compact"/>
              <w:jc w:val="left"/>
            </w:pPr>
            <w:r>
              <w:t xml:space="preserve">Project Reference:</w:t>
            </w:r>
          </w:p>
        </w:tc>
        <w:tc>
          <w:tcPr/>
          <w:p>
            <w:pPr>
              <w:pStyle w:val="Compact"/>
              <w:jc w:val="left"/>
            </w:pPr>
            <w:r>
              <w:t xml:space="preserve">FMWH/MECH/2025/0031 – Industrial Automation Upgrade, Abuja</w:t>
            </w:r>
          </w:p>
        </w:tc>
      </w:tr>
      <w:tr>
        <w:tc>
          <w:tcPr/>
          <w:p>
            <w:pPr>
              <w:pStyle w:val="Compact"/>
              <w:jc w:val="left"/>
            </w:pPr>
            <w:r>
              <w:t xml:space="preserve">Location of Work:</w:t>
            </w:r>
          </w:p>
        </w:tc>
        <w:tc>
          <w:tcPr/>
          <w:p>
            <w:pPr>
              <w:pStyle w:val="Compact"/>
              <w:jc w:val="left"/>
            </w:pPr>
            <w:r>
              <w:t xml:space="preserve">Nigeria Abuja – Federal Capital Territory, Garki &amp; Wuse Zones</w:t>
            </w:r>
          </w:p>
        </w:tc>
      </w:tr>
    </w:tbl>
    <w:p>
      <w:pPr>
        <w:pStyle w:val="BodyText"/>
      </w:pPr>
      <w:r>
        <w:t xml:space="preserve">1. Scope of Work – Mechatronics Engineer Services</w:t>
      </w:r>
    </w:p>
    <w:p>
      <w:pPr>
        <w:pStyle w:val="BodyText"/>
      </w:pPr>
      <w:r>
        <w:t xml:space="preserve">This</w:t>
      </w:r>
      <w:r>
        <w:t xml:space="preserve"> </w:t>
      </w:r>
      <w:r>
        <w:t xml:space="preserve">Quotation Estimate</w:t>
      </w:r>
      <w:r>
        <w:t xml:space="preserve"> </w:t>
      </w:r>
      <w:r>
        <w:t xml:space="preserve">is issued by Apex Mechatronics &amp; Automation Solutions Ltd. to provide the services of a qualified</w:t>
      </w:r>
      <w:r>
        <w:t xml:space="preserve"> </w:t>
      </w:r>
      <w:r>
        <w:t xml:space="preserve">Mechatronics Engineer</w:t>
      </w:r>
      <w:r>
        <w:t xml:space="preserve"> </w:t>
      </w:r>
      <w:r>
        <w:t xml:space="preserve">for the design, installation, commissioning, and maintenance of integrated electromechanical and control systems at the client's facilities located in</w:t>
      </w:r>
      <w:r>
        <w:t xml:space="preserve"> </w:t>
      </w:r>
      <w:r>
        <w:t xml:space="preserve">Nigeria Abuja</w:t>
      </w:r>
      <w:r>
        <w:t xml:space="preserve">. The</w:t>
      </w:r>
      <w:r>
        <w:t xml:space="preserve"> </w:t>
      </w:r>
      <w:r>
        <w:t xml:space="preserve">Mechatronics Engineer</w:t>
      </w:r>
      <w:r>
        <w:t xml:space="preserve"> </w:t>
      </w:r>
      <w:r>
        <w:t xml:space="preserve">assigned to this project holds a B.Eng. in Mechatronics Engineering from the Federal University of Technology, Minna, and possesses over twelve (12) years of progressive experience in industrial automation, PLC programming, robotics integration, and embedded systems design within the West African market.</w:t>
      </w:r>
    </w:p>
    <w:p>
      <w:pPr>
        <w:pStyle w:val="BodyText"/>
      </w:pPr>
      <w:r>
        <w:t xml:space="preserve">The scope encompasses the full lifecycle of the automation project, from initial site survey and feasibility assessment in</w:t>
      </w:r>
      <w:r>
        <w:t xml:space="preserve"> </w:t>
      </w:r>
      <w:r>
        <w:t xml:space="preserve">Nigeria Abuja</w:t>
      </w:r>
      <w:r>
        <w:t xml:space="preserve">, through detailed system design, procurement coordination, on-site installation, programming, testing, and final handover. All deliverables shall comply with Nigerian Standards (Nigerian Standards Organisation – SON) and applicable International Electrotechnical Commission (IEC) guidelines.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Site survey, feasibility study, and system requirements analysis by a senior</w:t>
            </w:r>
            <w:r>
              <w:t xml:space="preserve"> </w:t>
            </w:r>
            <w:r>
              <w:t xml:space="preserve">Mechatronics Engineer</w:t>
            </w:r>
            <w:r>
              <w:t xml:space="preserve"> </w:t>
            </w:r>
            <w:r>
              <w:t xml:space="preserve">at the client's premises in</w:t>
            </w:r>
            <w:r>
              <w:t xml:space="preserve"> </w:t>
            </w:r>
            <w:r>
              <w:t xml:space="preserve">Nigeria Abuja</w:t>
            </w:r>
            <w:r>
              <w:t xml:space="preserve"> </w:t>
            </w:r>
            <w:r>
              <w:t xml:space="preserve">(Garki Zone)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Detailed system design, P&amp;ID drawings, electrical schematics, and control logic architecture prepared by the</w:t>
            </w:r>
            <w:r>
              <w:t xml:space="preserve"> </w:t>
            </w:r>
            <w:r>
              <w:t xml:space="preserve">Mechatronics Engineer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Procurement and supply of PLC controllers (Siemens S7-1200), HMI panels, VFDs, industrial sensors, actuators, and wiring accessories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On-site installation, wiring, and mechanical mounting of all electromechanical components by the</w:t>
            </w:r>
            <w:r>
              <w:t xml:space="preserve"> </w:t>
            </w:r>
            <w:r>
              <w:t xml:space="preserve">Mechatronics Engineer</w:t>
            </w:r>
            <w:r>
              <w:t xml:space="preserve"> </w:t>
            </w:r>
            <w:r>
              <w:t xml:space="preserve">and a team of four (4) certified technicians in</w:t>
            </w:r>
            <w:r>
              <w:t xml:space="preserve"> </w:t>
            </w:r>
            <w:r>
              <w:t xml:space="preserve">Nigeria Abuja</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PLC programming, HMI configuration, SCADA integration, and system commissioning by the lead</w:t>
            </w:r>
            <w:r>
              <w:t xml:space="preserve"> </w:t>
            </w:r>
            <w:r>
              <w:t xml:space="preserve">Mechatronics Engineer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Testing, performance validation, and load testing of the integrated system at the</w:t>
            </w:r>
            <w:r>
              <w:t xml:space="preserve"> </w:t>
            </w:r>
            <w:r>
              <w:t xml:space="preserve">Nigeria Abuja</w:t>
            </w:r>
            <w:r>
              <w:t xml:space="preserve"> </w:t>
            </w:r>
            <w:r>
              <w:t xml:space="preserve">facility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Operator training (up to 15 personnel) and maintenance technician training conducted by the</w:t>
            </w:r>
            <w:r>
              <w:t xml:space="preserve"> </w:t>
            </w:r>
            <w:r>
              <w:t xml:space="preserve">Mechatronics Engineer</w:t>
            </w:r>
            <w:r>
              <w:t xml:space="preserve"> </w:t>
            </w:r>
            <w:r>
              <w:t xml:space="preserve">over five (5) working days</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Preparation of as-built documentation, operation &amp; maintenance manuals, and warranty certificates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Post-commissioning support and preventive maintenance visits (quarterly) for twelve (12) months by the</w:t>
            </w:r>
            <w:r>
              <w:t xml:space="preserve"> </w:t>
            </w:r>
            <w:r>
              <w:t xml:space="preserve">Mechatronics Engineer</w:t>
            </w:r>
            <w:r>
              <w:t xml:space="preserve"> </w:t>
            </w:r>
            <w:r>
              <w:t xml:space="preserve">in</w:t>
            </w:r>
            <w:r>
              <w:t xml:space="preserve"> </w:t>
            </w:r>
            <w:r>
              <w:t xml:space="preserve">Nigeria Abuja</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Project management, coordination, reporting, and client liaison throughout the project duration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(NGN)</w:t>
            </w:r>
          </w:p>
        </w:tc>
        <w:tc>
          <w:tcPr/>
          <w:p>
            <w:pPr>
              <w:pStyle w:val="Compact"/>
              <w:jc w:val="right"/>
            </w:pPr>
            <w:r>
              <w:t xml:space="preserve">20,400,000</w:t>
            </w:r>
          </w:p>
        </w:tc>
      </w:tr>
      <w:tr>
        <w:tc>
          <w:tcPr/>
          <w:p>
            <w:pPr>
              <w:pStyle w:val="Compact"/>
              <w:jc w:val="left"/>
            </w:pPr>
            <w:r>
              <w:t xml:space="preserve">VAT @ 7.5% (NGN)</w:t>
            </w:r>
          </w:p>
        </w:tc>
        <w:tc>
          <w:tcPr/>
          <w:p>
            <w:pPr>
              <w:pStyle w:val="Compact"/>
              <w:jc w:val="right"/>
            </w:pPr>
            <w:r>
              <w:t xml:space="preserve">1,530,000</w:t>
            </w:r>
          </w:p>
        </w:tc>
      </w:tr>
      <w:tr>
        <w:tc>
          <w:tcPr/>
          <w:p>
            <w:pPr>
              <w:pStyle w:val="Compact"/>
              <w:jc w:val="left"/>
            </w:pPr>
            <w:r>
              <w:t xml:space="preserve">Withholding Tax @ 5% (NGN)</w:t>
            </w:r>
          </w:p>
        </w:tc>
        <w:tc>
          <w:tcPr/>
          <w:p>
            <w:pPr>
              <w:pStyle w:val="Compact"/>
              <w:jc w:val="right"/>
            </w:pPr>
            <w:r>
              <w:t xml:space="preserve">(1,020,000)</w:t>
            </w:r>
          </w:p>
        </w:tc>
      </w:tr>
      <w:tr>
        <w:tc>
          <w:tcPr/>
          <w:p>
            <w:pPr>
              <w:pStyle w:val="Compact"/>
              <w:jc w:val="left"/>
            </w:pPr>
            <w:r>
              <w:t xml:space="preserve">Grand Total (NGN)</w:t>
            </w:r>
          </w:p>
        </w:tc>
        <w:tc>
          <w:tcPr/>
          <w:p>
            <w:pPr>
              <w:pStyle w:val="Compact"/>
              <w:jc w:val="right"/>
            </w:pPr>
            <w:r>
              <w:t xml:space="preserve">20,910,000</w:t>
            </w:r>
          </w:p>
        </w:tc>
      </w:tr>
    </w:tbl>
    <w:p>
      <w:pPr>
        <w:pStyle w:val="BodyText"/>
      </w:pPr>
      <w:r>
        <w:rPr>
          <w:iCs/>
          <w:i/>
        </w:rPr>
        <w:t xml:space="preserve">Amount in words: Twenty Million, Nine Hundred and Ten Thousand Naira Only.</w:t>
      </w:r>
    </w:p>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Naira exchange rate and component availability.</w:t>
      </w:r>
    </w:p>
    <w:p>
      <w:pPr>
        <w:numPr>
          <w:ilvl w:val="0"/>
          <w:numId w:val="1001"/>
        </w:numPr>
        <w:pStyle w:val="Compact"/>
      </w:pPr>
      <w:r>
        <w:t xml:space="preserve">Payment terms: 40% advance payment upon acceptance of this</w:t>
      </w:r>
      <w:r>
        <w:t xml:space="preserve"> </w:t>
      </w:r>
      <w:r>
        <w:t xml:space="preserve">Quotation Estimate</w:t>
      </w:r>
      <w:r>
        <w:t xml:space="preserve">, 40% upon successful commissioning and acceptance of the system in</w:t>
      </w:r>
      <w:r>
        <w:t xml:space="preserve"> </w:t>
      </w:r>
      <w:r>
        <w:t xml:space="preserve">Nigeria Abuja</w:t>
      </w:r>
      <w:r>
        <w:t xml:space="preserve">, and 20% upon completion of the twelve-month warranty period.</w:t>
      </w:r>
    </w:p>
    <w:p>
      <w:pPr>
        <w:numPr>
          <w:ilvl w:val="0"/>
          <w:numId w:val="1001"/>
        </w:numPr>
        <w:pStyle w:val="Compact"/>
      </w:pPr>
      <w:r>
        <w:t xml:space="preserve">All payments shall be made in Nigerian Naira (NGN) via bank transfer to the account of Apex Mechatronics &amp; Automation Solutions Ltd. at Zenith Bank Plc, Garki Branch, Abuja.</w:t>
      </w:r>
    </w:p>
    <w:p>
      <w:pPr>
        <w:numPr>
          <w:ilvl w:val="0"/>
          <w:numId w:val="1001"/>
        </w:numPr>
        <w:pStyle w:val="Compact"/>
      </w:pPr>
      <w:r>
        <w:t xml:space="preserve">The</w:t>
      </w:r>
      <w:r>
        <w:t xml:space="preserve"> </w:t>
      </w:r>
      <w:r>
        <w:t xml:space="preserve">Mechatronics Engineer</w:t>
      </w:r>
      <w:r>
        <w:t xml:space="preserve"> </w:t>
      </w:r>
      <w:r>
        <w:t xml:space="preserve">and all supporting personnel shall be fully insured against occupational hazards and third-party liability for the duration of the project in</w:t>
      </w:r>
      <w:r>
        <w:t xml:space="preserve"> </w:t>
      </w:r>
      <w:r>
        <w:t xml:space="preserve">Nigeria Abuja</w:t>
      </w:r>
      <w:r>
        <w:t xml:space="preserve">.</w:t>
      </w:r>
    </w:p>
    <w:p>
      <w:pPr>
        <w:numPr>
          <w:ilvl w:val="0"/>
          <w:numId w:val="1001"/>
        </w:numPr>
        <w:pStyle w:val="Compact"/>
      </w:pPr>
      <w:r>
        <w:t xml:space="preserve">The client shall provide adequate workspace, power supply, and access to the installation site in</w:t>
      </w:r>
      <w:r>
        <w:t xml:space="preserve"> </w:t>
      </w:r>
      <w:r>
        <w:t xml:space="preserve">Nigeria Abuja</w:t>
      </w:r>
      <w:r>
        <w:t xml:space="preserve"> </w:t>
      </w:r>
      <w:r>
        <w:t xml:space="preserve">at least five (5) working days prior to the commencement of on-site activities.</w:t>
      </w:r>
    </w:p>
    <w:p>
      <w:pPr>
        <w:numPr>
          <w:ilvl w:val="0"/>
          <w:numId w:val="1001"/>
        </w:numPr>
        <w:pStyle w:val="Compact"/>
      </w:pPr>
      <w:r>
        <w:t xml:space="preserve">Warranty: A twelve (12) month warranty is provided on all installed components and workmanship. The warranty excludes damage caused by misuse, unauthorised modification, or force majeure events.</w:t>
      </w:r>
    </w:p>
    <w:p>
      <w:pPr>
        <w:numPr>
          <w:ilvl w:val="0"/>
          <w:numId w:val="1001"/>
        </w:numPr>
        <w:pStyle w:val="Compact"/>
      </w:pPr>
      <w:r>
        <w:t xml:space="preserve">Any variation or change in scope beyond what is stated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Disputes arising from this engagement shall be resolved through arbitration in accordance with the Arbitration and Conciliation Act (Cap A18, LFN 2004), with the seat of arbitration in Abuja, Nigeria.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Contract Agreement is executed by both parties.</w:t>
      </w:r>
    </w:p>
    <w:p>
      <w:pPr>
        <w:pStyle w:val="FirstParagraph"/>
      </w:pPr>
      <w:r>
        <w:t xml:space="preserve">4. Project Timeline</w:t>
      </w:r>
    </w:p>
    <w:p>
      <w:pPr>
        <w:pStyle w:val="BodyText"/>
      </w:pPr>
      <w:r>
        <w:t xml:space="preserve">The estimated project duration from mobilisation to final handover is</w:t>
      </w:r>
      <w:r>
        <w:t xml:space="preserve"> </w:t>
      </w:r>
      <w:r>
        <w:rPr>
          <w:bCs/>
          <w:b/>
        </w:rPr>
        <w:t xml:space="preserve">ten (10) working weeks</w:t>
      </w:r>
      <w:r>
        <w:t xml:space="preserve">, commencing upon receipt of the advance payment. The</w:t>
      </w:r>
      <w:r>
        <w:t xml:space="preserve"> </w:t>
      </w:r>
      <w:r>
        <w:t xml:space="preserve">Mechatronics Engineer</w:t>
      </w:r>
      <w:r>
        <w:t xml:space="preserve"> </w:t>
      </w:r>
      <w:r>
        <w:t xml:space="preserve">shall submit a detailed Gantt chart and weekly progress reports to the client's project officer in</w:t>
      </w:r>
      <w:r>
        <w:t xml:space="preserve"> </w:t>
      </w:r>
      <w:r>
        <w:t xml:space="preserve">Nigeria Abuja</w:t>
      </w:r>
      <w:r>
        <w:t xml:space="preserve"> </w:t>
      </w:r>
      <w:r>
        <w:t xml:space="preserve">throughout the execution phase.</w:t>
      </w:r>
    </w:p>
    <w:p>
      <w:pPr>
        <w:pStyle w:val="BodyText"/>
      </w:pPr>
      <w:r>
        <w:rPr>
          <w:bCs/>
          <w:b/>
        </w:rPr>
        <w:t xml:space="preserve">For and on behalf of Apex Mechatronics &amp; Automation Solutions Ltd.</w:t>
      </w:r>
      <w:r>
        <w:br/>
      </w:r>
      <w:r>
        <w:t xml:space="preserve">Name: Engr. Adewale Bello, P.Eng.</w:t>
      </w:r>
      <w:r>
        <w:br/>
      </w:r>
      <w:r>
        <w:t xml:space="preserve">Title: Lead Mechatronics Engineer / Managing Director</w:t>
      </w:r>
      <w:r>
        <w:br/>
      </w:r>
      <w:r>
        <w:t xml:space="preserve">Date: _______________</w:t>
      </w:r>
    </w:p>
    <w:p>
      <w:pPr>
        <w:pStyle w:val="BodyText"/>
      </w:pPr>
      <w:r>
        <w:rPr>
          <w:bCs/>
          <w:b/>
        </w:rPr>
        <w:t xml:space="preserve">Accepted by the Client</w:t>
      </w:r>
      <w:r>
        <w:br/>
      </w:r>
      <w:r>
        <w:t xml:space="preserve">Name: Mr. Chukwuma Okafor</w:t>
      </w:r>
      <w:r>
        <w:br/>
      </w:r>
      <w:r>
        <w:t xml:space="preserve">Title: Procurement Manager, FMWH</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has been prepared specifically for the project referenced above and is intended for use in</w:t>
      </w:r>
      <w:r>
        <w:t xml:space="preserve"> </w:t>
      </w:r>
      <w:r>
        <w:t xml:space="preserve">Nigeria Abuja</w:t>
      </w:r>
      <w:r>
        <w:t xml:space="preserve"> </w:t>
      </w:r>
      <w:r>
        <w:t xml:space="preserve">only. The expertise of our</w:t>
      </w:r>
      <w:r>
        <w:t xml:space="preserve"> </w:t>
      </w:r>
      <w:r>
        <w:t xml:space="preserve">Mechatronics Engineer</w:t>
      </w:r>
      <w:r>
        <w:t xml:space="preserve"> </w:t>
      </w:r>
      <w:r>
        <w:t xml:space="preserve">team is tailored to the industrial and infrastructural requirements of the Federal Capital Territory. Please direct all queries regarding this estimate to quotes@apexmechatronics.ng or call +234 803 555 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Nigeria Abuja</dc:title>
  <dc:creator/>
  <dc:language>en</dc:language>
  <cp:keywords/>
  <dcterms:created xsi:type="dcterms:W3CDTF">2026-10-10T04:30:05Z</dcterms:created>
  <dcterms:modified xsi:type="dcterms:W3CDTF">2026-10-10T04:30:05Z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