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Mechatronics</w:t>
      </w:r>
      <w:r>
        <w:t xml:space="preserve"> </w:t>
      </w:r>
      <w:r>
        <w:t xml:space="preserve">Engineer</w:t>
      </w:r>
      <w:r>
        <w:t xml:space="preserve"> </w:t>
      </w:r>
      <w:r>
        <w:t xml:space="preserve">Services</w:t>
      </w:r>
      <w:r>
        <w:t xml:space="preserve"> </w:t>
      </w:r>
      <w:r>
        <w:t xml:space="preserve">-</w:t>
      </w:r>
      <w:r>
        <w:t xml:space="preserve"> </w:t>
      </w:r>
      <w:r>
        <w:t xml:space="preserve">South</w:t>
      </w:r>
      <w:r>
        <w:t xml:space="preserve"> </w:t>
      </w:r>
      <w:r>
        <w:t xml:space="preserve">Africa</w:t>
      </w:r>
      <w:r>
        <w:t xml:space="preserve"> </w:t>
      </w:r>
      <w:r>
        <w:t xml:space="preserve">Cape</w:t>
      </w:r>
      <w:r>
        <w:t xml:space="preserve"> </w:t>
      </w:r>
      <w:r>
        <w:t xml:space="preserve">Town</w:t>
      </w:r>
    </w:p>
    <w:bookmarkStart w:id="20" w:name="quotation-estimate"/>
    <w:p>
      <w:pPr>
        <w:pStyle w:val="Heading1"/>
      </w:pPr>
      <w:r>
        <w:t xml:space="preserve">QUOTATION ESTIMATE</w:t>
      </w:r>
    </w:p>
    <w:p>
      <w:pPr>
        <w:pStyle w:val="FirstParagraph"/>
      </w:pPr>
      <w:r>
        <w:t xml:space="preserve">Professional Mechatronics Engineer Services — South Africa Cape Town</w:t>
      </w:r>
    </w:p>
    <w:bookmarkEnd w:id="20"/>
    <w:bookmarkStart w:id="21" w:name="service-provider"/>
    <w:p>
      <w:pPr>
        <w:pStyle w:val="Heading3"/>
      </w:pPr>
      <w:r>
        <w:t xml:space="preserve">Service Provider</w:t>
      </w:r>
    </w:p>
    <w:p>
      <w:pPr>
        <w:pStyle w:val="FirstParagraph"/>
      </w:pPr>
      <w:r>
        <w:rPr>
          <w:bCs/>
          <w:b/>
        </w:rPr>
        <w:t xml:space="preserve">ATL Mechatronics Solutions (Pty) Ltd</w:t>
      </w:r>
      <w:r>
        <w:br/>
      </w:r>
      <w:r>
        <w:t xml:space="preserve">142 Main Road, Woodstock</w:t>
      </w:r>
      <w:r>
        <w:br/>
      </w:r>
      <w:r>
        <w:t xml:space="preserve">Cape Town, 7925</w:t>
      </w:r>
      <w:r>
        <w:br/>
      </w:r>
      <w:r>
        <w:t xml:space="preserve">South Africa</w:t>
      </w:r>
      <w:r>
        <w:br/>
      </w:r>
      <w:r>
        <w:t xml:space="preserve">Tel: +27 21 555 0142</w:t>
      </w:r>
      <w:r>
        <w:br/>
      </w:r>
      <w:r>
        <w:t xml:space="preserve">Email: quotes@atlmechatronics.co.za</w:t>
      </w:r>
      <w:r>
        <w:br/>
      </w:r>
      <w:r>
        <w:t xml:space="preserve">VAT No: 4930128765</w:t>
      </w:r>
    </w:p>
    <w:bookmarkEnd w:id="21"/>
    <w:bookmarkStart w:id="22" w:name="client-recipient"/>
    <w:p>
      <w:pPr>
        <w:pStyle w:val="Heading3"/>
      </w:pPr>
      <w:r>
        <w:t xml:space="preserve">Client / Recipient</w:t>
      </w:r>
    </w:p>
    <w:p>
      <w:pPr>
        <w:pStyle w:val="FirstParagraph"/>
      </w:pPr>
      <w:r>
        <w:rPr>
          <w:bCs/>
          <w:b/>
        </w:rPr>
        <w:t xml:space="preserve">Industrial Automation Division</w:t>
      </w:r>
      <w:r>
        <w:br/>
      </w:r>
      <w:r>
        <w:t xml:space="preserve">88 Kloof Road, Rondebosch</w:t>
      </w:r>
      <w:r>
        <w:br/>
      </w:r>
      <w:r>
        <w:t xml:space="preserve">Cape Town, 7700</w:t>
      </w:r>
      <w:r>
        <w:br/>
      </w:r>
      <w:r>
        <w:t xml:space="preserve">South Africa</w:t>
      </w:r>
      <w:r>
        <w:br/>
      </w:r>
      <w:r>
        <w:t xml:space="preserve">Contact: Mr. J. van der Merwe</w:t>
      </w:r>
      <w:r>
        <w:br/>
      </w:r>
      <w:r>
        <w:t xml:space="preserve">Tel: +27 21 444 8890</w:t>
      </w:r>
      <w:r>
        <w:br/>
      </w:r>
      <w:r>
        <w:t xml:space="preserve">Email: j.vandermewe@indauto.co.za</w:t>
      </w:r>
    </w:p>
    <w:bookmarkEnd w:id="22"/>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QTE-2025-04782</w:t>
            </w:r>
          </w:p>
        </w:tc>
      </w:tr>
      <w:tr>
        <w:tc>
          <w:tcPr/>
          <w:p>
            <w:pPr>
              <w:pStyle w:val="Compact"/>
              <w:jc w:val="left"/>
            </w:pPr>
            <w:r>
              <w:t xml:space="preserve">Date of Issue:</w:t>
            </w:r>
          </w:p>
        </w:tc>
        <w:tc>
          <w:tcPr/>
          <w:p>
            <w:pPr>
              <w:pStyle w:val="Compact"/>
              <w:jc w:val="left"/>
            </w:pPr>
            <w:r>
              <w:t xml:space="preserve">12 June 2025</w:t>
            </w:r>
          </w:p>
        </w:tc>
      </w:tr>
      <w:tr>
        <w:tc>
          <w:tcPr/>
          <w:p>
            <w:pPr>
              <w:pStyle w:val="Compact"/>
              <w:jc w:val="left"/>
            </w:pPr>
            <w:r>
              <w:t xml:space="preserve">Valid Until:</w:t>
            </w:r>
          </w:p>
        </w:tc>
        <w:tc>
          <w:tcPr/>
          <w:p>
            <w:pPr>
              <w:pStyle w:val="Compact"/>
              <w:jc w:val="left"/>
            </w:pPr>
            <w:r>
              <w:t xml:space="preserve">12 July 2025 (30 calendar days)</w:t>
            </w:r>
          </w:p>
        </w:tc>
      </w:tr>
      <w:tr>
        <w:tc>
          <w:tcPr/>
          <w:p>
            <w:pPr>
              <w:pStyle w:val="Compact"/>
              <w:jc w:val="left"/>
            </w:pPr>
            <w:r>
              <w:t xml:space="preserve">Project Location:</w:t>
            </w:r>
          </w:p>
        </w:tc>
        <w:tc>
          <w:tcPr/>
          <w:p>
            <w:pPr>
              <w:pStyle w:val="Compact"/>
              <w:jc w:val="left"/>
            </w:pPr>
            <w:r>
              <w:t xml:space="preserve">Cape Town, Western Cape, South Africa</w:t>
            </w:r>
          </w:p>
        </w:tc>
      </w:tr>
      <w:tr>
        <w:tc>
          <w:tcPr/>
          <w:p>
            <w:pPr>
              <w:pStyle w:val="Compact"/>
              <w:jc w:val="left"/>
            </w:pPr>
            <w:r>
              <w:t xml:space="preserve">Scope Category:</w:t>
            </w:r>
          </w:p>
        </w:tc>
        <w:tc>
          <w:tcPr/>
          <w:p>
            <w:pPr>
              <w:pStyle w:val="Compact"/>
              <w:jc w:val="left"/>
            </w:pPr>
            <w:r>
              <w:t xml:space="preserve">Mechatronics Engineering — Design, Integration &amp; Commissioning</w:t>
            </w:r>
          </w:p>
        </w:tc>
      </w:tr>
    </w:tbl>
    <w:bookmarkStart w:id="23"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is issued by ATL Mechatronics Solutions (Pty) Ltd to provide a comprehensive, itemised cost breakdown for the engagement of a senior</w:t>
      </w:r>
      <w:r>
        <w:t xml:space="preserve"> </w:t>
      </w:r>
      <w:r>
        <w:t xml:space="preserve">Mechatronics Engineer</w:t>
      </w:r>
      <w:r>
        <w:t xml:space="preserve"> </w:t>
      </w:r>
      <w:r>
        <w:t xml:space="preserve">to deliver integrated mechanical, electrical, and software engineering services at the client's manufacturing facility in</w:t>
      </w:r>
      <w:r>
        <w:t xml:space="preserve"> </w:t>
      </w:r>
      <w:r>
        <w:t xml:space="preserve">South Africa Cape Town</w:t>
      </w:r>
      <w:r>
        <w:t xml:space="preserve">. This document serves as a formal pricing proposal and does not constitute a binding contract until both parties have executed the accompanying Service Level Agreement (SLA). All figures are quoted in South African Rand (ZAR) and are inclusive of applicable Value Added Tax (VAT) at the current rate of 15%.</w:t>
      </w:r>
    </w:p>
    <w:bookmarkEnd w:id="23"/>
    <w:bookmarkStart w:id="24" w:name="scope-of-services-mechatronics-engineer"/>
    <w:p>
      <w:pPr>
        <w:pStyle w:val="Heading2"/>
      </w:pPr>
      <w:r>
        <w:t xml:space="preserve">2. Scope of Services — Mechatronics Engineer</w:t>
      </w:r>
    </w:p>
    <w:p>
      <w:pPr>
        <w:pStyle w:val="FirstParagraph"/>
      </w:pPr>
      <w:r>
        <w:t xml:space="preserve">The</w:t>
      </w:r>
      <w:r>
        <w:t xml:space="preserve"> </w:t>
      </w:r>
      <w:r>
        <w:t xml:space="preserve">Mechatronics Engineer</w:t>
      </w:r>
      <w:r>
        <w:t xml:space="preserve"> </w:t>
      </w:r>
      <w:r>
        <w:t xml:space="preserve">assigned to this project will hold a BEng (Mechatronics) degree from a recognised South African institution, a minimum of eight (8) years of post-qualification experience in industrial automation, and professional registration with the Engineering Council of South Africa (ECSA). The scope encompasses the following deliverables:</w:t>
      </w:r>
    </w:p>
    <w:tbl>
      <w:tblPr>
        <w:tblStyle w:val="Table"/>
        <w:tblW w:type="auto" w:w="0"/>
        <w:tblLook w:firstRow="1" w:lastRow="1"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Rate (ZAR)</w:t>
            </w:r>
          </w:p>
        </w:tc>
        <w:tc>
          <w:tcPr/>
          <w:p>
            <w:pPr>
              <w:pStyle w:val="Compact"/>
              <w:jc w:val="left"/>
            </w:pPr>
            <w:r>
              <w:t xml:space="preserve">Amount (ZAR)</w:t>
            </w:r>
          </w:p>
        </w:tc>
      </w:tr>
      <w:tr>
        <w:tc>
          <w:tcPr/>
          <w:p>
            <w:pPr>
              <w:pStyle w:val="Compact"/>
              <w:jc w:val="left"/>
            </w:pPr>
            <w:r>
              <w:t xml:space="preserve">01</w:t>
            </w:r>
          </w:p>
        </w:tc>
        <w:tc>
          <w:tcPr/>
          <w:p>
            <w:pPr>
              <w:pStyle w:val="Compact"/>
              <w:jc w:val="left"/>
            </w:pPr>
            <w:r>
              <w:t xml:space="preserve">Site assessment and feasibility study at the Cape Town manufacturing plant. The Mechatronics Engineer will conduct a full audit of existing PLC systems, servo drives, pneumatic actuators, and SCADA interfaces to identify integration gaps.</w:t>
            </w:r>
          </w:p>
        </w:tc>
        <w:tc>
          <w:tcPr/>
          <w:p>
            <w:pPr>
              <w:pStyle w:val="Compact"/>
              <w:jc w:val="left"/>
            </w:pPr>
            <w:r>
              <w:t xml:space="preserve">3 days</w:t>
            </w:r>
          </w:p>
        </w:tc>
        <w:tc>
          <w:tcPr/>
          <w:p>
            <w:pPr>
              <w:pStyle w:val="Compact"/>
              <w:jc w:val="left"/>
            </w:pPr>
            <w:r>
              <w:t xml:space="preserve">R 4,500 / day</w:t>
            </w:r>
          </w:p>
        </w:tc>
        <w:tc>
          <w:tcPr/>
          <w:p>
            <w:pPr>
              <w:pStyle w:val="Compact"/>
              <w:jc w:val="left"/>
            </w:pPr>
            <w:r>
              <w:t xml:space="preserve">R 13,500.00</w:t>
            </w:r>
          </w:p>
        </w:tc>
      </w:tr>
      <w:tr>
        <w:tc>
          <w:tcPr/>
          <w:p>
            <w:pPr>
              <w:pStyle w:val="Compact"/>
              <w:jc w:val="left"/>
            </w:pPr>
            <w:r>
              <w:t xml:space="preserve">02</w:t>
            </w:r>
          </w:p>
        </w:tc>
        <w:tc>
          <w:tcPr/>
          <w:p>
            <w:pPr>
              <w:pStyle w:val="Compact"/>
              <w:jc w:val="left"/>
            </w:pPr>
            <w:r>
              <w:t xml:space="preserve">System design and engineering documentation. Preparation of P&amp;ID drawings, electrical schematics, mechanical assembly drawings, and control logic (Ladder / Structured Text) for the new automated packaging line.</w:t>
            </w:r>
          </w:p>
        </w:tc>
        <w:tc>
          <w:tcPr/>
          <w:p>
            <w:pPr>
              <w:pStyle w:val="Compact"/>
              <w:jc w:val="left"/>
            </w:pPr>
            <w:r>
              <w:t xml:space="preserve">15 days</w:t>
            </w:r>
          </w:p>
        </w:tc>
        <w:tc>
          <w:tcPr/>
          <w:p>
            <w:pPr>
              <w:pStyle w:val="Compact"/>
              <w:jc w:val="left"/>
            </w:pPr>
            <w:r>
              <w:t xml:space="preserve">R 4,500 / day</w:t>
            </w:r>
          </w:p>
        </w:tc>
        <w:tc>
          <w:tcPr/>
          <w:p>
            <w:pPr>
              <w:pStyle w:val="Compact"/>
              <w:jc w:val="left"/>
            </w:pPr>
            <w:r>
              <w:t xml:space="preserve">R 67,500.00</w:t>
            </w:r>
          </w:p>
        </w:tc>
      </w:tr>
      <w:tr>
        <w:tc>
          <w:tcPr/>
          <w:p>
            <w:pPr>
              <w:pStyle w:val="Compact"/>
              <w:jc w:val="left"/>
            </w:pPr>
            <w:r>
              <w:t xml:space="preserve">03</w:t>
            </w:r>
          </w:p>
        </w:tc>
        <w:tc>
          <w:tcPr/>
          <w:p>
            <w:pPr>
              <w:pStyle w:val="Compact"/>
              <w:jc w:val="left"/>
            </w:pPr>
            <w:r>
              <w:t xml:space="preserve">Procurement support and vendor coordination. The Mechatronics Engineer will liaise with component suppliers across South Africa and internationally to source PLCs (Siemens S7-1500 series), VFDs, proximity sensors, and custom machined aluminium frames.</w:t>
            </w:r>
          </w:p>
        </w:tc>
        <w:tc>
          <w:tcPr/>
          <w:p>
            <w:pPr>
              <w:pStyle w:val="Compact"/>
              <w:jc w:val="left"/>
            </w:pPr>
            <w:r>
              <w:t xml:space="preserve">5 days</w:t>
            </w:r>
          </w:p>
        </w:tc>
        <w:tc>
          <w:tcPr/>
          <w:p>
            <w:pPr>
              <w:pStyle w:val="Compact"/>
              <w:jc w:val="left"/>
            </w:pPr>
            <w:r>
              <w:t xml:space="preserve">R 4,500 / day</w:t>
            </w:r>
          </w:p>
        </w:tc>
        <w:tc>
          <w:tcPr/>
          <w:p>
            <w:pPr>
              <w:pStyle w:val="Compact"/>
              <w:jc w:val="left"/>
            </w:pPr>
            <w:r>
              <w:t xml:space="preserve">R 22,500.00</w:t>
            </w:r>
          </w:p>
        </w:tc>
      </w:tr>
      <w:tr>
        <w:tc>
          <w:tcPr/>
          <w:p>
            <w:pPr>
              <w:pStyle w:val="Compact"/>
              <w:jc w:val="left"/>
            </w:pPr>
            <w:r>
              <w:t xml:space="preserve">04</w:t>
            </w:r>
          </w:p>
        </w:tc>
        <w:tc>
          <w:tcPr/>
          <w:p>
            <w:pPr>
              <w:pStyle w:val="Compact"/>
              <w:jc w:val="left"/>
            </w:pPr>
            <w:r>
              <w:t xml:space="preserve">On-site installation, wiring, and mechanical assembly at the client's Rondebosch facility in Cape Town. Includes panel build, cable tray installation, servo motor mounting, and pneumatic circuit assembly.</w:t>
            </w:r>
          </w:p>
        </w:tc>
        <w:tc>
          <w:tcPr/>
          <w:p>
            <w:pPr>
              <w:pStyle w:val="Compact"/>
              <w:jc w:val="left"/>
            </w:pPr>
            <w:r>
              <w:t xml:space="preserve">10 days</w:t>
            </w:r>
          </w:p>
        </w:tc>
        <w:tc>
          <w:tcPr/>
          <w:p>
            <w:pPr>
              <w:pStyle w:val="Compact"/>
              <w:jc w:val="left"/>
            </w:pPr>
            <w:r>
              <w:t xml:space="preserve">R 4,500 / day</w:t>
            </w:r>
          </w:p>
        </w:tc>
        <w:tc>
          <w:tcPr/>
          <w:p>
            <w:pPr>
              <w:pStyle w:val="Compact"/>
              <w:jc w:val="left"/>
            </w:pPr>
            <w:r>
              <w:t xml:space="preserve">R 45,000.00</w:t>
            </w:r>
          </w:p>
        </w:tc>
      </w:tr>
      <w:tr>
        <w:tc>
          <w:tcPr/>
          <w:p>
            <w:pPr>
              <w:pStyle w:val="Compact"/>
              <w:jc w:val="left"/>
            </w:pPr>
            <w:r>
              <w:t xml:space="preserve">05</w:t>
            </w:r>
          </w:p>
        </w:tc>
        <w:tc>
          <w:tcPr/>
          <w:p>
            <w:pPr>
              <w:pStyle w:val="Compact"/>
              <w:jc w:val="left"/>
            </w:pPr>
            <w:r>
              <w:t xml:space="preserve">Programming, HMI/SCADA configuration, and factory acceptance testing (FAT). The Mechatronics Engineer will develop all control sequences, configure the HMI touchscreens, and execute a structured FAT protocol with the client's operations team.</w:t>
            </w:r>
          </w:p>
        </w:tc>
        <w:tc>
          <w:tcPr/>
          <w:p>
            <w:pPr>
              <w:pStyle w:val="Compact"/>
              <w:jc w:val="left"/>
            </w:pPr>
            <w:r>
              <w:t xml:space="preserve">8 days</w:t>
            </w:r>
          </w:p>
        </w:tc>
        <w:tc>
          <w:tcPr/>
          <w:p>
            <w:pPr>
              <w:pStyle w:val="Compact"/>
              <w:jc w:val="left"/>
            </w:pPr>
            <w:r>
              <w:t xml:space="preserve">R 4,500 / day</w:t>
            </w:r>
          </w:p>
        </w:tc>
        <w:tc>
          <w:tcPr/>
          <w:p>
            <w:pPr>
              <w:pStyle w:val="Compact"/>
              <w:jc w:val="left"/>
            </w:pPr>
            <w:r>
              <w:t xml:space="preserve">R 36,000.00</w:t>
            </w:r>
          </w:p>
        </w:tc>
      </w:tr>
      <w:tr>
        <w:tc>
          <w:tcPr/>
          <w:p>
            <w:pPr>
              <w:pStyle w:val="Compact"/>
              <w:jc w:val="left"/>
            </w:pPr>
            <w:r>
              <w:t xml:space="preserve">06</w:t>
            </w:r>
          </w:p>
        </w:tc>
        <w:tc>
          <w:tcPr/>
          <w:p>
            <w:pPr>
              <w:pStyle w:val="Compact"/>
              <w:jc w:val="left"/>
            </w:pPr>
            <w:r>
              <w:t xml:space="preserve">Site acceptance testing (SAT), commissioning, and operator training. Final commissioning of the automated line in the production environment in South Africa Cape Town, followed by two (2) full days of hands-on training for the client's maintenance and operations staff.</w:t>
            </w:r>
          </w:p>
        </w:tc>
        <w:tc>
          <w:tcPr/>
          <w:p>
            <w:pPr>
              <w:pStyle w:val="Compact"/>
              <w:jc w:val="left"/>
            </w:pPr>
            <w:r>
              <w:t xml:space="preserve">5 days</w:t>
            </w:r>
          </w:p>
        </w:tc>
        <w:tc>
          <w:tcPr/>
          <w:p>
            <w:pPr>
              <w:pStyle w:val="Compact"/>
              <w:jc w:val="left"/>
            </w:pPr>
            <w:r>
              <w:t xml:space="preserve">R 4,500 / day</w:t>
            </w:r>
          </w:p>
        </w:tc>
        <w:tc>
          <w:tcPr/>
          <w:p>
            <w:pPr>
              <w:pStyle w:val="Compact"/>
              <w:jc w:val="left"/>
            </w:pPr>
            <w:r>
              <w:t xml:space="preserve">R 22,500.00</w:t>
            </w:r>
          </w:p>
        </w:tc>
      </w:tr>
      <w:tr>
        <w:tc>
          <w:tcPr/>
          <w:p>
            <w:pPr>
              <w:pStyle w:val="Compact"/>
              <w:jc w:val="left"/>
            </w:pPr>
            <w:r>
              <w:t xml:space="preserve">07</w:t>
            </w:r>
          </w:p>
        </w:tc>
        <w:tc>
          <w:tcPr/>
          <w:p>
            <w:pPr>
              <w:pStyle w:val="Compact"/>
              <w:jc w:val="left"/>
            </w:pPr>
            <w:r>
              <w:t xml:space="preserve">Post-commissioning support and warranty period. Twelve (12) months of remote and on-call support for the Mechatronics Engineer to address any faults, perform preventive maintenance checks, and provide technical advisory to the client team.</w:t>
            </w:r>
          </w:p>
        </w:tc>
        <w:tc>
          <w:tcPr/>
          <w:p>
            <w:pPr>
              <w:pStyle w:val="Compact"/>
              <w:jc w:val="left"/>
            </w:pPr>
            <w:r>
              <w:t xml:space="preserve">12 months</w:t>
            </w:r>
          </w:p>
        </w:tc>
        <w:tc>
          <w:tcPr/>
          <w:p>
            <w:pPr>
              <w:pStyle w:val="Compact"/>
              <w:jc w:val="left"/>
            </w:pPr>
            <w:r>
              <w:t xml:space="preserve">R 3,200 / month</w:t>
            </w:r>
          </w:p>
        </w:tc>
        <w:tc>
          <w:tcPr/>
          <w:p>
            <w:pPr>
              <w:pStyle w:val="Compact"/>
              <w:jc w:val="left"/>
            </w:pPr>
            <w:r>
              <w:t xml:space="preserve">R 38,400.00</w:t>
            </w:r>
          </w:p>
        </w:tc>
      </w:tr>
      <w:tr>
        <w:tc>
          <w:tcPr/>
          <w:p>
            <w:pPr>
              <w:pStyle w:val="Compact"/>
              <w:jc w:val="left"/>
            </w:pPr>
            <w:r>
              <w:t xml:space="preserve">08</w:t>
            </w:r>
          </w:p>
        </w:tc>
        <w:tc>
          <w:tcPr/>
          <w:p>
            <w:pPr>
              <w:pStyle w:val="Compact"/>
              <w:jc w:val="left"/>
            </w:pPr>
            <w:r>
              <w:t xml:space="preserve">Travel, accommodation, and local transport within the Cape Town metropolitan area. Covers all site visits, material collection runs, and travel to supplier workshops in the greater Cape Town region.</w:t>
            </w:r>
          </w:p>
        </w:tc>
        <w:tc>
          <w:tcPr/>
          <w:p>
            <w:pPr>
              <w:pStyle w:val="Compact"/>
              <w:jc w:val="left"/>
            </w:pPr>
            <w:r>
              <w:t xml:space="preserve">As required</w:t>
            </w:r>
          </w:p>
        </w:tc>
        <w:tc>
          <w:tcPr/>
          <w:p>
            <w:pPr>
              <w:pStyle w:val="Compact"/>
              <w:jc w:val="left"/>
            </w:pPr>
            <w:r>
              <w:t xml:space="preserve">Fixed</w:t>
            </w:r>
          </w:p>
        </w:tc>
        <w:tc>
          <w:tcPr/>
          <w:p>
            <w:pPr>
              <w:pStyle w:val="Compact"/>
              <w:jc w:val="left"/>
            </w:pPr>
            <w:r>
              <w:t xml:space="preserve">R 12,000.00</w:t>
            </w:r>
          </w:p>
        </w:tc>
      </w:tr>
      <w:tr>
        <w:tc>
          <w:tcPr>
            <w:gridSpan w:val="4"/>
          </w:tcPr>
          <w:p>
            <w:pPr>
              <w:pStyle w:val="Compact"/>
              <w:jc w:val="right"/>
            </w:pPr>
            <w:r>
              <w:t xml:space="preserve">Subtotal (excl. VAT):</w:t>
            </w:r>
          </w:p>
        </w:tc>
        <w:tc>
          <w:tcPr/>
          <w:p>
            <w:pPr>
              <w:pStyle w:val="Compact"/>
              <w:jc w:val="left"/>
            </w:pPr>
            <w:r>
              <w:t xml:space="preserve">R 257,400.00</w:t>
            </w:r>
          </w:p>
        </w:tc>
      </w:tr>
      <w:tr>
        <w:tc>
          <w:tcPr>
            <w:gridSpan w:val="4"/>
          </w:tcPr>
          <w:p>
            <w:pPr>
              <w:pStyle w:val="Compact"/>
              <w:jc w:val="right"/>
            </w:pPr>
            <w:r>
              <w:t xml:space="preserve">VAT @ 15%:</w:t>
            </w:r>
          </w:p>
        </w:tc>
        <w:tc>
          <w:tcPr/>
          <w:p>
            <w:pPr>
              <w:pStyle w:val="Compact"/>
              <w:jc w:val="left"/>
            </w:pPr>
            <w:r>
              <w:t xml:space="preserve">R 38,610.00</w:t>
            </w:r>
          </w:p>
        </w:tc>
      </w:tr>
      <w:tr>
        <w:tc>
          <w:tcPr>
            <w:gridSpan w:val="4"/>
          </w:tcPr>
          <w:p>
            <w:pPr>
              <w:pStyle w:val="Compact"/>
              <w:jc w:val="right"/>
            </w:pPr>
            <w:r>
              <w:t xml:space="preserve">TOTAL (incl. VAT):</w:t>
            </w:r>
          </w:p>
        </w:tc>
        <w:tc>
          <w:tcPr/>
          <w:p>
            <w:pPr>
              <w:pStyle w:val="Compact"/>
              <w:jc w:val="left"/>
            </w:pPr>
            <w:r>
              <w:t xml:space="preserve">R 296,010.00</w:t>
            </w:r>
          </w:p>
        </w:tc>
      </w:tr>
    </w:tbl>
    <w:bookmarkEnd w:id="24"/>
    <w:bookmarkStart w:id="25" w:name="payment-terms"/>
    <w:p>
      <w:pPr>
        <w:pStyle w:val="Heading2"/>
      </w:pPr>
      <w:r>
        <w:t xml:space="preserve">3. Payment Terms</w:t>
      </w:r>
    </w:p>
    <w:p>
      <w:pPr>
        <w:pStyle w:val="FirstParagraph"/>
      </w:pPr>
      <w:r>
        <w:t xml:space="preserve">Payment against this</w:t>
      </w:r>
      <w:r>
        <w:t xml:space="preserve"> </w:t>
      </w:r>
      <w:r>
        <w:t xml:space="preserve">Quotation Estimate</w:t>
      </w:r>
      <w:r>
        <w:t xml:space="preserve"> </w:t>
      </w:r>
      <w:r>
        <w:t xml:space="preserve">shall be structured as follows:</w:t>
      </w:r>
    </w:p>
    <w:p>
      <w:pPr>
        <w:numPr>
          <w:ilvl w:val="0"/>
          <w:numId w:val="1001"/>
        </w:numPr>
        <w:pStyle w:val="Compact"/>
      </w:pPr>
      <w:r>
        <w:rPr>
          <w:bCs/>
          <w:b/>
        </w:rPr>
        <w:t xml:space="preserve">30% deposit</w:t>
      </w:r>
      <w:r>
        <w:t xml:space="preserve"> </w:t>
      </w:r>
      <w:r>
        <w:t xml:space="preserve">(R 88,803.00) due upon signing of the SLA and prior to commencement of the site assessment phase.</w:t>
      </w:r>
    </w:p>
    <w:p>
      <w:pPr>
        <w:numPr>
          <w:ilvl w:val="0"/>
          <w:numId w:val="1001"/>
        </w:numPr>
        <w:pStyle w:val="Compact"/>
      </w:pPr>
      <w:r>
        <w:rPr>
          <w:bCs/>
          <w:b/>
        </w:rPr>
        <w:t xml:space="preserve">40% progress payment</w:t>
      </w:r>
      <w:r>
        <w:t xml:space="preserve"> </w:t>
      </w:r>
      <w:r>
        <w:t xml:space="preserve">(R 118,404.00) due upon successful completion of Factory Acceptance Testing (FAT) and handover of all engineering documentation.</w:t>
      </w:r>
    </w:p>
    <w:p>
      <w:pPr>
        <w:numPr>
          <w:ilvl w:val="0"/>
          <w:numId w:val="1001"/>
        </w:numPr>
        <w:pStyle w:val="Compact"/>
      </w:pPr>
      <w:r>
        <w:rPr>
          <w:bCs/>
          <w:b/>
        </w:rPr>
        <w:t xml:space="preserve">30% final payment</w:t>
      </w:r>
      <w:r>
        <w:t xml:space="preserve"> </w:t>
      </w:r>
      <w:r>
        <w:t xml:space="preserve">(R 88,803.00) due upon successful Site Acceptance Testing (SAT) and completion of operator training in Cape Town.</w:t>
      </w:r>
    </w:p>
    <w:p>
      <w:pPr>
        <w:pStyle w:val="FirstParagraph"/>
      </w:pPr>
      <w:r>
        <w:t xml:space="preserve">All payments are to be made by electronic funds transfer (EFT) to the bank account detailed on the invoice. Late payments will attract interest at the rate of 1.5% per month, in accordance with the National Credit Act of South Africa.</w:t>
      </w:r>
    </w:p>
    <w:bookmarkEnd w:id="25"/>
    <w:bookmarkStart w:id="26" w:name="terms-and-conditions"/>
    <w:p>
      <w:pPr>
        <w:pStyle w:val="Heading2"/>
      </w:pPr>
      <w:r>
        <w:t xml:space="preserve">4. Terms and Conditions</w:t>
      </w:r>
    </w:p>
    <w:p>
      <w:pPr>
        <w:numPr>
          <w:ilvl w:val="0"/>
          <w:numId w:val="1002"/>
        </w:numPr>
        <w:pStyle w:val="Compact"/>
      </w:pPr>
      <w:r>
        <w:t xml:space="preserve">This</w:t>
      </w:r>
      <w:r>
        <w:t xml:space="preserve"> </w:t>
      </w:r>
      <w:r>
        <w:t xml:space="preserve">Quotation Estimate</w:t>
      </w:r>
      <w:r>
        <w:t xml:space="preserve"> </w:t>
      </w:r>
      <w:r>
        <w:t xml:space="preserve">is valid for thirty (30) calendar days from the date of issue. Should the client wish to proceed after the expiry date, a revised quotation will be required to reflect any changes in material costs or exchange rates.</w:t>
      </w:r>
    </w:p>
    <w:p>
      <w:pPr>
        <w:numPr>
          <w:ilvl w:val="0"/>
          <w:numId w:val="1002"/>
        </w:numPr>
        <w:pStyle w:val="Compact"/>
      </w:pPr>
      <w:r>
        <w:t xml:space="preserve">The</w:t>
      </w:r>
      <w:r>
        <w:t xml:space="preserve"> </w:t>
      </w:r>
      <w:r>
        <w:t xml:space="preserve">Mechatronics Engineer</w:t>
      </w:r>
      <w:r>
        <w:t xml:space="preserve"> </w:t>
      </w:r>
      <w:r>
        <w:t xml:space="preserve">shall comply with all applicable South African legislation, including the Occupational Health and Safety Act (OHSA), the National Building Regulations, and the ECSA Code of Conduct for Professional Engineers.</w:t>
      </w:r>
    </w:p>
    <w:p>
      <w:pPr>
        <w:numPr>
          <w:ilvl w:val="0"/>
          <w:numId w:val="1002"/>
        </w:numPr>
        <w:pStyle w:val="Compact"/>
      </w:pPr>
      <w:r>
        <w:t xml:space="preserve">All work will be performed at the client's premises in</w:t>
      </w:r>
      <w:r>
        <w:t xml:space="preserve"> </w:t>
      </w:r>
      <w:r>
        <w:t xml:space="preserve">South Africa Cape Town</w:t>
      </w:r>
      <w:r>
        <w:t xml:space="preserve"> </w:t>
      </w:r>
      <w:r>
        <w:t xml:space="preserve">unless otherwise agreed in writing. The client is responsible for providing safe working conditions, site access, and any necessary permits.</w:t>
      </w:r>
    </w:p>
    <w:p>
      <w:pPr>
        <w:numPr>
          <w:ilvl w:val="0"/>
          <w:numId w:val="1002"/>
        </w:numPr>
        <w:pStyle w:val="Compact"/>
      </w:pPr>
      <w:r>
        <w:t xml:space="preserve">Intellectual property rights in all custom control logic, HMI configurations, and engineering drawings developed under this engagement shall vest in the client upon full and final payment.</w:t>
      </w:r>
    </w:p>
    <w:p>
      <w:pPr>
        <w:numPr>
          <w:ilvl w:val="0"/>
          <w:numId w:val="1002"/>
        </w:numPr>
        <w:pStyle w:val="Compact"/>
      </w:pPr>
      <w:r>
        <w:t xml:space="preserve">ATL Mechatronics Solutions (Pty) Ltd shall carry professional indemnity insurance of no less than R 5,000,000 and public liability insurance of no less than R 10,000,000 for the duration of the project.</w:t>
      </w:r>
    </w:p>
    <w:p>
      <w:pPr>
        <w:numPr>
          <w:ilvl w:val="0"/>
          <w:numId w:val="1002"/>
        </w:numPr>
        <w:pStyle w:val="Compact"/>
      </w:pPr>
      <w:r>
        <w:t xml:space="preserve">Any variation in scope beyond the items listed in Section 2 will be subject to a supplementary</w:t>
      </w:r>
      <w:r>
        <w:t xml:space="preserve"> </w:t>
      </w:r>
      <w:r>
        <w:t xml:space="preserve">Quotation Estimate</w:t>
      </w:r>
      <w:r>
        <w:t xml:space="preserve"> </w:t>
      </w:r>
      <w:r>
        <w:t xml:space="preserve">and written approval from both parties before additional work commences.</w:t>
      </w:r>
    </w:p>
    <w:p>
      <w:pPr>
        <w:numPr>
          <w:ilvl w:val="0"/>
          <w:numId w:val="1002"/>
        </w:numPr>
        <w:pStyle w:val="Compact"/>
      </w:pPr>
      <w:r>
        <w:t xml:space="preserve">This project is governed by the laws of the Republic of South Africa, and any disputes shall be resolved by arbitration in Cape Town in accordance with the rules of the Arbitration Foundation of Southern Africa (AFSA).</w:t>
      </w:r>
    </w:p>
    <w:bookmarkEnd w:id="26"/>
    <w:bookmarkStart w:id="27" w:name="acceptance"/>
    <w:p>
      <w:pPr>
        <w:pStyle w:val="Heading2"/>
      </w:pPr>
      <w:r>
        <w:t xml:space="preserve">5. Acceptance</w:t>
      </w:r>
    </w:p>
    <w:p>
      <w:pPr>
        <w:pStyle w:val="FirstParagraph"/>
      </w:pPr>
      <w:r>
        <w:t xml:space="preserve">By signing below, the client acknowledges receipt of this</w:t>
      </w:r>
      <w:r>
        <w:t xml:space="preserve"> </w:t>
      </w:r>
      <w:r>
        <w:t xml:space="preserve">Quotation Estimate</w:t>
      </w:r>
      <w:r>
        <w:t xml:space="preserve"> </w:t>
      </w:r>
      <w:r>
        <w:t xml:space="preserve">and agrees to the terms, conditions, and pricing outlined herein for the engagement of the</w:t>
      </w:r>
      <w:r>
        <w:t xml:space="preserve"> </w:t>
      </w:r>
      <w:r>
        <w:t xml:space="preserve">Mechatronics Engineer</w:t>
      </w:r>
      <w:r>
        <w:t xml:space="preserve"> </w:t>
      </w:r>
      <w:r>
        <w:t xml:space="preserve">in</w:t>
      </w:r>
      <w:r>
        <w:t xml:space="preserve"> </w:t>
      </w:r>
      <w:r>
        <w:t xml:space="preserve">South Africa Cape Town</w:t>
      </w:r>
      <w:r>
        <w:t xml:space="preserve">. This signature does not constitute acceptance of the SLA, which will be issued separately for execution.</w:t>
      </w:r>
    </w:p>
    <w:p>
      <w:pPr>
        <w:pStyle w:val="BodyText"/>
      </w:pPr>
      <w:r>
        <w:rPr>
          <w:bCs/>
          <w:b/>
        </w:rPr>
        <w:t xml:space="preserve">For and on behalf of ATL Mechatronics Solutions (Pty) Ltd:</w:t>
      </w:r>
    </w:p>
    <w:p>
      <w:pPr>
        <w:pStyle w:val="BodyText"/>
      </w:pPr>
      <w:r>
        <w:t xml:space="preserve">Name: Dr. Sarah Naidoo, BEng (Mechatronics), PrEng (SA)</w:t>
      </w:r>
      <w:r>
        <w:br/>
      </w:r>
      <w:r>
        <w:t xml:space="preserve">Designation: Principal Engineer / Director</w:t>
      </w:r>
      <w:r>
        <w:br/>
      </w:r>
      <w:r>
        <w:t xml:space="preserve">Signature: _________________________</w:t>
      </w:r>
      <w:r>
        <w:br/>
      </w:r>
      <w:r>
        <w:t xml:space="preserve">Date: _________________________</w:t>
      </w:r>
    </w:p>
    <w:p>
      <w:pPr>
        <w:pStyle w:val="BodyText"/>
      </w:pPr>
      <w:r>
        <w:rPr>
          <w:bCs/>
          <w:b/>
        </w:rPr>
        <w:t xml:space="preserve">For and on behalf of the Client:</w:t>
      </w:r>
    </w:p>
    <w:p>
      <w:pPr>
        <w:pStyle w:val="BodyText"/>
      </w:pPr>
      <w:r>
        <w:t xml:space="preserve">Name: Mr. J. van der Merwe</w:t>
      </w:r>
      <w:r>
        <w:br/>
      </w:r>
      <w:r>
        <w:t xml:space="preserve">Designation: Head of Industrial Automation</w:t>
      </w:r>
      <w:r>
        <w:br/>
      </w:r>
      <w:r>
        <w:t xml:space="preserve">Signature: _________________________</w:t>
      </w:r>
      <w:r>
        <w:br/>
      </w:r>
      <w:r>
        <w:t xml:space="preserve">Date: _________________________</w:t>
      </w:r>
    </w:p>
    <w:p>
      <w:pPr>
        <w:pStyle w:val="BodyText"/>
      </w:pPr>
      <w:r>
        <w:t xml:space="preserve">ATL Mechatronics Solutions (Pty) Ltd — Reg. No. 2019/456789/07 — VAT Reg. No. 4930128765</w:t>
      </w:r>
      <w:r>
        <w:br/>
      </w:r>
      <w:r>
        <w:t xml:space="preserve">142 Main Road, Woodstock, Cape Town, 7925, South Africa</w:t>
      </w:r>
      <w:r>
        <w:br/>
      </w:r>
      <w:r>
        <w:t xml:space="preserve">This Quotation Estimate is the property of ATL Mechatronics Solutions (Pty) Ltd and may not be reproduced or distributed without prior written consent.</w:t>
      </w:r>
      <w:r>
        <w:br/>
      </w:r>
      <w:r>
        <w:t xml:space="preserve">© 2025 ATL Mechatronics Solutions (Pty) Ltd. All rights reserved.</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Mechatronics Engineer Services - South Africa Cape Town</dc:title>
  <dc:creator/>
  <dc:language>en</dc:language>
  <cp:keywords/>
  <dcterms:created xsi:type="dcterms:W3CDTF">2026-10-10T04:33:48Z</dcterms:created>
  <dcterms:modified xsi:type="dcterms:W3CDTF">2026-10-10T04:33:48Z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