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p>
    <w:bookmarkStart w:id="20" w:name="apex-mechatronics-solutions-inc."/>
    <w:p>
      <w:pPr>
        <w:pStyle w:val="Heading1"/>
      </w:pPr>
      <w:r>
        <w:t xml:space="preserve">Apex Mechatronics Solutions, Inc.</w:t>
      </w:r>
    </w:p>
    <w:p>
      <w:pPr>
        <w:pStyle w:val="FirstParagraph"/>
      </w:pPr>
      <w:r>
        <w:t xml:space="preserve">4520 Century Boulevard, Suite 800, Los Angeles, CA 90045, United States</w:t>
      </w:r>
    </w:p>
    <w:p>
      <w:pPr>
        <w:pStyle w:val="BodyText"/>
      </w:pPr>
      <w:r>
        <w:t xml:space="preserve">Phone: (213) 555-0178 | Email: quotes@apexmechatronics.com</w:t>
      </w:r>
    </w:p>
    <w:p>
      <w:pPr>
        <w:pStyle w:val="BodyText"/>
      </w:pPr>
      <w:r>
        <w:t xml:space="preserve">CA Contractor License #M-884219 | EIN: 82-4471903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Location:</w:t>
      </w:r>
      <w:r>
        <w:t xml:space="preserve"> </w:t>
      </w:r>
      <w:r>
        <w:t xml:space="preserve">Los Angeles, California, United States</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Pacific Rim Automation Group LLC</w:t>
      </w:r>
    </w:p>
    <w:p>
      <w:pPr>
        <w:pStyle w:val="BodyText"/>
      </w:pPr>
      <w:r>
        <w:rPr>
          <w:bCs/>
          <w:b/>
        </w:rPr>
        <w:t xml:space="preserve">Attn:</w:t>
      </w:r>
      <w:r>
        <w:t xml:space="preserve"> </w:t>
      </w:r>
      <w:r>
        <w:t xml:space="preserve">Mr. David Chen, VP of Engineering</w:t>
      </w:r>
    </w:p>
    <w:p>
      <w:pPr>
        <w:pStyle w:val="BodyText"/>
      </w:pPr>
      <w:r>
        <w:rPr>
          <w:bCs/>
          <w:b/>
        </w:rPr>
        <w:t xml:space="preserve">Address:</w:t>
      </w:r>
      <w:r>
        <w:t xml:space="preserve"> </w:t>
      </w:r>
      <w:r>
        <w:t xml:space="preserve">1200 Wilshire Blvd, 14th Floor, Los Angeles, CA 90017</w:t>
      </w:r>
    </w:p>
    <w:p>
      <w:pPr>
        <w:pStyle w:val="BodyText"/>
      </w:pPr>
      <w:r>
        <w:rPr>
          <w:bCs/>
          <w:b/>
        </w:rPr>
        <w:t xml:space="preserve">Contact:</w:t>
      </w:r>
      <w:r>
        <w:t xml:space="preserve"> </w:t>
      </w:r>
      <w:r>
        <w:t xml:space="preserve">d.chen@pacificrimauto.com</w:t>
      </w:r>
    </w:p>
    <w:bookmarkEnd w:id="22"/>
    <w:p>
      <w:pPr>
        <w:pStyle w:val="BodyText"/>
      </w:pPr>
      <w:r>
        <w:t xml:space="preserve">Scope of Work – Mechatronics Engineer Services</w:t>
      </w:r>
    </w:p>
    <w:p>
      <w:pPr>
        <w:pStyle w:val="BodyText"/>
      </w:pPr>
      <w:r>
        <w:t xml:space="preserve">This Quotation Estimate is issued by Apex Mechatronics Solutions, Inc. to provide comprehensive professional services rendered by a certified Mechatronics Engineer for the design, integration, testing, and commissioning of an automated assembly line system at the client's manufacturing facility located in Los Angeles, California, United States. The Mechatronics Engineer will oversee all interdisciplinary aspects of the project, including mechanical design, electrical control systems, embedded software programming, sensor integration, and pneumatic/hydraulic subsystems. All work shall be performed in strict compliance with applicable United States federal regulations, California state labor codes, and the Los Angeles Municipal Code governing industrial operations.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Mechatronics Engineer – System Architecture &amp; Feasibility Study for automated assembly line in Los Angeles, CA</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2 weeks</w:t>
            </w:r>
          </w:p>
        </w:tc>
      </w:tr>
      <w:tr>
        <w:tc>
          <w:tcPr/>
          <w:p>
            <w:pPr>
              <w:pStyle w:val="Compact"/>
              <w:jc w:val="left"/>
            </w:pPr>
            <w:r>
              <w:t xml:space="preserve">2</w:t>
            </w:r>
          </w:p>
        </w:tc>
        <w:tc>
          <w:tcPr/>
          <w:p>
            <w:pPr>
              <w:pStyle w:val="Compact"/>
              <w:jc w:val="left"/>
            </w:pPr>
            <w:r>
              <w:t xml:space="preserve">Mechatronics Engineer – Mechanical Design &amp; CAD Modeling (SolidWorks/PTC Creo) of robotic end-effectors and conveyor subsystems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4 weeks</w:t>
            </w:r>
          </w:p>
        </w:tc>
      </w:tr>
      <w:tr>
        <w:tc>
          <w:tcPr/>
          <w:p>
            <w:pPr>
              <w:pStyle w:val="Compact"/>
              <w:jc w:val="left"/>
            </w:pPr>
            <w:r>
              <w:t xml:space="preserve">3</w:t>
            </w:r>
          </w:p>
        </w:tc>
        <w:tc>
          <w:tcPr/>
          <w:p>
            <w:pPr>
              <w:pStyle w:val="Compact"/>
              <w:jc w:val="left"/>
            </w:pPr>
            <w:r>
              <w:t xml:space="preserve">Mechatronics Engineer – Electrical Control System Design (PLC, HMI, VFDs, safety interlocks) per NEC 2023 and NFPA 79 standards</w:t>
            </w:r>
          </w:p>
        </w:tc>
        <w:tc>
          <w:tcPr/>
          <w:p>
            <w:pPr>
              <w:pStyle w:val="Compact"/>
              <w:jc w:val="left"/>
            </w:pPr>
            <w:r>
              <w:t xml:space="preserve">1</w:t>
            </w:r>
          </w:p>
        </w:tc>
        <w:tc>
          <w:tcPr/>
          <w:p>
            <w:pPr>
              <w:pStyle w:val="Compact"/>
              <w:jc w:val="left"/>
            </w:pPr>
            <w:r>
              <w:t xml:space="preserve">$27,500.00</w:t>
            </w:r>
          </w:p>
        </w:tc>
        <w:tc>
          <w:tcPr/>
          <w:p>
            <w:pPr>
              <w:pStyle w:val="Compact"/>
              <w:jc w:val="left"/>
            </w:pPr>
            <w:r>
              <w:t xml:space="preserve">$27,500.00</w:t>
            </w:r>
          </w:p>
        </w:tc>
        <w:tc>
          <w:tcPr/>
          <w:p>
            <w:pPr>
              <w:pStyle w:val="Compact"/>
              <w:jc w:val="left"/>
            </w:pPr>
            <w:r>
              <w:t xml:space="preserve">3 weeks</w:t>
            </w:r>
          </w:p>
        </w:tc>
      </w:tr>
      <w:tr>
        <w:tc>
          <w:tcPr/>
          <w:p>
            <w:pPr>
              <w:pStyle w:val="Compact"/>
              <w:jc w:val="left"/>
            </w:pPr>
            <w:r>
              <w:t xml:space="preserve">4</w:t>
            </w:r>
          </w:p>
        </w:tc>
        <w:tc>
          <w:tcPr/>
          <w:p>
            <w:pPr>
              <w:pStyle w:val="Compact"/>
              <w:jc w:val="left"/>
            </w:pPr>
            <w:r>
              <w:t xml:space="preserve">Mechatronics Engineer – Embedded Software &amp; Firmware Development (C/C++, Python, ROS2) for real-time sensor fusion and motion control</w:t>
            </w:r>
          </w:p>
        </w:tc>
        <w:tc>
          <w:tcPr/>
          <w:p>
            <w:pPr>
              <w:pStyle w:val="Compact"/>
              <w:jc w:val="left"/>
            </w:pPr>
            <w:r>
              <w:t xml:space="preserve">1</w:t>
            </w:r>
          </w:p>
        </w:tc>
        <w:tc>
          <w:tcPr/>
          <w:p>
            <w:pPr>
              <w:pStyle w:val="Compact"/>
              <w:jc w:val="left"/>
            </w:pPr>
            <w:r>
              <w:t xml:space="preserve">$41,000.00</w:t>
            </w:r>
          </w:p>
        </w:tc>
        <w:tc>
          <w:tcPr/>
          <w:p>
            <w:pPr>
              <w:pStyle w:val="Compact"/>
              <w:jc w:val="left"/>
            </w:pPr>
            <w:r>
              <w:t xml:space="preserve">$41,000.00</w:t>
            </w:r>
          </w:p>
        </w:tc>
        <w:tc>
          <w:tcPr/>
          <w:p>
            <w:pPr>
              <w:pStyle w:val="Compact"/>
              <w:jc w:val="left"/>
            </w:pPr>
            <w:r>
              <w:t xml:space="preserve">5 weeks</w:t>
            </w:r>
          </w:p>
        </w:tc>
      </w:tr>
      <w:tr>
        <w:tc>
          <w:tcPr/>
          <w:p>
            <w:pPr>
              <w:pStyle w:val="Compact"/>
              <w:jc w:val="left"/>
            </w:pPr>
            <w:r>
              <w:t xml:space="preserve">5</w:t>
            </w:r>
          </w:p>
        </w:tc>
        <w:tc>
          <w:tcPr/>
          <w:p>
            <w:pPr>
              <w:pStyle w:val="Compact"/>
              <w:jc w:val="left"/>
            </w:pPr>
            <w:r>
              <w:t xml:space="preserve">Mechatronics Engineer – Pneumatic &amp; Hydraulic Subsystem Integration, including valve manifolds, actuators, and pressure regulation</w:t>
            </w:r>
          </w:p>
        </w:tc>
        <w:tc>
          <w:tcPr/>
          <w:p>
            <w:pPr>
              <w:pStyle w:val="Compact"/>
              <w:jc w:val="left"/>
            </w:pPr>
            <w:r>
              <w:t xml:space="preserve">1</w:t>
            </w:r>
          </w:p>
        </w:tc>
        <w:tc>
          <w:tcPr/>
          <w:p>
            <w:pPr>
              <w:pStyle w:val="Compact"/>
              <w:jc w:val="left"/>
            </w:pPr>
            <w:r>
              <w:t xml:space="preserve">$15,750.00</w:t>
            </w:r>
          </w:p>
        </w:tc>
        <w:tc>
          <w:tcPr/>
          <w:p>
            <w:pPr>
              <w:pStyle w:val="Compact"/>
              <w:jc w:val="left"/>
            </w:pPr>
            <w:r>
              <w:t xml:space="preserve">$15,750.00</w:t>
            </w:r>
          </w:p>
        </w:tc>
        <w:tc>
          <w:tcPr/>
          <w:p>
            <w:pPr>
              <w:pStyle w:val="Compact"/>
              <w:jc w:val="left"/>
            </w:pPr>
            <w:r>
              <w:t xml:space="preserve">2 weeks</w:t>
            </w:r>
          </w:p>
        </w:tc>
      </w:tr>
      <w:tr>
        <w:tc>
          <w:tcPr/>
          <w:p>
            <w:pPr>
              <w:pStyle w:val="Compact"/>
              <w:jc w:val="left"/>
            </w:pPr>
            <w:r>
              <w:t xml:space="preserve">6</w:t>
            </w:r>
          </w:p>
        </w:tc>
        <w:tc>
          <w:tcPr/>
          <w:p>
            <w:pPr>
              <w:pStyle w:val="Compact"/>
              <w:jc w:val="left"/>
            </w:pPr>
            <w:r>
              <w:t xml:space="preserve">Mechatronics Engineer – On-Site Installation Supervision &amp; Commissioning at Los Angeles facility (travel, lodging, and per diem included)</w:t>
            </w:r>
          </w:p>
        </w:tc>
        <w:tc>
          <w:tcPr/>
          <w:p>
            <w:pPr>
              <w:pStyle w:val="Compact"/>
              <w:jc w:val="left"/>
            </w:pPr>
            <w:r>
              <w:t xml:space="preserve">12</w:t>
            </w:r>
          </w:p>
        </w:tc>
        <w:tc>
          <w:tcPr/>
          <w:p>
            <w:pPr>
              <w:pStyle w:val="Compact"/>
              <w:jc w:val="left"/>
            </w:pPr>
            <w:r>
              <w:t xml:space="preserve">$1,250.00</w:t>
            </w:r>
          </w:p>
        </w:tc>
        <w:tc>
          <w:tcPr/>
          <w:p>
            <w:pPr>
              <w:pStyle w:val="Compact"/>
              <w:jc w:val="left"/>
            </w:pPr>
            <w:r>
              <w:t xml:space="preserve">$15,000.00</w:t>
            </w:r>
          </w:p>
        </w:tc>
        <w:tc>
          <w:tcPr/>
          <w:p>
            <w:pPr>
              <w:pStyle w:val="Compact"/>
              <w:jc w:val="left"/>
            </w:pPr>
            <w:r>
              <w:t xml:space="preserve">12 days</w:t>
            </w:r>
          </w:p>
        </w:tc>
      </w:tr>
      <w:tr>
        <w:tc>
          <w:tcPr/>
          <w:p>
            <w:pPr>
              <w:pStyle w:val="Compact"/>
              <w:jc w:val="left"/>
            </w:pPr>
            <w:r>
              <w:t xml:space="preserve">7</w:t>
            </w:r>
          </w:p>
        </w:tc>
        <w:tc>
          <w:tcPr/>
          <w:p>
            <w:pPr>
              <w:pStyle w:val="Compact"/>
              <w:jc w:val="left"/>
            </w:pPr>
            <w:r>
              <w:t xml:space="preserve">Mechatronics Engineer – System Testing, Performance Validation &amp; FAT/SAT Documentation (per ISO 10218-1)</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2 weeks</w:t>
            </w:r>
          </w:p>
        </w:tc>
      </w:tr>
      <w:tr>
        <w:tc>
          <w:tcPr/>
          <w:p>
            <w:pPr>
              <w:pStyle w:val="Compact"/>
              <w:jc w:val="left"/>
            </w:pPr>
            <w:r>
              <w:t xml:space="preserve">8</w:t>
            </w:r>
          </w:p>
        </w:tc>
        <w:tc>
          <w:tcPr/>
          <w:p>
            <w:pPr>
              <w:pStyle w:val="Compact"/>
              <w:jc w:val="left"/>
            </w:pPr>
            <w:r>
              <w:t xml:space="preserve">Mechatronics Engineer – Operator Training (4 sessions) &amp; Technical Documentation Package (as-built drawings, O&amp;M manuals, P&amp;IDs)</w:t>
            </w:r>
          </w:p>
        </w:tc>
        <w:tc>
          <w:tcPr/>
          <w:p>
            <w:pPr>
              <w:pStyle w:val="Compact"/>
              <w:jc w:val="left"/>
            </w:pPr>
            <w:r>
              <w:t xml:space="preserve">1</w:t>
            </w:r>
          </w:p>
        </w:tc>
        <w:tc>
          <w:tcPr/>
          <w:p>
            <w:pPr>
              <w:pStyle w:val="Compact"/>
              <w:jc w:val="left"/>
            </w:pPr>
            <w:r>
              <w:t xml:space="preserve">$8,250.00</w:t>
            </w:r>
          </w:p>
        </w:tc>
        <w:tc>
          <w:tcPr/>
          <w:p>
            <w:pPr>
              <w:pStyle w:val="Compact"/>
              <w:jc w:val="left"/>
            </w:pPr>
            <w:r>
              <w:t xml:space="preserve">$8,250.00</w:t>
            </w:r>
          </w:p>
        </w:tc>
        <w:tc>
          <w:tcPr/>
          <w:p>
            <w:pPr>
              <w:pStyle w:val="Compact"/>
              <w:jc w:val="left"/>
            </w:pPr>
            <w:r>
              <w:t xml:space="preserve">1 week</w:t>
            </w:r>
          </w:p>
        </w:tc>
      </w:tr>
      <w:tr>
        <w:tc>
          <w:tcPr/>
          <w:p>
            <w:pPr>
              <w:pStyle w:val="Compact"/>
              <w:jc w:val="left"/>
            </w:pPr>
            <w:r>
              <w:t xml:space="preserve">9</w:t>
            </w:r>
          </w:p>
        </w:tc>
        <w:tc>
          <w:tcPr/>
          <w:p>
            <w:pPr>
              <w:pStyle w:val="Compact"/>
              <w:jc w:val="left"/>
            </w:pPr>
            <w:r>
              <w:t xml:space="preserve">Project Management &amp; Coordination (dedicated PM, weekly progress reports, change-order management)</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Full term</w:t>
            </w:r>
          </w:p>
        </w:tc>
      </w:tr>
      <w:tr>
        <w:tc>
          <w:tcPr/>
          <w:p>
            <w:pPr>
              <w:pStyle w:val="Compact"/>
              <w:jc w:val="left"/>
            </w:pPr>
            <w:r>
              <w:t xml:space="preserve">10</w:t>
            </w:r>
          </w:p>
        </w:tc>
        <w:tc>
          <w:tcPr/>
          <w:p>
            <w:pPr>
              <w:pStyle w:val="Compact"/>
              <w:jc w:val="left"/>
            </w:pPr>
            <w:r>
              <w:t xml:space="preserve">Contingency &amp; Risk Allowance (8% of subtotal for unforeseen engineering changes)</w:t>
            </w:r>
          </w:p>
        </w:tc>
        <w:tc>
          <w:tcPr/>
          <w:p>
            <w:pPr>
              <w:pStyle w:val="Compact"/>
              <w:jc w:val="left"/>
            </w:pPr>
            <w:r>
              <w:t xml:space="preserve">1</w:t>
            </w:r>
          </w:p>
        </w:tc>
        <w:tc>
          <w:tcPr/>
          <w:p>
            <w:pPr>
              <w:pStyle w:val="Compact"/>
              <w:jc w:val="left"/>
            </w:pPr>
            <w:r>
              <w:t xml:space="preserve">$8,060.00</w:t>
            </w:r>
          </w:p>
        </w:tc>
        <w:tc>
          <w:tcPr/>
          <w:p>
            <w:pPr>
              <w:pStyle w:val="Compact"/>
              <w:jc w:val="left"/>
            </w:pPr>
            <w:r>
              <w:t xml:space="preserve">$8,060.00</w:t>
            </w:r>
          </w:p>
        </w:tc>
        <w:tc>
          <w:tcPr/>
          <w:p>
            <w:pPr>
              <w:pStyle w:val="Compact"/>
              <w:jc w:val="left"/>
            </w:pPr>
            <w:r>
              <w:t xml:space="preserve">N/A</w:t>
            </w:r>
          </w:p>
        </w:tc>
      </w:tr>
      <w:tr>
        <w:tc>
          <w:tcPr>
            <w:gridSpan w:val="4"/>
          </w:tcPr>
          <w:p>
            <w:pPr>
              <w:pStyle w:val="Compact"/>
              <w:jc w:val="left"/>
            </w:pPr>
            <w:r>
              <w:t xml:space="preserve">TOTAL ESTIMATED COST (USD)</w:t>
            </w:r>
          </w:p>
        </w:tc>
        <w:tc>
          <w:tcPr/>
          <w:p>
            <w:pPr>
              <w:pStyle w:val="Compact"/>
              <w:jc w:val="left"/>
            </w:pPr>
            <w:r>
              <w:t xml:space="preserve">$187,560.00</w:t>
            </w:r>
          </w:p>
        </w:tc>
        <w:tc>
          <w:tcPr/>
          <w:p>
            <w:pPr>
              <w:pStyle w:val="Compact"/>
              <w:jc w:val="left"/>
            </w:pPr>
            <w:r>
              <w:t xml:space="preserve">~20 weeks</w:t>
            </w:r>
          </w:p>
        </w:tc>
      </w:tr>
    </w:tbl>
    <w:p>
      <w:pPr>
        <w:pStyle w:val="BodyText"/>
      </w:pPr>
      <w:r>
        <w:t xml:space="preserve">Terms &amp; Conditions</w:t>
      </w:r>
    </w:p>
    <w:p>
      <w:pPr>
        <w:pStyle w:val="BodyText"/>
      </w:pPr>
      <w:r>
        <w:rPr>
          <w:bCs/>
          <w:b/>
        </w:rPr>
        <w:t xml:space="preserve">1. Validity:</w:t>
      </w:r>
      <w:r>
        <w:t xml:space="preserve"> </w:t>
      </w:r>
      <w:r>
        <w:t xml:space="preserve">This Quotation Estimate is valid for thirty (30) calendar days from the date of issue. After the expiration date, pricing and availability of the assigned Mechatronics Engineer are subject to reconfirmation.</w:t>
      </w:r>
    </w:p>
    <w:p>
      <w:pPr>
        <w:pStyle w:val="BodyText"/>
      </w:pPr>
      <w:r>
        <w:rPr>
          <w:bCs/>
          <w:b/>
        </w:rPr>
        <w:t xml:space="preserve">2. Payment Schedule:</w:t>
      </w:r>
      <w:r>
        <w:t xml:space="preserve"> </w:t>
      </w:r>
      <w:r>
        <w:t xml:space="preserve">25% upon execution of the purchase order; 25% upon completion of design deliverables (Items 1–4); 25% upon successful commissioning (Item 6); 25% upon final acceptance and delivery of all documentation (Items 7–8). All payments due net 30 days from invoice date.</w:t>
      </w:r>
    </w:p>
    <w:p>
      <w:pPr>
        <w:pStyle w:val="BodyText"/>
      </w:pPr>
      <w:r>
        <w:rPr>
          <w:bCs/>
          <w:b/>
        </w:rPr>
        <w:t xml:space="preserve">3. Jurisdiction &amp; Governing Law:</w:t>
      </w:r>
      <w:r>
        <w:t xml:space="preserve"> </w:t>
      </w:r>
      <w:r>
        <w:t xml:space="preserve">This Quotation Estimate and any resulting contract shall be governed by the laws of the State of California, United States. Any disputes shall be resolved through binding arbitration in Los Angeles, California, in accordance with the rules of the American Arbitration Association.</w:t>
      </w:r>
    </w:p>
    <w:p>
      <w:pPr>
        <w:pStyle w:val="BodyText"/>
      </w:pPr>
      <w:r>
        <w:rPr>
          <w:bCs/>
          <w:b/>
        </w:rPr>
        <w:t xml:space="preserve">4. Intellectual Property:</w:t>
      </w:r>
      <w:r>
        <w:t xml:space="preserve"> </w:t>
      </w:r>
      <w:r>
        <w:t xml:space="preserve">All designs, firmware, and documentation produced by the Mechatronics Engineer under this engagement shall become the sole property of the client upon full payment. Apex Mechatronics Solutions retains the right to reference the project in portfolio materials with client written consent.</w:t>
      </w:r>
    </w:p>
    <w:p>
      <w:pPr>
        <w:pStyle w:val="BodyText"/>
      </w:pPr>
      <w:r>
        <w:rPr>
          <w:bCs/>
          <w:b/>
        </w:rPr>
        <w:t xml:space="preserve">5. Change Orders:</w:t>
      </w:r>
      <w:r>
        <w:t xml:space="preserve"> </w:t>
      </w:r>
      <w:r>
        <w:t xml:space="preserve">Any scope modifications beyond the defined work shall be documented via a formal Change Order signed by both parties. The Mechatronics Engineer will provide a revised cost estimate within five (5) business days of the change request.</w:t>
      </w:r>
    </w:p>
    <w:p>
      <w:pPr>
        <w:pStyle w:val="BodyText"/>
      </w:pPr>
      <w:r>
        <w:rPr>
          <w:bCs/>
          <w:b/>
        </w:rPr>
        <w:t xml:space="preserve">6. Insurance &amp; Liability:</w:t>
      </w:r>
      <w:r>
        <w:t xml:space="preserve"> </w:t>
      </w:r>
      <w:r>
        <w:t xml:space="preserve">Apex Mechatronics Solutions maintains General Liability insurance of $2,000,000 per occurrence and Professional Liability (E&amp;O) insurance of $1,000,000. The client is responsible for site-specific safety compliance at the Los Angeles facility.</w:t>
      </w:r>
    </w:p>
    <w:p>
      <w:pPr>
        <w:pStyle w:val="BodyText"/>
      </w:pPr>
      <w:r>
        <w:rPr>
          <w:bCs/>
          <w:b/>
        </w:rPr>
        <w:t xml:space="preserve">7. Taxes:</w:t>
      </w:r>
      <w:r>
        <w:t xml:space="preserve"> </w:t>
      </w:r>
      <w:r>
        <w:t xml:space="preserve">All amounts are exclusive of applicable California state sales tax (7.25% for Los Angeles County) and any federal withholding. Taxes will be itemized separately on the final invoice.</w:t>
      </w:r>
    </w:p>
    <w:p>
      <w:pPr>
        <w:pStyle w:val="BodyText"/>
      </w:pPr>
      <w:r>
        <w:rPr>
          <w:bCs/>
          <w:b/>
        </w:rPr>
        <w:t xml:space="preserve">8. Confidentiality:</w:t>
      </w:r>
      <w:r>
        <w:t xml:space="preserve"> </w:t>
      </w:r>
      <w:r>
        <w:t xml:space="preserve">Both parties agree to maintain strict confidentiality of all proprietary information exchanged during the course of this project, in accordance with California Civil Code Section 1798.82.</w:t>
      </w:r>
    </w:p>
    <w:p>
      <w:pPr>
        <w:pStyle w:val="BodyText"/>
      </w:pPr>
      <w:r>
        <w:t xml:space="preserve">Acceptance &amp; Authorization</w:t>
      </w:r>
    </w:p>
    <w:p>
      <w:pPr>
        <w:pStyle w:val="BodyText"/>
      </w:pPr>
      <w:r>
        <w:t xml:space="preserve">By signing below, the client acknowledges and accepts this Quotation Estimate for Mechatronics Engineer services to be performed in Los Angeles, United States, and authorizes Apex Mechatronics Solutions, Inc. to commence work upon receipt of the initial payment.</w:t>
      </w:r>
    </w:p>
    <w:p>
      <w:pPr>
        <w:pStyle w:val="BodyText"/>
      </w:pPr>
      <w:r>
        <w:rPr>
          <w:bCs/>
          <w:b/>
        </w:rPr>
        <w:t xml:space="preserve">For Apex Mechatronics Solutions, Inc.</w:t>
      </w:r>
    </w:p>
    <w:p>
      <w:pPr>
        <w:pStyle w:val="BodyText"/>
      </w:pPr>
      <w:r>
        <w:t xml:space="preserve">Signature: ___________________________</w:t>
      </w:r>
    </w:p>
    <w:p>
      <w:pPr>
        <w:pStyle w:val="BodyText"/>
      </w:pPr>
      <w:r>
        <w:t xml:space="preserve">Name: Robert A. Vasquez, P.E. (Mechatronics)</w:t>
      </w:r>
    </w:p>
    <w:p>
      <w:pPr>
        <w:pStyle w:val="BodyText"/>
      </w:pPr>
      <w:r>
        <w:t xml:space="preserve">Title: Principal Engineer</w:t>
      </w:r>
    </w:p>
    <w:p>
      <w:pPr>
        <w:pStyle w:val="BodyText"/>
      </w:pPr>
      <w:r>
        <w:t xml:space="preserve">Date: ___________________________</w:t>
      </w:r>
    </w:p>
    <w:p>
      <w:pPr>
        <w:pStyle w:val="BodyText"/>
      </w:pPr>
      <w:r>
        <w:rPr>
          <w:bCs/>
          <w:b/>
        </w:rPr>
        <w:t xml:space="preserve">For Pacific Rim Automation Group LLC</w:t>
      </w:r>
    </w:p>
    <w:p>
      <w:pPr>
        <w:pStyle w:val="BodyText"/>
      </w:pPr>
      <w:r>
        <w:t xml:space="preserve">Signature: ___________________________</w:t>
      </w:r>
    </w:p>
    <w:p>
      <w:pPr>
        <w:pStyle w:val="BodyText"/>
      </w:pPr>
      <w:r>
        <w:t xml:space="preserve">Name: David Chen</w:t>
      </w:r>
    </w:p>
    <w:p>
      <w:pPr>
        <w:pStyle w:val="BodyText"/>
      </w:pPr>
      <w:r>
        <w:t xml:space="preserve">Title: VP of Engineering</w:t>
      </w:r>
    </w:p>
    <w:p>
      <w:pPr>
        <w:pStyle w:val="BodyText"/>
      </w:pPr>
      <w:r>
        <w:t xml:space="preserve">Date: ___________________________</w:t>
      </w:r>
    </w:p>
    <w:p>
      <w:pPr>
        <w:pStyle w:val="BodyText"/>
      </w:pPr>
      <w:r>
        <w:t xml:space="preserve">Apex Mechatronics Solutions, Inc. | 4520 Century Blvd, Suite 800, Los Angeles, CA 90045, United States</w:t>
      </w:r>
    </w:p>
    <w:p>
      <w:pPr>
        <w:pStyle w:val="BodyText"/>
      </w:pPr>
      <w:r>
        <w:t xml:space="preserve">This Quotation Estimate (QTE-2025-04871) is a non-binding estimate until a formal contract is executed by both parties.</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dc:title>
  <dc:creator/>
  <dc:language>en</dc:language>
  <cp:keywords/>
  <dcterms:created xsi:type="dcterms:W3CDTF">2026-10-10T06:52:24Z</dcterms:created>
  <dcterms:modified xsi:type="dcterms:W3CDTF">2026-10-10T06:52:24Z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