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medresearch-algeria-ltd."/>
    <w:p>
      <w:pPr>
        <w:pStyle w:val="Heading1"/>
      </w:pPr>
      <w:r>
        <w:t xml:space="preserve">MedResearch Algeria Ltd.</w:t>
      </w:r>
    </w:p>
    <w:p>
      <w:pPr>
        <w:pStyle w:val="FirstParagraph"/>
      </w:pPr>
      <w:r>
        <w:t xml:space="preserve">12, Rue Didouche Mourad, Hydra, 16000 Algiers, Algeria</w:t>
      </w:r>
    </w:p>
    <w:p>
      <w:pPr>
        <w:pStyle w:val="BodyText"/>
      </w:pPr>
      <w:r>
        <w:t xml:space="preserve">Tel: +213 (0) 23 45 67 89 | Email: info@medresearch-dz.com</w:t>
      </w:r>
    </w:p>
    <w:p>
      <w:pPr>
        <w:pStyle w:val="BodyText"/>
      </w:pPr>
      <w:r>
        <w:t xml:space="preserve">RC: 16/00-1234567 B 2024 | NIF: 000123456789012</w:t>
      </w:r>
    </w:p>
    <w:p>
      <w:pPr>
        <w:pStyle w:val="BodyText"/>
      </w:pPr>
      <w:r>
        <w:t xml:space="preserve">Licensed Medical Research Institution – Algeria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QTE-2025-ALG-0472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Algeria Algiers</w:t>
      </w:r>
    </w:p>
    <w:p>
      <w:pPr>
        <w:pStyle w:val="BodyText"/>
      </w:pPr>
      <w:r>
        <w:rPr>
          <w:bCs/>
          <w:b/>
        </w:rPr>
        <w:t xml:space="preserve">Currency:</w:t>
      </w:r>
      <w:r>
        <w:t xml:space="preserve"> </w:t>
      </w:r>
      <w:r>
        <w:t xml:space="preserve">Algerian Dinar (DZD)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District], Algiers, Algeria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+213 (0) XX XX XX XX</w:t>
      </w:r>
    </w:p>
    <w:bookmarkEnd w:id="22"/>
    <w:p>
      <w:pPr>
        <w:pStyle w:val="BodyText"/>
      </w:pPr>
      <w:r>
        <w:t xml:space="preserve">Scope of Work – Medical Researcher Services in Algeria Algiers</w:t>
      </w:r>
    </w:p>
    <w:p>
      <w:pPr>
        <w:pStyle w:val="BodyText"/>
      </w:pPr>
      <w:r>
        <w:t xml:space="preserve">This Quotation Estimate is issued by MedResearch Algeria Ltd. to provide comprehensive professional services rendered by a qualified</w:t>
      </w:r>
      <w:r>
        <w:t xml:space="preserve"> </w:t>
      </w:r>
      <w:r>
        <w:rPr>
          <w:bCs/>
          <w:b/>
        </w:rPr>
        <w:t xml:space="preserve">Medical Researcher</w:t>
      </w:r>
      <w:r>
        <w:t xml:space="preserve"> </w:t>
      </w:r>
      <w:r>
        <w:t xml:space="preserve">operating within the jurisdiction of</w:t>
      </w:r>
      <w:r>
        <w:t xml:space="preserve"> </w:t>
      </w:r>
      <w:r>
        <w:rPr>
          <w:bCs/>
          <w:b/>
        </w:rPr>
        <w:t xml:space="preserve">Algeria Algiers</w:t>
      </w:r>
      <w:r>
        <w:t xml:space="preserve">. The scope of work encompasses the design, execution, and reporting of clinical and pre-clinical research studies in accordance with Algerian national health regulations, the directives of the Ministry of Higher Education and Scientific Research of Algeria, and international ethical standards for human and animal subject research. The</w:t>
      </w:r>
      <w:r>
        <w:t xml:space="preserve"> </w:t>
      </w:r>
      <w:r>
        <w:rPr>
          <w:bCs/>
          <w:b/>
        </w:rPr>
        <w:t xml:space="preserve">Medical Researcher</w:t>
      </w:r>
      <w:r>
        <w:t xml:space="preserve"> </w:t>
      </w:r>
      <w:r>
        <w:t xml:space="preserve">assigned to this engagement will be a board-certified specialist with a minimum of ten (10) years of post-doctoral experience in biomedical sciences, pharmacology, or epidemiology, and will be physically based in the</w:t>
      </w:r>
      <w:r>
        <w:t xml:space="preserve"> </w:t>
      </w:r>
      <w:r>
        <w:rPr>
          <w:bCs/>
          <w:b/>
        </w:rPr>
        <w:t xml:space="preserve">Algeria Algiers</w:t>
      </w:r>
      <w:r>
        <w:t xml:space="preserve"> </w:t>
      </w:r>
      <w:r>
        <w:t xml:space="preserve">metropolitan area to ensure direct oversight of all laboratory and fieldwork activities.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Cost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Engagement of a senior</w:t>
            </w:r>
            <w:r>
              <w:t xml:space="preserve"> </w:t>
            </w:r>
            <w:r>
              <w:rPr>
                <w:bCs/>
                <w:b/>
              </w:rPr>
              <w:t xml:space="preserve">Medical Researcher</w:t>
            </w:r>
            <w:r>
              <w:t xml:space="preserve"> </w:t>
            </w:r>
            <w:r>
              <w:t xml:space="preserve">for study protocol design, literature review, and regulatory compliance assessment specific to</w:t>
            </w:r>
            <w:r>
              <w:t xml:space="preserve"> </w:t>
            </w:r>
            <w:r>
              <w:rPr>
                <w:bCs/>
                <w:b/>
              </w:rPr>
              <w:t xml:space="preserve">Algeria Algiers</w:t>
            </w:r>
            <w:r>
              <w:t xml:space="preserve"> </w:t>
            </w:r>
            <w:r>
              <w:t xml:space="preserve">health authorities.</w:t>
            </w:r>
          </w:p>
        </w:tc>
        <w:tc>
          <w:tcPr/>
          <w:p>
            <w:pPr>
              <w:pStyle w:val="Compact"/>
              <w:jc w:val="left"/>
            </w:pPr>
            <w:r>
              <w:t xml:space="preserve">3 months</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Supervision of laboratory experiments conducted at the</w:t>
            </w:r>
            <w:r>
              <w:t xml:space="preserve"> </w:t>
            </w:r>
            <w:r>
              <w:rPr>
                <w:bCs/>
                <w:b/>
              </w:rPr>
              <w:t xml:space="preserve">Medical Researcher</w:t>
            </w:r>
            <w:r>
              <w:t xml:space="preserve">'s designated facility in Hydra,</w:t>
            </w:r>
            <w:r>
              <w:t xml:space="preserve"> </w:t>
            </w:r>
            <w:r>
              <w:rPr>
                <w:bCs/>
                <w:b/>
              </w:rPr>
              <w:t xml:space="preserve">Algeria Algiers</w:t>
            </w:r>
            <w:r>
              <w:t xml:space="preserve">, including reagent procurement, equipment calibration, and quality assurance.</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Field data collection and epidemiological surveys in the greater</w:t>
            </w:r>
            <w:r>
              <w:t xml:space="preserve"> </w:t>
            </w:r>
            <w:r>
              <w:rPr>
                <w:bCs/>
                <w:b/>
              </w:rPr>
              <w:t xml:space="preserve">Algeria Algiers</w:t>
            </w:r>
            <w:r>
              <w:t xml:space="preserve"> </w:t>
            </w:r>
            <w:r>
              <w:t xml:space="preserve">region, coordinated by the</w:t>
            </w:r>
            <w:r>
              <w:t xml:space="preserve"> </w:t>
            </w:r>
            <w:r>
              <w:rPr>
                <w:bCs/>
                <w:b/>
              </w:rPr>
              <w:t xml:space="preserve">Medical Researcher</w:t>
            </w:r>
            <w:r>
              <w:t xml:space="preserve"> </w:t>
            </w:r>
            <w:r>
              <w:t xml:space="preserve">with local hospital partners (CHU Mustapha, CHU Benbadis).</w:t>
            </w:r>
          </w:p>
        </w:tc>
        <w:tc>
          <w:tcPr/>
          <w:p>
            <w:pPr>
              <w:pStyle w:val="Compact"/>
              <w:jc w:val="left"/>
            </w:pPr>
            <w:r>
              <w:t xml:space="preserve">4 months</w:t>
            </w:r>
          </w:p>
        </w:tc>
        <w:tc>
          <w:tcPr/>
          <w:p>
            <w:pPr>
              <w:pStyle w:val="Compact"/>
              <w:jc w:val="left"/>
            </w:pPr>
            <w:r>
              <w:t xml:space="preserve">Monthly</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04</w:t>
            </w:r>
          </w:p>
        </w:tc>
        <w:tc>
          <w:tcPr/>
          <w:p>
            <w:pPr>
              <w:pStyle w:val="Compact"/>
              <w:jc w:val="left"/>
            </w:pPr>
            <w:r>
              <w:t xml:space="preserve">Statistical analysis, data interpretation, and drafting of the final research report by the</w:t>
            </w:r>
            <w:r>
              <w:t xml:space="preserve"> </w:t>
            </w:r>
            <w:r>
              <w:rPr>
                <w:bCs/>
                <w:b/>
              </w:rPr>
              <w:t xml:space="preserve">Medical Researcher</w:t>
            </w:r>
            <w:r>
              <w:t xml:space="preserve">, formatted for submission to Algerian and international peer-reviewed journals.</w:t>
            </w:r>
          </w:p>
        </w:tc>
        <w:tc>
          <w:tcPr/>
          <w:p>
            <w:pPr>
              <w:pStyle w:val="Compact"/>
              <w:jc w:val="left"/>
            </w:pPr>
            <w:r>
              <w:t xml:space="preserve">2 months</w:t>
            </w:r>
          </w:p>
        </w:tc>
        <w:tc>
          <w:tcPr/>
          <w:p>
            <w:pPr>
              <w:pStyle w:val="Compact"/>
              <w:jc w:val="left"/>
            </w:pPr>
            <w:r>
              <w:t xml:space="preserve">Monthly</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Regulatory filing, ethics committee approval, and administrative liaison with the Algerian Ministry of Health and the National Agency for Research in</w:t>
            </w:r>
            <w:r>
              <w:t xml:space="preserve"> </w:t>
            </w:r>
            <w:r>
              <w:rPr>
                <w:bCs/>
                <w:b/>
              </w:rPr>
              <w:t xml:space="preserve">Algeria Algiers</w:t>
            </w:r>
            <w:r>
              <w:t xml:space="preserve">.</w:t>
            </w:r>
          </w:p>
        </w:tc>
        <w:tc>
          <w:tcPr/>
          <w:p>
            <w:pPr>
              <w:pStyle w:val="Compact"/>
              <w:jc w:val="left"/>
            </w:pPr>
            <w:r>
              <w:t xml:space="preserve">1 month</w:t>
            </w:r>
          </w:p>
        </w:tc>
        <w:tc>
          <w:tcPr/>
          <w:p>
            <w:pPr>
              <w:pStyle w:val="Compact"/>
              <w:jc w:val="left"/>
            </w:pPr>
            <w:r>
              <w:t xml:space="preserve">Flat fee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Travel, accommodation, and per diem for the</w:t>
            </w:r>
            <w:r>
              <w:t xml:space="preserve"> </w:t>
            </w:r>
            <w:r>
              <w:rPr>
                <w:bCs/>
                <w:b/>
              </w:rPr>
              <w:t xml:space="preserve">Medical Researcher</w:t>
            </w:r>
            <w:r>
              <w:t xml:space="preserve"> </w:t>
            </w:r>
            <w:r>
              <w:t xml:space="preserve">and support staff within the</w:t>
            </w:r>
            <w:r>
              <w:t xml:space="preserve"> </w:t>
            </w:r>
            <w:r>
              <w:rPr>
                <w:bCs/>
                <w:b/>
              </w:rPr>
              <w:t xml:space="preserve">Algeria Algiers</w:t>
            </w:r>
            <w:r>
              <w:t xml:space="preserve"> </w:t>
            </w:r>
            <w:r>
              <w:t xml:space="preserve">metropolitan area and surrounding wilayas as required.</w:t>
            </w:r>
          </w:p>
        </w:tc>
        <w:tc>
          <w:tcPr/>
          <w:p>
            <w:pPr>
              <w:pStyle w:val="Compact"/>
              <w:jc w:val="left"/>
            </w:pPr>
            <w:r>
              <w:t xml:space="preserve">16 months</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07</w:t>
            </w:r>
          </w:p>
        </w:tc>
        <w:tc>
          <w:tcPr/>
          <w:p>
            <w:pPr>
              <w:pStyle w:val="Compact"/>
              <w:jc w:val="left"/>
            </w:pPr>
            <w:r>
              <w:t xml:space="preserve">Publication fees, conference presentation costs, and intellectual property registration for findings generated by the</w:t>
            </w:r>
            <w:r>
              <w:t xml:space="preserve"> </w:t>
            </w:r>
            <w:r>
              <w:rPr>
                <w:bCs/>
                <w:b/>
              </w:rPr>
              <w:t xml:space="preserve">Medical Researcher</w:t>
            </w:r>
            <w:r>
              <w:t xml:space="preserve"> </w:t>
            </w:r>
            <w:r>
              <w:t xml:space="preserve">in</w:t>
            </w:r>
            <w:r>
              <w:t xml:space="preserve"> </w:t>
            </w:r>
            <w:r>
              <w:rPr>
                <w:bCs/>
                <w:b/>
              </w:rPr>
              <w:t xml:space="preserve">Algeria Algiers</w:t>
            </w:r>
            <w:r>
              <w:t xml:space="preserve">.</w:t>
            </w:r>
          </w:p>
        </w:tc>
        <w:tc>
          <w:tcPr/>
          <w:p>
            <w:pPr>
              <w:pStyle w:val="Compact"/>
              <w:jc w:val="left"/>
            </w:pPr>
            <w:r>
              <w:t xml:space="preserve">1 time</w:t>
            </w:r>
          </w:p>
        </w:tc>
        <w:tc>
          <w:tcPr/>
          <w:p>
            <w:pPr>
              <w:pStyle w:val="Compact"/>
              <w:jc w:val="left"/>
            </w:pPr>
            <w:r>
              <w:t xml:space="preserve">Flat fee</w:t>
            </w:r>
          </w:p>
        </w:tc>
        <w:tc>
          <w:tcPr/>
          <w:p>
            <w:pPr>
              <w:pStyle w:val="Compact"/>
              <w:jc w:val="left"/>
            </w:pPr>
            <w:r>
              <w:t xml:space="preserve">175,000</w:t>
            </w:r>
          </w:p>
        </w:tc>
        <w:tc>
          <w:tcPr/>
          <w:p>
            <w:pPr>
              <w:pStyle w:val="Compact"/>
              <w:jc w:val="left"/>
            </w:pPr>
            <w:r>
              <w:t xml:space="preserve">175,000</w:t>
            </w:r>
          </w:p>
        </w:tc>
      </w:tr>
      <w:tr>
        <w:tc>
          <w:tcPr>
            <w:gridSpan w:val="5"/>
          </w:tcPr>
          <w:p>
            <w:pPr>
              <w:pStyle w:val="Compact"/>
              <w:jc w:val="right"/>
            </w:pPr>
            <w:r>
              <w:t xml:space="preserve">GRAND TOTAL (Quotation Estimate)</w:t>
            </w:r>
          </w:p>
        </w:tc>
        <w:tc>
          <w:tcPr/>
          <w:p>
            <w:pPr>
              <w:pStyle w:val="Compact"/>
              <w:jc w:val="left"/>
            </w:pPr>
            <w:r>
              <w:t xml:space="preserve">8,095,000 DZD</w:t>
            </w:r>
          </w:p>
        </w:tc>
      </w:tr>
    </w:tbl>
    <w:p>
      <w:pPr>
        <w:pStyle w:val="BodyText"/>
      </w:pPr>
      <w:r>
        <w:t xml:space="preserve">Terms and Conditions of This Quotation Estimate</w:t>
      </w:r>
    </w:p>
    <w:p>
      <w:pPr>
        <w:pStyle w:val="BodyText"/>
      </w:pPr>
      <w:r>
        <w:rPr>
          <w:bCs/>
          <w:b/>
        </w:rPr>
        <w:t xml:space="preserve">1.</w:t>
      </w:r>
      <w:r>
        <w:t xml:space="preserve"> </w:t>
      </w:r>
      <w:r>
        <w:t xml:space="preserve">This Quotation Estimate is valid for thirty (30) calendar days from the date of issue. Upon expiration, all pricing for the</w:t>
      </w:r>
      <w:r>
        <w:t xml:space="preserve"> </w:t>
      </w:r>
      <w:r>
        <w:rPr>
          <w:bCs/>
          <w:b/>
        </w:rPr>
        <w:t xml:space="preserve">Medical Researcher</w:t>
      </w:r>
      <w:r>
        <w:t xml:space="preserve"> </w:t>
      </w:r>
      <w:r>
        <w:t xml:space="preserve">engagement in</w:t>
      </w:r>
      <w:r>
        <w:t xml:space="preserve"> </w:t>
      </w:r>
      <w:r>
        <w:rPr>
          <w:bCs/>
          <w:b/>
        </w:rPr>
        <w:t xml:space="preserve">Algeria Algiers</w:t>
      </w:r>
      <w:r>
        <w:t xml:space="preserve"> </w:t>
      </w:r>
      <w:r>
        <w:t xml:space="preserve">is subject to revision based on prevailing market rates and exchange fluctuations.</w:t>
      </w:r>
    </w:p>
    <w:p>
      <w:pPr>
        <w:pStyle w:val="BodyText"/>
      </w:pPr>
      <w:r>
        <w:rPr>
          <w:bCs/>
          <w:b/>
        </w:rPr>
        <w:t xml:space="preserve">2.</w:t>
      </w:r>
      <w:r>
        <w:t xml:space="preserve"> </w:t>
      </w:r>
      <w:r>
        <w:t xml:space="preserve">Payment terms: 30% advance upon acceptance of this Quotation Estimate, 40% upon completion of the mid-project milestone (month 8), and 30% upon final delivery of the research report and all associated documentation by the</w:t>
      </w:r>
      <w:r>
        <w:t xml:space="preserve"> </w:t>
      </w:r>
      <w:r>
        <w:rPr>
          <w:bCs/>
          <w:b/>
        </w:rPr>
        <w:t xml:space="preserve">Medical Researcher</w:t>
      </w:r>
      <w:r>
        <w:t xml:space="preserve">.</w:t>
      </w:r>
    </w:p>
    <w:p>
      <w:pPr>
        <w:pStyle w:val="BodyText"/>
      </w:pPr>
      <w:r>
        <w:rPr>
          <w:bCs/>
          <w:b/>
        </w:rPr>
        <w:t xml:space="preserve">3.</w:t>
      </w:r>
      <w:r>
        <w:t xml:space="preserve"> </w:t>
      </w:r>
      <w:r>
        <w:t xml:space="preserve">All services described herein shall be performed in strict compliance with Algerian law, including Law 05-02 on the protection of personal data and the ethical guidelines issued by the Algerian National Ethics Committee for Medical Research based in</w:t>
      </w:r>
      <w:r>
        <w:t xml:space="preserve"> </w:t>
      </w:r>
      <w:r>
        <w:rPr>
          <w:bCs/>
          <w:b/>
        </w:rPr>
        <w:t xml:space="preserve">Algeria Algiers</w:t>
      </w:r>
      <w:r>
        <w:t xml:space="preserve">.</w:t>
      </w:r>
    </w:p>
    <w:p>
      <w:pPr>
        <w:pStyle w:val="BodyText"/>
      </w:pPr>
      <w:r>
        <w:rPr>
          <w:bCs/>
          <w:b/>
        </w:rPr>
        <w:t xml:space="preserve">4.</w:t>
      </w:r>
      <w:r>
        <w:t xml:space="preserve"> </w:t>
      </w:r>
      <w:r>
        <w:t xml:space="preserve">The</w:t>
      </w:r>
      <w:r>
        <w:t xml:space="preserve"> </w:t>
      </w:r>
      <w:r>
        <w:rPr>
          <w:bCs/>
          <w:b/>
        </w:rPr>
        <w:t xml:space="preserve">Medical Researcher</w:t>
      </w:r>
      <w:r>
        <w:t xml:space="preserve"> </w:t>
      </w:r>
      <w:r>
        <w:t xml:space="preserve">shall maintain full professional liability insurance valid in the Republic of Algeria throughout the duration of the engagement. A certificate of insurance shall be provided prior to commencement of work.</w:t>
      </w:r>
    </w:p>
    <w:p>
      <w:pPr>
        <w:pStyle w:val="BodyText"/>
      </w:pPr>
      <w:r>
        <w:rPr>
          <w:bCs/>
          <w:b/>
        </w:rPr>
        <w:t xml:space="preserve">5.</w:t>
      </w:r>
      <w:r>
        <w:t xml:space="preserve"> </w:t>
      </w:r>
      <w:r>
        <w:t xml:space="preserve">Any change in scope, extension of timeline, or additional deliverables requested by the client beyond the parameters outlined in this Quotation Estimate shall be subject to a written amendment and a revised cost assessment.</w:t>
      </w:r>
    </w:p>
    <w:p>
      <w:pPr>
        <w:pStyle w:val="BodyText"/>
      </w:pPr>
      <w:r>
        <w:rPr>
          <w:bCs/>
          <w:b/>
        </w:rPr>
        <w:t xml:space="preserve">6.</w:t>
      </w:r>
      <w:r>
        <w:t xml:space="preserve"> </w:t>
      </w:r>
      <w:r>
        <w:t xml:space="preserve">All intellectual property, data sets, and publications arising from this engagement shall be jointly owned by the client and MedResearch Algeria Ltd., unless otherwise stipulated in a separate intellectual property agreement executed in</w:t>
      </w:r>
      <w:r>
        <w:t xml:space="preserve"> </w:t>
      </w:r>
      <w:r>
        <w:rPr>
          <w:bCs/>
          <w:b/>
        </w:rPr>
        <w:t xml:space="preserve">Algeria Algiers</w:t>
      </w:r>
      <w:r>
        <w:t xml:space="preserve">.</w:t>
      </w:r>
    </w:p>
    <w:p>
      <w:pPr>
        <w:pStyle w:val="BodyText"/>
      </w:pPr>
      <w:r>
        <w:rPr>
          <w:bCs/>
          <w:b/>
        </w:rPr>
        <w:t xml:space="preserve">7.</w:t>
      </w:r>
      <w:r>
        <w:t xml:space="preserve"> </w:t>
      </w:r>
      <w:r>
        <w:t xml:space="preserve">Disputes arising from this Quotation Estimate shall be resolved through amicable negotiation. In the event of failure to reach a settlement, matters shall be referred to the competent commercial courts of the</w:t>
      </w:r>
      <w:r>
        <w:t xml:space="preserve"> </w:t>
      </w:r>
      <w:r>
        <w:rPr>
          <w:bCs/>
          <w:b/>
        </w:rPr>
        <w:t xml:space="preserve">Algeria Algiers</w:t>
      </w:r>
      <w:r>
        <w:t xml:space="preserve"> </w:t>
      </w:r>
      <w:r>
        <w:t xml:space="preserve">jurisdiction.</w:t>
      </w:r>
    </w:p>
    <w:p>
      <w:pPr>
        <w:pStyle w:val="BodyText"/>
      </w:pPr>
      <w:r>
        <w:rPr>
          <w:bCs/>
          <w:b/>
        </w:rPr>
        <w:t xml:space="preserve">8.</w:t>
      </w:r>
      <w:r>
        <w:t xml:space="preserve"> </w:t>
      </w:r>
      <w:r>
        <w:t xml:space="preserve">This Quotation Estimate does not constitute a binding contract until countersigned by both parties. The formal service agreement will be executed within fifteen (15) days of mutual acceptance.</w:t>
      </w:r>
    </w:p>
    <w:p>
      <w:pPr>
        <w:pStyle w:val="BodyText"/>
      </w:pPr>
      <w:r>
        <w:rPr>
          <w:bCs/>
          <w:b/>
        </w:rPr>
        <w:t xml:space="preserve">For MedResearch Algeria Ltd.</w:t>
      </w:r>
    </w:p>
    <w:p>
      <w:pPr>
        <w:pStyle w:val="BodyText"/>
      </w:pPr>
      <w:r>
        <w:t xml:space="preserve">Name: Dr. [Full Name]</w:t>
      </w:r>
      <w:r>
        <w:br/>
      </w:r>
      <w:r>
        <w:t xml:space="preserve">Title: Principal Medical Researcher</w:t>
      </w:r>
      <w:r>
        <w:br/>
      </w:r>
      <w:r>
        <w:t xml:space="preserve">Signature &amp; Company Seal</w:t>
      </w:r>
    </w:p>
    <w:p>
      <w:pPr>
        <w:pStyle w:val="BodyText"/>
      </w:pPr>
      <w:r>
        <w:rPr>
          <w:bCs/>
          <w:b/>
        </w:rPr>
        <w:t xml:space="preserve">For the Client</w:t>
      </w:r>
    </w:p>
    <w:p>
      <w:pPr>
        <w:pStyle w:val="BodyText"/>
      </w:pPr>
      <w:r>
        <w:t xml:space="preserve">Name: [Full Name]</w:t>
      </w:r>
      <w:r>
        <w:br/>
      </w:r>
      <w:r>
        <w:t xml:space="preserve">Title: [Designation]</w:t>
      </w:r>
      <w:r>
        <w:br/>
      </w:r>
      <w:r>
        <w:t xml:space="preserve">Signature &amp; Organization Seal</w:t>
      </w:r>
    </w:p>
    <w:p>
      <w:pPr>
        <w:pStyle w:val="BodyText"/>
      </w:pPr>
      <w:r>
        <w:t xml:space="preserve">This Quotation Estimate (Ref: QTE-2025-ALG-0472) was prepared for Medical Researcher services to be delivered in Algeria Algiers. MedResearch Algeria Ltd. – 12, Rue Didouche Mourad, Hydra, 16000 Algiers, Algeria.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Algeria Algiers</dc:title>
  <dc:creator/>
  <dc:language>en</dc:language>
  <cp:keywords/>
  <dcterms:created xsi:type="dcterms:W3CDTF">2026-10-10T03:47:27Z</dcterms:created>
  <dcterms:modified xsi:type="dcterms:W3CDTF">2026-10-10T03:47:27Z</dcterms:modified>
</cp:coreProperties>
</file>

<file path=docProps/custom.xml><?xml version="1.0" encoding="utf-8"?>
<Properties xmlns="http://schemas.openxmlformats.org/officeDocument/2006/custom-properties" xmlns:vt="http://schemas.openxmlformats.org/officeDocument/2006/docPropsVTypes"/>
</file>