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Atmospheric Sciences &amp; Meteorological Consulting Group</w:t>
      </w:r>
    </w:p>
    <w:p>
      <w:pPr>
        <w:pStyle w:val="BodyText"/>
      </w:pPr>
      <w:r>
        <w:t xml:space="preserve">12 Rue Didouche Mourad, Hydra, Algiers, Algeria</w:t>
      </w:r>
    </w:p>
    <w:p>
      <w:pPr>
        <w:pStyle w:val="BodyText"/>
      </w:pPr>
      <w:r>
        <w:t xml:space="preserve">Tel: +213 (0) 21 23 45 67 | Email: info@atmosciences-dz.com</w:t>
      </w:r>
    </w:p>
    <w:p>
      <w:pPr>
        <w:pStyle w:val="BodyText"/>
      </w:pPr>
      <w:r>
        <w:t xml:space="preserve">RC: 16/00-1234567 B 2024 | NIF: 002416123456789</w:t>
      </w:r>
    </w:p>
    <w:bookmarkEnd w:id="20"/>
    <w:p>
      <w:pPr>
        <w:pStyle w:val="BodyText"/>
      </w:pPr>
      <w:r>
        <w:rPr>
          <w:bCs/>
          <w:b/>
        </w:rPr>
        <w:t xml:space="preserve">Quotation Estimate No.:</w:t>
      </w:r>
      <w:r>
        <w:t xml:space="preserve"> </w:t>
      </w:r>
      <w:r>
        <w:t xml:space="preserve">QE-2025-ALG-0047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Algeria Algiers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Ministry of Energy and Mines – Algiers Regional Directorate</w:t>
            </w:r>
          </w:p>
        </w:tc>
      </w:tr>
      <w:tr>
        <w:tc>
          <w:tcPr/>
          <w:p>
            <w:pPr>
              <w:pStyle w:val="Compact"/>
              <w:jc w:val="left"/>
            </w:pPr>
            <w:r>
              <w:rPr>
                <w:bCs/>
                <w:b/>
              </w:rPr>
              <w:t xml:space="preserve">Address:</w:t>
            </w:r>
          </w:p>
        </w:tc>
        <w:tc>
          <w:tcPr/>
          <w:p>
            <w:pPr>
              <w:pStyle w:val="Compact"/>
              <w:jc w:val="left"/>
            </w:pPr>
            <w:r>
              <w:t xml:space="preserve">45 Boulevard Zighout Youcef, 16000 Algiers, Algeria</w:t>
            </w:r>
          </w:p>
        </w:tc>
      </w:tr>
      <w:tr>
        <w:tc>
          <w:tcPr/>
          <w:p>
            <w:pPr>
              <w:pStyle w:val="Compact"/>
              <w:jc w:val="left"/>
            </w:pPr>
            <w:r>
              <w:rPr>
                <w:bCs/>
                <w:b/>
              </w:rPr>
              <w:t xml:space="preserve">Contact Person:</w:t>
            </w:r>
          </w:p>
        </w:tc>
        <w:tc>
          <w:tcPr/>
          <w:p>
            <w:pPr>
              <w:pStyle w:val="Compact"/>
              <w:jc w:val="left"/>
            </w:pPr>
            <w:r>
              <w:t xml:space="preserve">Dr. Karim Benali, Director of Environmental Planning</w:t>
            </w:r>
          </w:p>
        </w:tc>
      </w:tr>
      <w:tr>
        <w:tc>
          <w:tcPr/>
          <w:p>
            <w:pPr>
              <w:pStyle w:val="Compact"/>
              <w:jc w:val="left"/>
            </w:pPr>
            <w:r>
              <w:rPr>
                <w:bCs/>
                <w:b/>
              </w:rPr>
              <w:t xml:space="preserve">Project Reference:</w:t>
            </w:r>
          </w:p>
        </w:tc>
        <w:tc>
          <w:tcPr/>
          <w:p>
            <w:pPr>
              <w:pStyle w:val="Compact"/>
              <w:jc w:val="left"/>
            </w:pPr>
            <w:r>
              <w:t xml:space="preserve">ALG-ENV-2025-089 – Coastal Weather Risk Assessment, Algiers Bay</w:t>
            </w:r>
          </w:p>
        </w:tc>
      </w:tr>
    </w:tbl>
    <w:bookmarkEnd w:id="21"/>
    <w:bookmarkStart w:id="22" w:name="X1174431ceaf4c4e2b628c91fe6ff0a15be689bf"/>
    <w:p>
      <w:pPr>
        <w:pStyle w:val="Heading2"/>
      </w:pPr>
      <w:r>
        <w:t xml:space="preserve">2. Scope of Services – Meteorologist Engagement</w:t>
      </w:r>
    </w:p>
    <w:p>
      <w:pPr>
        <w:pStyle w:val="FirstParagraph"/>
      </w:pPr>
      <w:r>
        <w:t xml:space="preserve">This</w:t>
      </w:r>
      <w:r>
        <w:t xml:space="preserve"> </w:t>
      </w:r>
      <w:r>
        <w:t xml:space="preserve">Quotation Estimate</w:t>
      </w:r>
      <w:r>
        <w:t xml:space="preserve"> </w:t>
      </w:r>
      <w:r>
        <w:t xml:space="preserve">is issued by Atmospheric Sciences &amp; Meteorological Consulting Group to provide the services of a certified</w:t>
      </w:r>
      <w:r>
        <w:t xml:space="preserve"> </w:t>
      </w:r>
      <w:r>
        <w:t xml:space="preserve">Meteorologist</w:t>
      </w:r>
      <w:r>
        <w:t xml:space="preserve"> </w:t>
      </w:r>
      <w:r>
        <w:t xml:space="preserve">for the duration of the project described below. The</w:t>
      </w:r>
      <w:r>
        <w:t xml:space="preserve"> </w:t>
      </w:r>
      <w:r>
        <w:t xml:space="preserve">Meteorologist</w:t>
      </w:r>
      <w:r>
        <w:t xml:space="preserve"> </w:t>
      </w:r>
      <w:r>
        <w:t xml:space="preserve">will be deployed to the</w:t>
      </w:r>
      <w:r>
        <w:t xml:space="preserve"> </w:t>
      </w:r>
      <w:r>
        <w:t xml:space="preserve">Algeria Algiers</w:t>
      </w:r>
      <w:r>
        <w:t xml:space="preserve"> </w:t>
      </w:r>
      <w:r>
        <w:t xml:space="preserve">metropolitan area and its surrounding coastal zones to deliver comprehensive atmospheric data collection, analysis, forecasting, and risk assessment services. All deliverables will be tailored to the specific climatic conditions of</w:t>
      </w:r>
      <w:r>
        <w:t xml:space="preserve"> </w:t>
      </w:r>
      <w:r>
        <w:t xml:space="preserve">Algeria Algiers</w:t>
      </w:r>
      <w:r>
        <w:t xml:space="preserve">, including the Mediterranean microclimate, seasonal wind patterns, and coastal storm frequency unique to this region.</w:t>
      </w:r>
    </w:p>
    <w:p>
      <w:pPr>
        <w:pStyle w:val="BodyText"/>
      </w:pPr>
      <w:r>
        <w:t xml:space="preserve">The</w:t>
      </w:r>
      <w:r>
        <w:t xml:space="preserve"> </w:t>
      </w:r>
      <w:r>
        <w:t xml:space="preserve">Meteorologist</w:t>
      </w:r>
      <w:r>
        <w:t xml:space="preserve"> </w:t>
      </w:r>
      <w:r>
        <w:t xml:space="preserve">assigned to this engagement holds a Doctorate in Atmospheric Physics from the University of Algiers, possesses over fifteen (15) years of professional experience in operational meteorology, and is fully registered with the Algerian National Meteorological Directorate (Direction de la Météorologie Nationale). The</w:t>
      </w:r>
      <w:r>
        <w:t xml:space="preserve"> </w:t>
      </w:r>
      <w:r>
        <w:t xml:space="preserve">Meteorologist</w:t>
      </w:r>
      <w:r>
        <w:t xml:space="preserve"> </w:t>
      </w:r>
      <w:r>
        <w:t xml:space="preserve">will operate primarily from the client's offices in central</w:t>
      </w:r>
      <w:r>
        <w:t xml:space="preserve"> </w:t>
      </w:r>
      <w:r>
        <w:t xml:space="preserve">Algeria Algiers</w:t>
      </w:r>
      <w:r>
        <w:t xml:space="preserve"> </w:t>
      </w:r>
      <w:r>
        <w:t xml:space="preserve">with field deployments to the coastal stations of El Harrach, Cherchell, and Tipaza as required.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 Meteorologist – Daily Professional Fee (on-site in Algeria Algiers)</w:t>
            </w:r>
          </w:p>
        </w:tc>
        <w:tc>
          <w:tcPr/>
          <w:p>
            <w:pPr>
              <w:pStyle w:val="Compact"/>
              <w:jc w:val="left"/>
            </w:pPr>
            <w:r>
              <w:t xml:space="preserve">60 days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Atmospheric Data Collection &amp; Field Campaign (coastal stations, Algeria Algiers)</w:t>
            </w:r>
          </w:p>
        </w:tc>
        <w:tc>
          <w:tcPr/>
          <w:p>
            <w:pPr>
              <w:pStyle w:val="Compact"/>
              <w:jc w:val="left"/>
            </w:pPr>
            <w:r>
              <w:t xml:space="preserve">12 field days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Short-range Weather Forecasting Service (daily bulletins for Algiers Bay operations)</w:t>
            </w:r>
          </w:p>
        </w:tc>
        <w:tc>
          <w:tcPr/>
          <w:p>
            <w:pPr>
              <w:pStyle w:val="Compact"/>
              <w:jc w:val="left"/>
            </w:pPr>
            <w:r>
              <w:t xml:space="preserve">90 days</w:t>
            </w:r>
          </w:p>
        </w:tc>
        <w:tc>
          <w:tcPr/>
          <w:p>
            <w:pPr>
              <w:pStyle w:val="Compact"/>
              <w:jc w:val="left"/>
            </w:pPr>
            <w:r>
              <w:t xml:space="preserve">28,000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Climate Risk Assessment Report – Coastal Erosion &amp; Storm Surge (Algeria Algiers)</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Severe Weather Early Warning System Setup &amp; Calibration (Algiers region)</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Training Workshop for Client Staff – Meteorological Data Interpretation (held in Algiers)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Travel, Accommodation &amp; Per Diem for Meteorologist (Algeria Algiers area)</w:t>
            </w:r>
          </w:p>
        </w:tc>
        <w:tc>
          <w:tcPr/>
          <w:p>
            <w:pPr>
              <w:pStyle w:val="Compact"/>
              <w:jc w:val="left"/>
            </w:pPr>
            <w:r>
              <w:t xml:space="preserve">60 days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Specialized Meteorological Software License (WRF, GRIB2 processing) – Annual</w:t>
            </w:r>
          </w:p>
        </w:tc>
        <w:tc>
          <w:tcPr/>
          <w:p>
            <w:pPr>
              <w:pStyle w:val="Compact"/>
              <w:jc w:val="left"/>
            </w:pPr>
            <w:r>
              <w:t xml:space="preserve">1 year</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left"/>
            </w:pPr>
            <w:r>
              <w:rPr>
                <w:bCs/>
                <w:b/>
              </w:rPr>
              <w:t xml:space="preserve">Subtotal (DZD)</w:t>
            </w:r>
          </w:p>
        </w:tc>
        <w:tc>
          <w:tcPr/>
          <w:p>
            <w:pPr>
              <w:pStyle w:val="Compact"/>
              <w:jc w:val="left"/>
            </w:pPr>
            <w:r>
              <w:rPr>
                <w:bCs/>
                <w:b/>
              </w:rPr>
              <w:t xml:space="preserve">11,200,000</w:t>
            </w:r>
          </w:p>
        </w:tc>
      </w:tr>
      <w:tr>
        <w:tc>
          <w:tcPr>
            <w:gridSpan w:val="4"/>
          </w:tcPr>
          <w:p>
            <w:pPr>
              <w:pStyle w:val="Compact"/>
              <w:jc w:val="left"/>
            </w:pPr>
            <w:r>
              <w:rPr>
                <w:bCs/>
                <w:b/>
              </w:rPr>
              <w:t xml:space="preserve">VAT (19%) – Algeria</w:t>
            </w:r>
          </w:p>
        </w:tc>
        <w:tc>
          <w:tcPr/>
          <w:p>
            <w:pPr>
              <w:pStyle w:val="Compact"/>
              <w:jc w:val="left"/>
            </w:pPr>
            <w:r>
              <w:rPr>
                <w:bCs/>
                <w:b/>
              </w:rPr>
              <w:t xml:space="preserve">2,128,000</w:t>
            </w:r>
          </w:p>
        </w:tc>
      </w:tr>
      <w:tr>
        <w:tc>
          <w:tcPr>
            <w:gridSpan w:val="4"/>
          </w:tcPr>
          <w:p>
            <w:pPr>
              <w:pStyle w:val="Compact"/>
              <w:jc w:val="left"/>
            </w:pPr>
            <w:r>
              <w:rPr>
                <w:bCs/>
                <w:b/>
              </w:rPr>
              <w:t xml:space="preserve">GRAND TOTAL (DZD)</w:t>
            </w:r>
          </w:p>
        </w:tc>
        <w:tc>
          <w:tcPr/>
          <w:p>
            <w:pPr>
              <w:pStyle w:val="Compact"/>
              <w:jc w:val="left"/>
            </w:pPr>
            <w:r>
              <w:rPr>
                <w:bCs/>
                <w:b/>
              </w:rPr>
              <w:t xml:space="preserve">13,328,000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revised to reflect changes in operational costs within Algeria Algiers.</w:t>
      </w:r>
    </w:p>
    <w:p>
      <w:pPr>
        <w:numPr>
          <w:ilvl w:val="0"/>
          <w:numId w:val="1001"/>
        </w:numPr>
        <w:pStyle w:val="Compact"/>
      </w:pPr>
      <w:r>
        <w:rPr>
          <w:bCs/>
          <w:b/>
        </w:rPr>
        <w:t xml:space="preserve">Payment Terms:</w:t>
      </w:r>
      <w:r>
        <w:t xml:space="preserve"> </w:t>
      </w:r>
      <w:r>
        <w:t xml:space="preserve">40% advance payment upon acceptance of this Quotation Estimate; 35% upon completion of the field campaign and delivery of the Climate Risk Assessment Report; 25% upon final acceptance of all deliverables and the Early Warning System handover.</w:t>
      </w:r>
    </w:p>
    <w:p>
      <w:pPr>
        <w:numPr>
          <w:ilvl w:val="0"/>
          <w:numId w:val="1001"/>
        </w:numPr>
        <w:pStyle w:val="Compact"/>
      </w:pPr>
      <w:r>
        <w:rPr>
          <w:bCs/>
          <w:b/>
        </w:rPr>
        <w:t xml:space="preserve">Payment Method:</w:t>
      </w:r>
      <w:r>
        <w:t xml:space="preserve"> </w:t>
      </w:r>
      <w:r>
        <w:t xml:space="preserve">Bank transfer to the account of Atmospheric Sciences &amp; Meteorological Consulting Group, BNA Algiers, Account No. 007 123 456 789 012 345 678. All payments are denominated in Algerian Dinars (DZD).</w:t>
      </w:r>
    </w:p>
    <w:p>
      <w:pPr>
        <w:numPr>
          <w:ilvl w:val="0"/>
          <w:numId w:val="1001"/>
        </w:numPr>
        <w:pStyle w:val="Compact"/>
      </w:pPr>
      <w:r>
        <w:rPr>
          <w:bCs/>
          <w:b/>
        </w:rPr>
        <w:t xml:space="preserve">Scope Changes:</w:t>
      </w:r>
      <w:r>
        <w:t xml:space="preserve"> </w:t>
      </w:r>
      <w:r>
        <w:t xml:space="preserve">Any modification to the scope of the Meteorologist's duties, additional field deployments beyond the Algeria Algiers metropolitan area, or extended forecasting periods will be subject to a supplementary Quotation Estimate issued within five (5) business days.</w:t>
      </w:r>
    </w:p>
    <w:p>
      <w:pPr>
        <w:numPr>
          <w:ilvl w:val="0"/>
          <w:numId w:val="1001"/>
        </w:numPr>
        <w:pStyle w:val="Compact"/>
      </w:pPr>
      <w:r>
        <w:rPr>
          <w:bCs/>
          <w:b/>
        </w:rPr>
        <w:t xml:space="preserve">Confidentiality:</w:t>
      </w:r>
      <w:r>
        <w:t xml:space="preserve"> </w:t>
      </w:r>
      <w:r>
        <w:t xml:space="preserve">All meteorological data, forecasts, and risk assessments produced by the Meteorologist for the client in Algeria Algiers are considered proprietary. Neither party shall disclose project details without written consent.</w:t>
      </w:r>
    </w:p>
    <w:p>
      <w:pPr>
        <w:numPr>
          <w:ilvl w:val="0"/>
          <w:numId w:val="1001"/>
        </w:numPr>
        <w:pStyle w:val="Compact"/>
      </w:pPr>
      <w:r>
        <w:rPr>
          <w:bCs/>
          <w:b/>
        </w:rPr>
        <w:t xml:space="preserve">Force Majeure:</w:t>
      </w:r>
      <w:r>
        <w:t xml:space="preserve"> </w:t>
      </w:r>
      <w:r>
        <w:t xml:space="preserve">Neither party shall be liable for delays caused by extreme weather events, government-mandated closures, or other events beyond reasonable control in the Algeria Algiers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People's Democratic Republic of Algeria. Disputes shall be resolved by the competent courts of Algiers.</w:t>
      </w:r>
    </w:p>
    <w:p>
      <w:pPr>
        <w:numPr>
          <w:ilvl w:val="0"/>
          <w:numId w:val="1001"/>
        </w:numPr>
        <w:pStyle w:val="Compact"/>
      </w:pPr>
      <w:r>
        <w:rPr>
          <w:bCs/>
          <w:b/>
        </w:rPr>
        <w:t xml:space="preserve">Intellectual Property:</w:t>
      </w:r>
      <w:r>
        <w:t xml:space="preserve"> </w:t>
      </w:r>
      <w:r>
        <w:t xml:space="preserve">All reports, models, and data products generated by the Meteorologist under this engagement shall become the property of the client upon full payment.</w:t>
      </w:r>
    </w:p>
    <w:p>
      <w:pPr>
        <w:pStyle w:val="FirstParagraph"/>
      </w:pPr>
      <w:r>
        <w:rPr>
          <w:bCs/>
          <w:b/>
        </w:rPr>
        <w:t xml:space="preserve">Note:</w:t>
      </w:r>
      <w:r>
        <w:t xml:space="preserve"> </w:t>
      </w:r>
      <w:r>
        <w:t xml:space="preserve">This Quotation Estimate does not constitute a binding contract. A formal service agreement must be executed by both parties before the Meteorologist commences work in Algeria Algiers. All prices are exclusive of any additional government levies or permits that may be required for field operations in coastal zones of Algiers.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Meteorologist services in Algeria Algiers and agrees to the terms, conditions, and pricing outlined herein. The Meteorologist engagement shall commence within ten (10) business days of the advance payment being received.</w:t>
      </w:r>
    </w:p>
    <w:p>
      <w:pPr>
        <w:pStyle w:val="BodyText"/>
      </w:pPr>
      <w:r>
        <w:rPr>
          <w:bCs/>
          <w:b/>
        </w:rPr>
        <w:t xml:space="preserve">For the Client</w:t>
      </w:r>
      <w:r>
        <w:br/>
      </w:r>
      <w:r>
        <w:t xml:space="preserve">Dr. Karim Benali</w:t>
      </w:r>
      <w:r>
        <w:br/>
      </w:r>
      <w:r>
        <w:t xml:space="preserve">Director, Environmental Planning</w:t>
      </w:r>
      <w:r>
        <w:br/>
      </w:r>
      <w:r>
        <w:t xml:space="preserve">Ministry of Energy and Mines</w:t>
      </w:r>
      <w:r>
        <w:br/>
      </w:r>
      <w:r>
        <w:t xml:space="preserve">Date: _______________</w:t>
      </w:r>
    </w:p>
    <w:p>
      <w:pPr>
        <w:pStyle w:val="BodyText"/>
      </w:pPr>
      <w:r>
        <w:rPr>
          <w:bCs/>
          <w:b/>
        </w:rPr>
        <w:t xml:space="preserve">For the Service Provider</w:t>
      </w:r>
      <w:r>
        <w:br/>
      </w:r>
      <w:r>
        <w:t xml:space="preserve">Prof. Amina Cherif, PhD</w:t>
      </w:r>
      <w:r>
        <w:br/>
      </w:r>
      <w:r>
        <w:t xml:space="preserve">Lead Meteorologist &amp; Director</w:t>
      </w:r>
      <w:r>
        <w:br/>
      </w:r>
      <w:r>
        <w:t xml:space="preserve">Atmospheric Sciences &amp; Meteorological Consulting Group</w:t>
      </w:r>
      <w:r>
        <w:br/>
      </w:r>
      <w:r>
        <w:t xml:space="preserve">Date: _______________</w:t>
      </w:r>
    </w:p>
    <w:p>
      <w:pPr>
        <w:pStyle w:val="BodyText"/>
      </w:pPr>
      <w:r>
        <w:t xml:space="preserve">Quotation Estimate No. QE-2025-ALG-0047 | Meteorologist Services | Algeria Algiers</w:t>
      </w:r>
    </w:p>
    <w:p>
      <w:pPr>
        <w:pStyle w:val="BodyText"/>
      </w:pPr>
      <w:r>
        <w:t xml:space="preserve">Atmospheric Sciences &amp; Meteorological Consulting Group – 12 Rue Didouche Mourad, Hydra, Algiers, Algeria</w:t>
      </w:r>
    </w:p>
    <w:p>
      <w:pPr>
        <w:pStyle w:val="BodyText"/>
      </w:pPr>
      <w:r>
        <w:t xml:space="preserve">This document is generated electronically and is valid without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Algeria Algiers</dc:title>
  <dc:creator/>
  <dc:language>en</dc:language>
  <cp:keywords/>
  <dcterms:created xsi:type="dcterms:W3CDTF">2026-10-10T02:29:57Z</dcterms:created>
  <dcterms:modified xsi:type="dcterms:W3CDTF">2026-10-10T02:29:57Z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