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Meteorologist Services</w:t>
      </w:r>
    </w:p>
    <w:p>
      <w:pPr>
        <w:pStyle w:val="BodyText"/>
      </w:pPr>
      <w:r>
        <w:t xml:space="preserve">Queensland, Australia Brisbane Region</w:t>
      </w:r>
    </w:p>
    <w:p>
      <w:pPr>
        <w:pStyle w:val="BodyText"/>
      </w:pPr>
      <w:r>
        <w:t xml:space="preserve">Ref: QTE-MET-2025-0417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Date</w:t>
            </w:r>
          </w:p>
        </w:tc>
        <w:tc>
          <w:tcPr/>
          <w:p>
            <w:pPr>
              <w:pStyle w:val="Compact"/>
              <w:jc w:val="left"/>
            </w:pPr>
            <w:r>
              <w:t xml:space="preserve">14 June 2025</w:t>
            </w:r>
          </w:p>
        </w:tc>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By</w:t>
            </w:r>
          </w:p>
        </w:tc>
        <w:tc>
          <w:tcPr/>
          <w:p>
            <w:pPr>
              <w:pStyle w:val="Compact"/>
              <w:jc w:val="left"/>
            </w:pPr>
            <w:r>
              <w:t xml:space="preserve">Dr. Eleanor Whitfield, BSc (Hons) Meteorology, AMetS</w:t>
            </w:r>
          </w:p>
        </w:tc>
        <w:tc>
          <w:tcPr/>
          <w:p>
            <w:pPr>
              <w:pStyle w:val="Compact"/>
              <w:jc w:val="left"/>
            </w:pPr>
            <w:r>
              <w:t xml:space="preserve">Service Location</w:t>
            </w:r>
          </w:p>
        </w:tc>
        <w:tc>
          <w:tcPr/>
          <w:p>
            <w:pPr>
              <w:pStyle w:val="Compact"/>
              <w:jc w:val="left"/>
            </w:pPr>
            <w:r>
              <w:t xml:space="preserve">Brisbane, Queensland, Australia</w:t>
            </w:r>
          </w:p>
        </w:tc>
      </w:tr>
      <w:tr>
        <w:tc>
          <w:tcPr/>
          <w:p>
            <w:pPr>
              <w:pStyle w:val="Compact"/>
              <w:jc w:val="left"/>
            </w:pPr>
            <w:r>
              <w:t xml:space="preserve">Client Name</w:t>
            </w:r>
          </w:p>
        </w:tc>
        <w:tc>
          <w:tcPr/>
          <w:p>
            <w:pPr>
              <w:pStyle w:val="Compact"/>
              <w:jc w:val="left"/>
            </w:pPr>
            <w:r>
              <w:t xml:space="preserve">Meridian Coastal Development Group Pty Ltd</w:t>
            </w:r>
          </w:p>
        </w:tc>
        <w:tc>
          <w:tcPr/>
          <w:p>
            <w:pPr>
              <w:pStyle w:val="Compact"/>
              <w:jc w:val="left"/>
            </w:pPr>
            <w:r>
              <w:t xml:space="preserve">Client Address</w:t>
            </w:r>
          </w:p>
        </w:tc>
        <w:tc>
          <w:tcPr/>
          <w:p>
            <w:pPr>
              <w:pStyle w:val="Compact"/>
              <w:jc w:val="left"/>
            </w:pPr>
            <w:r>
              <w:t xml:space="preserve">42 Creek Street, Brisbane QLD 4000, Australia</w:t>
            </w:r>
          </w:p>
        </w:tc>
      </w:tr>
      <w:tr>
        <w:tc>
          <w:tcPr/>
          <w:p>
            <w:pPr>
              <w:pStyle w:val="Compact"/>
              <w:jc w:val="left"/>
            </w:pPr>
            <w:r>
              <w:t xml:space="preserve">Project Reference</w:t>
            </w:r>
          </w:p>
        </w:tc>
        <w:tc>
          <w:tcPr/>
          <w:p>
            <w:pPr>
              <w:pStyle w:val="Compact"/>
              <w:jc w:val="left"/>
            </w:pPr>
            <w:r>
              <w:t xml:space="preserve">MCDBG-2025-BNE-0092</w:t>
            </w:r>
          </w:p>
        </w:tc>
        <w:tc>
          <w:tcPr/>
          <w:p>
            <w:pPr>
              <w:pStyle w:val="Compact"/>
              <w:jc w:val="left"/>
            </w:pPr>
            <w:r>
              <w:t xml:space="preserve">Currency</w:t>
            </w:r>
          </w:p>
        </w:tc>
        <w:tc>
          <w:tcPr/>
          <w:p>
            <w:pPr>
              <w:pStyle w:val="Compact"/>
              <w:jc w:val="left"/>
            </w:pPr>
            <w:r>
              <w:t xml:space="preserve">Australian Dollars (AUD)</w:t>
            </w:r>
          </w:p>
        </w:tc>
      </w:tr>
    </w:tbl>
    <w:bookmarkStart w:id="21" w:name="purpose-of-this-quotation-estimate"/>
    <w:p>
      <w:pPr>
        <w:pStyle w:val="Heading2"/>
      </w:pPr>
      <w:r>
        <w:t xml:space="preserve">1. Purpose of This Quotation Estimate</w:t>
      </w:r>
    </w:p>
    <w:p>
      <w:pPr>
        <w:pStyle w:val="FirstParagraph"/>
      </w:pPr>
      <w:r>
        <w:t xml:space="preserve">This Quotation Estimate has been prepared specifically to outline the scope, deliverables, and associated costs for engaging a qualified Meteorologist to provide comprehensive atmospheric and climate advisory services for the Meridian Coastal Development Group Pty Ltd project situated in the Australia Brisbane metropolitan area. This document serves as a formal Quotation Estimate and does not constitute a binding contract until signed and accepted by both parties. All meteorological assessments referenced herein are tailored to the unique climatic conditions of the Australia Brisbane region, including its subtropical climate profile, seasonal monsoon influences, and the specific weather patterns characteristic of South East Queensland.</w:t>
      </w:r>
    </w:p>
    <w:bookmarkEnd w:id="21"/>
    <w:bookmarkStart w:id="22" w:name="scope-of-meteorologist-services"/>
    <w:p>
      <w:pPr>
        <w:pStyle w:val="Heading2"/>
      </w:pPr>
      <w:r>
        <w:t xml:space="preserve">2. Scope of Meteorologist Services</w:t>
      </w:r>
    </w:p>
    <w:p>
      <w:pPr>
        <w:pStyle w:val="FirstParagraph"/>
      </w:pPr>
      <w:r>
        <w:t xml:space="preserve">The Meteorologist engaged under this Quotation Estimate will deliver the following professional services, all calibrated to the environmental and atmospheric conditions of Australia Brisbane: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Total (AUD)</w:t>
            </w:r>
          </w:p>
        </w:tc>
      </w:tr>
      <w:tr>
        <w:tc>
          <w:tcPr/>
          <w:p>
            <w:pPr>
              <w:pStyle w:val="Compact"/>
              <w:jc w:val="left"/>
            </w:pPr>
            <w:r>
              <w:t xml:space="preserve">1</w:t>
            </w:r>
          </w:p>
        </w:tc>
        <w:tc>
          <w:tcPr/>
          <w:p>
            <w:pPr>
              <w:pStyle w:val="Compact"/>
              <w:jc w:val="left"/>
            </w:pPr>
            <w:r>
              <w:t xml:space="preserve">Initial Meteorological Site Assessment – Comprehensive analysis of wind patterns, rainfall distribution, humidity cycles, and temperature variability specific to the Australia Brisbane coastal and hinterland zones.</w:t>
            </w:r>
          </w:p>
        </w:tc>
        <w:tc>
          <w:tcPr/>
          <w:p>
            <w:pPr>
              <w:pStyle w:val="Compact"/>
              <w:jc w:val="left"/>
            </w:pPr>
            <w:r>
              <w:t xml:space="preserve">Detailed written report (min. 40 pages)</w:t>
            </w:r>
          </w:p>
        </w:tc>
        <w:tc>
          <w:tcPr/>
          <w:p>
            <w:pPr>
              <w:pStyle w:val="Compact"/>
              <w:jc w:val="left"/>
            </w:pPr>
            <w:r>
              <w:t xml:space="preserve">2 weeks</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Seasonal Weather Forecasting &amp; Risk Modelling – Development of probabilistic weather forecasts for the construction and operational phases, accounting for Brisbane's wet season (November–March) and dry season (April–October) patterns.</w:t>
            </w:r>
          </w:p>
        </w:tc>
        <w:tc>
          <w:tcPr/>
          <w:p>
            <w:pPr>
              <w:pStyle w:val="Compact"/>
              <w:jc w:val="left"/>
            </w:pPr>
            <w:r>
              <w:t xml:space="preserve">Quarterly forecast briefings + digital dashboard</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Severe Weather Advisory Service – Real-time monitoring and advisory for tropical cyclones, flash flooding, heatwaves, and thunderstorm events relevant to the Australia Brisbane region, including 24/7 on-call availability during peak storm season.</w:t>
            </w:r>
          </w:p>
        </w:tc>
        <w:tc>
          <w:tcPr/>
          <w:p>
            <w:pPr>
              <w:pStyle w:val="Compact"/>
              <w:jc w:val="left"/>
            </w:pPr>
            <w:r>
              <w:t xml:space="preserve">Continuous monitoring + SMS/email alerts</w:t>
            </w:r>
          </w:p>
        </w:tc>
        <w:tc>
          <w:tcPr/>
          <w:p>
            <w:pPr>
              <w:pStyle w:val="Compact"/>
              <w:jc w:val="left"/>
            </w:pPr>
            <w:r>
              <w:t xml:space="preserve">12 months</w:t>
            </w:r>
          </w:p>
        </w:tc>
        <w:tc>
          <w:tcPr/>
          <w:p>
            <w:pPr>
              <w:pStyle w:val="Compact"/>
              <w:jc w:val="left"/>
            </w:pPr>
            <w:r>
              <w:t xml:space="preserve">$15,600</w:t>
            </w:r>
          </w:p>
        </w:tc>
        <w:tc>
          <w:tcPr/>
          <w:p>
            <w:pPr>
              <w:pStyle w:val="Compact"/>
              <w:jc w:val="left"/>
            </w:pPr>
            <w:r>
              <w:t xml:space="preserve">$15,600</w:t>
            </w:r>
          </w:p>
        </w:tc>
      </w:tr>
      <w:tr>
        <w:tc>
          <w:tcPr/>
          <w:p>
            <w:pPr>
              <w:pStyle w:val="Compact"/>
              <w:jc w:val="left"/>
            </w:pPr>
            <w:r>
              <w:t xml:space="preserve">4</w:t>
            </w:r>
          </w:p>
        </w:tc>
        <w:tc>
          <w:tcPr/>
          <w:p>
            <w:pPr>
              <w:pStyle w:val="Compact"/>
              <w:jc w:val="left"/>
            </w:pPr>
            <w:r>
              <w:t xml:space="preserve">Climate Impact &amp; Sustainability Assessment – Evaluation of long-term climate trends in Australia Brisbane and their projected impact on the client's infrastructure, including sea-level rise projections, increased rainfall intensity, and shifting wind corridors.</w:t>
            </w:r>
          </w:p>
        </w:tc>
        <w:tc>
          <w:tcPr/>
          <w:p>
            <w:pPr>
              <w:pStyle w:val="Compact"/>
              <w:jc w:val="left"/>
            </w:pPr>
            <w:r>
              <w:t xml:space="preserve">Technical assessment report + executive summary</w:t>
            </w:r>
          </w:p>
        </w:tc>
        <w:tc>
          <w:tcPr/>
          <w:p>
            <w:pPr>
              <w:pStyle w:val="Compact"/>
              <w:jc w:val="left"/>
            </w:pPr>
            <w:r>
              <w:t xml:space="preserve">6 weeks</w:t>
            </w:r>
          </w:p>
        </w:tc>
        <w:tc>
          <w:tcPr/>
          <w:p>
            <w:pPr>
              <w:pStyle w:val="Compact"/>
              <w:jc w:val="left"/>
            </w:pPr>
            <w:r>
              <w:t xml:space="preserve">$9,800</w:t>
            </w:r>
          </w:p>
        </w:tc>
        <w:tc>
          <w:tcPr/>
          <w:p>
            <w:pPr>
              <w:pStyle w:val="Compact"/>
              <w:jc w:val="left"/>
            </w:pPr>
            <w:r>
              <w:t xml:space="preserve">$9,800</w:t>
            </w:r>
          </w:p>
        </w:tc>
      </w:tr>
      <w:tr>
        <w:tc>
          <w:tcPr/>
          <w:p>
            <w:pPr>
              <w:pStyle w:val="Compact"/>
              <w:jc w:val="left"/>
            </w:pPr>
            <w:r>
              <w:t xml:space="preserve">5</w:t>
            </w:r>
          </w:p>
        </w:tc>
        <w:tc>
          <w:tcPr/>
          <w:p>
            <w:pPr>
              <w:pStyle w:val="Compact"/>
              <w:jc w:val="left"/>
            </w:pPr>
            <w:r>
              <w:t xml:space="preserve">Regulatory Compliance &amp; Reporting – Preparation of meteorological data submissions required by the Queensland Government, Bureau of Meteorology (BoM) compliance documentation, and environmental impact statement contributions for the Australia Brisbane project site.</w:t>
            </w:r>
          </w:p>
        </w:tc>
        <w:tc>
          <w:tcPr/>
          <w:p>
            <w:pPr>
              <w:pStyle w:val="Compact"/>
              <w:jc w:val="left"/>
            </w:pPr>
            <w:r>
              <w:t xml:space="preserve">Compliance dossier + BoM data integration</w:t>
            </w:r>
          </w:p>
        </w:tc>
        <w:tc>
          <w:tcPr/>
          <w:p>
            <w:pPr>
              <w:pStyle w:val="Compact"/>
              <w:jc w:val="left"/>
            </w:pPr>
            <w:r>
              <w:t xml:space="preserve">Ongoing</w:t>
            </w:r>
          </w:p>
        </w:tc>
        <w:tc>
          <w:tcPr/>
          <w:p>
            <w:pPr>
              <w:pStyle w:val="Compact"/>
              <w:jc w:val="left"/>
            </w:pPr>
            <w:r>
              <w:t xml:space="preserve">$6,200</w:t>
            </w:r>
          </w:p>
        </w:tc>
        <w:tc>
          <w:tcPr/>
          <w:p>
            <w:pPr>
              <w:pStyle w:val="Compact"/>
              <w:jc w:val="left"/>
            </w:pPr>
            <w:r>
              <w:t xml:space="preserve">$6,200</w:t>
            </w:r>
          </w:p>
        </w:tc>
      </w:tr>
      <w:tr>
        <w:tc>
          <w:tcPr/>
          <w:p>
            <w:pPr>
              <w:pStyle w:val="Compact"/>
              <w:jc w:val="left"/>
            </w:pPr>
            <w:r>
              <w:t xml:space="preserve">6</w:t>
            </w:r>
          </w:p>
        </w:tc>
        <w:tc>
          <w:tcPr/>
          <w:p>
            <w:pPr>
              <w:pStyle w:val="Compact"/>
              <w:jc w:val="left"/>
            </w:pPr>
            <w:r>
              <w:t xml:space="preserve">On-Site Meteorological Consultation – Minimum four (4) on-site visits per quarter to the Australia Brisbane project location for direct atmospheric observation, instrument calibration oversight, and stakeholder briefings.</w:t>
            </w:r>
          </w:p>
        </w:tc>
        <w:tc>
          <w:tcPr/>
          <w:p>
            <w:pPr>
              <w:pStyle w:val="Compact"/>
              <w:jc w:val="left"/>
            </w:pPr>
            <w:r>
              <w:t xml:space="preserve">Site visit reports + presentation materials</w:t>
            </w:r>
          </w:p>
        </w:tc>
        <w:tc>
          <w:tcPr/>
          <w:p>
            <w:pPr>
              <w:pStyle w:val="Compact"/>
              <w:jc w:val="left"/>
            </w:pPr>
            <w:r>
              <w:t xml:space="preserve">12 months</w:t>
            </w:r>
          </w:p>
        </w:tc>
        <w:tc>
          <w:tcPr/>
          <w:p>
            <w:pPr>
              <w:pStyle w:val="Compact"/>
              <w:jc w:val="left"/>
            </w:pPr>
            <w:r>
              <w:t xml:space="preserve">$7,400</w:t>
            </w:r>
          </w:p>
        </w:tc>
        <w:tc>
          <w:tcPr/>
          <w:p>
            <w:pPr>
              <w:pStyle w:val="Compact"/>
              <w:jc w:val="left"/>
            </w:pPr>
            <w:r>
              <w:t xml:space="preserve">$7,400</w:t>
            </w:r>
          </w:p>
        </w:tc>
      </w:tr>
      <w:tr>
        <w:tc>
          <w:tcPr/>
          <w:p>
            <w:pPr>
              <w:pStyle w:val="Compact"/>
              <w:jc w:val="left"/>
            </w:pPr>
            <w:r>
              <w:t xml:space="preserve">7</w:t>
            </w:r>
          </w:p>
        </w:tc>
        <w:tc>
          <w:tcPr/>
          <w:p>
            <w:pPr>
              <w:pStyle w:val="Compact"/>
              <w:jc w:val="left"/>
            </w:pPr>
            <w:r>
              <w:t xml:space="preserve">Emergency Weather Response Planning – Development of a tailored severe weather emergency response plan aligned with Australia Brisbane's specific hazard profile, including evacuation thresholds, communication protocols, and coordination with local emergency services.</w:t>
            </w:r>
          </w:p>
        </w:tc>
        <w:tc>
          <w:tcPr/>
          <w:p>
            <w:pPr>
              <w:pStyle w:val="Compact"/>
              <w:jc w:val="left"/>
            </w:pPr>
            <w:r>
              <w:t xml:space="preserve">Emergency response manual + training session</w:t>
            </w:r>
          </w:p>
        </w:tc>
        <w:tc>
          <w:tcPr/>
          <w:p>
            <w:pPr>
              <w:pStyle w:val="Compact"/>
              <w:jc w:val="left"/>
            </w:pPr>
            <w:r>
              <w:t xml:space="preserve">4 weeks</w:t>
            </w:r>
          </w:p>
        </w:tc>
        <w:tc>
          <w:tcPr/>
          <w:p>
            <w:pPr>
              <w:pStyle w:val="Compact"/>
              <w:jc w:val="left"/>
            </w:pPr>
            <w:r>
              <w:t xml:space="preserve">$5,300</w:t>
            </w:r>
          </w:p>
        </w:tc>
        <w:tc>
          <w:tcPr/>
          <w:p>
            <w:pPr>
              <w:pStyle w:val="Compact"/>
              <w:jc w:val="left"/>
            </w:pPr>
            <w:r>
              <w:t xml:space="preserve">$5,300</w:t>
            </w:r>
          </w:p>
        </w:tc>
      </w:tr>
      <w:tr>
        <w:tc>
          <w:tcPr>
            <w:gridSpan w:val="5"/>
          </w:tcPr>
          <w:p>
            <w:pPr>
              <w:pStyle w:val="Compact"/>
              <w:jc w:val="right"/>
            </w:pPr>
            <w:r>
              <w:t xml:space="preserve">Subtotal (AUD)</w:t>
            </w:r>
          </w:p>
        </w:tc>
        <w:tc>
          <w:tcPr/>
          <w:p>
            <w:pPr>
              <w:pStyle w:val="Compact"/>
              <w:jc w:val="left"/>
            </w:pPr>
            <w:r>
              <w:t xml:space="preserve">$64,800</w:t>
            </w:r>
          </w:p>
        </w:tc>
      </w:tr>
      <w:tr>
        <w:tc>
          <w:tcPr>
            <w:gridSpan w:val="5"/>
          </w:tcPr>
          <w:p>
            <w:pPr>
              <w:pStyle w:val="Compact"/>
              <w:jc w:val="right"/>
            </w:pPr>
            <w:r>
              <w:t xml:space="preserve">GST (10%)</w:t>
            </w:r>
          </w:p>
        </w:tc>
        <w:tc>
          <w:tcPr/>
          <w:p>
            <w:pPr>
              <w:pStyle w:val="Compact"/>
              <w:jc w:val="left"/>
            </w:pPr>
            <w:r>
              <w:t xml:space="preserve">$6,480</w:t>
            </w:r>
          </w:p>
        </w:tc>
      </w:tr>
      <w:tr>
        <w:tc>
          <w:tcPr>
            <w:gridSpan w:val="5"/>
          </w:tcPr>
          <w:p>
            <w:pPr>
              <w:pStyle w:val="Compact"/>
              <w:jc w:val="right"/>
            </w:pPr>
            <w:r>
              <w:t xml:space="preserve">TOTAL QUOTATION ESTIMATE (AUD, incl. GST)</w:t>
            </w:r>
          </w:p>
        </w:tc>
        <w:tc>
          <w:tcPr/>
          <w:p>
            <w:pPr>
              <w:pStyle w:val="Compact"/>
              <w:jc w:val="left"/>
            </w:pPr>
            <w:r>
              <w:t xml:space="preserve">$71,280</w:t>
            </w:r>
          </w:p>
        </w:tc>
      </w:tr>
    </w:tbl>
    <w:bookmarkEnd w:id="22"/>
    <w:bookmarkStart w:id="23" w:name="meteorologist-qualifications-credentials"/>
    <w:p>
      <w:pPr>
        <w:pStyle w:val="Heading2"/>
      </w:pPr>
      <w:r>
        <w:t xml:space="preserve">3. Meteorologist Qualifications &amp; Credentials</w:t>
      </w:r>
    </w:p>
    <w:p>
      <w:pPr>
        <w:pStyle w:val="FirstParagraph"/>
      </w:pPr>
      <w:r>
        <w:t xml:space="preserve">The Meteorologist providing services under this Quotation Estimate holds a Bachelor of Science (Honours) in Meteorology from the University of Queensland, Brisbane, and is a full member of the Australian Meteorological and Oceanographic Society (AMetS). With over fourteen (14) years of professional experience in atmospheric science, the Meteorologist has conducted extensive fieldwork across the Australia Brisbane region, including the Moreton Bay area, the Gold Coast hinterland, and the Brisbane River catchment. The Meteorologist is fully accredited to provide expert testimony and advisory services in accordance with Queensland environmental and planning regulations.</w:t>
      </w:r>
    </w:p>
    <w:bookmarkEnd w:id="23"/>
    <w:bookmarkStart w:id="24" w:name="X06f751c0fef37426aad28df54ec1acd620508e5"/>
    <w:p>
      <w:pPr>
        <w:pStyle w:val="Heading2"/>
      </w:pPr>
      <w:r>
        <w:t xml:space="preserve">4. Terms &amp; Conditions of This Quotation Estimate</w:t>
      </w:r>
    </w:p>
    <w:p>
      <w:pPr>
        <w:pStyle w:val="FirstParagraph"/>
      </w:pPr>
      <w:r>
        <w:rPr>
          <w:bCs/>
          <w:b/>
        </w:rPr>
        <w:t xml:space="preserve">4.1</w:t>
      </w:r>
      <w:r>
        <w:t xml:space="preserve"> </w:t>
      </w:r>
      <w:r>
        <w:t xml:space="preserve">This Quotation Estimate is valid for a period of thirty (30) calendar days from the date of issue. Should the client wish to proceed after the validity period, a revised Quotation Estimate reflecting any changes in Meteorologist availability or market rates will be issued.</w:t>
      </w:r>
    </w:p>
    <w:p>
      <w:pPr>
        <w:pStyle w:val="BodyText"/>
      </w:pPr>
      <w:r>
        <w:rPr>
          <w:bCs/>
          <w:b/>
        </w:rPr>
        <w:t xml:space="preserve">4.2</w:t>
      </w:r>
      <w:r>
        <w:t xml:space="preserve"> </w:t>
      </w:r>
      <w:r>
        <w:t xml:space="preserve">Payment terms: 30% deposit upon acceptance of this Quotation Estimate, 40% upon completion of the Initial Meteorological Site Assessment, and the remaining 30% upon final delivery of all services. All payments are due within fourteen (14) days of invoice date and are payable in Australian Dollars (AUD) via bank transfer to the Meteorologist's registered business account.</w:t>
      </w:r>
    </w:p>
    <w:p>
      <w:pPr>
        <w:pStyle w:val="BodyText"/>
      </w:pPr>
      <w:r>
        <w:rPr>
          <w:bCs/>
          <w:b/>
        </w:rPr>
        <w:t xml:space="preserve">4.3</w:t>
      </w:r>
      <w:r>
        <w:t xml:space="preserve"> </w:t>
      </w:r>
      <w:r>
        <w:t xml:space="preserve">The Meteorologist reserves the right to adjust service timelines in the event of extreme weather events in Australia Brisbane that impede fieldwork or data collection. Any such adjustments will be communicated to the client within twenty-four (24) hours.</w:t>
      </w:r>
    </w:p>
    <w:p>
      <w:pPr>
        <w:pStyle w:val="BodyText"/>
      </w:pPr>
      <w:r>
        <w:rPr>
          <w:bCs/>
          <w:b/>
        </w:rPr>
        <w:t xml:space="preserve">4.4</w:t>
      </w:r>
      <w:r>
        <w:t xml:space="preserve"> </w:t>
      </w:r>
      <w:r>
        <w:t xml:space="preserve">All meteorological data, reports, and forecasts produced under this Quotation Estimate remain the intellectual property of the Meteorologist until full payment has been received. Upon payment, the client receives a perpetual, non-exclusive licence to use the deliverables for the specific Australia Brisbane project referenced herein.</w:t>
      </w:r>
    </w:p>
    <w:p>
      <w:pPr>
        <w:pStyle w:val="BodyText"/>
      </w:pPr>
      <w:r>
        <w:rPr>
          <w:bCs/>
          <w:b/>
        </w:rPr>
        <w:t xml:space="preserve">4.5</w:t>
      </w:r>
      <w:r>
        <w:t xml:space="preserve"> </w:t>
      </w:r>
      <w:r>
        <w:t xml:space="preserve">This Quotation Estimate is governed by the laws of the State of Queensland, Australia. Any disputes arising from the interpretation or performance of services outlined in this document shall be subject to the jurisdiction of the courts of Australia Brisbane.</w:t>
      </w:r>
    </w:p>
    <w:p>
      <w:pPr>
        <w:pStyle w:val="BodyText"/>
      </w:pPr>
      <w:r>
        <w:rPr>
          <w:bCs/>
          <w:b/>
        </w:rPr>
        <w:t xml:space="preserve">4.6</w:t>
      </w:r>
      <w:r>
        <w:t xml:space="preserve"> </w:t>
      </w:r>
      <w:r>
        <w:t xml:space="preserve">The Meteorologist shall maintain professional indemnity insurance with a minimum coverage of AUD $10,000,000 for the duration of the engagement. A certificate of insurance will be provided upon request.</w:t>
      </w:r>
    </w:p>
    <w:bookmarkEnd w:id="24"/>
    <w:bookmarkStart w:id="25" w:name="acceptance"/>
    <w:p>
      <w:pPr>
        <w:pStyle w:val="Heading2"/>
      </w:pPr>
      <w:r>
        <w:t xml:space="preserve">5. Acceptance</w:t>
      </w:r>
    </w:p>
    <w:p>
      <w:pPr>
        <w:pStyle w:val="FirstParagraph"/>
      </w:pPr>
      <w:r>
        <w:t xml:space="preserve">By signing below, the client acknowledges and accepts the terms, conditions, and pricing outlined in this Quotation Estimate for Meteorologist services in Australia Brisbane. This signature constitutes formal acceptance and authorises the Meteorologist to commence work as per the agreed timeline.</w:t>
      </w:r>
    </w:p>
    <w:p>
      <w:pPr>
        <w:pStyle w:val="BodyText"/>
      </w:pPr>
      <w:r>
        <w:rPr>
          <w:bCs/>
          <w:b/>
        </w:rPr>
        <w:t xml:space="preserve">For and on behalf of the Client:</w:t>
      </w:r>
    </w:p>
    <w:p>
      <w:pPr>
        <w:pStyle w:val="BodyText"/>
      </w:pPr>
      <w:r>
        <w:t xml:space="preserve">Meridian Coastal Development Group Pty Ltd</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Meteorologist:</w:t>
      </w:r>
    </w:p>
    <w:p>
      <w:pPr>
        <w:pStyle w:val="BodyText"/>
      </w:pPr>
      <w:r>
        <w:t xml:space="preserve">Dr. Eleanor Whitfield, AMetS</w:t>
      </w:r>
    </w:p>
    <w:p>
      <w:pPr>
        <w:pStyle w:val="BodyText"/>
      </w:pPr>
      <w:r>
        <w:t xml:space="preserve">Name: Dr. Eleanor Whitfield</w:t>
      </w:r>
      <w:r>
        <w:br/>
      </w:r>
      <w:r>
        <w:t xml:space="preserve">Title: Lead Meteorologist</w:t>
      </w:r>
      <w:r>
        <w:br/>
      </w:r>
      <w:r>
        <w:t xml:space="preserve">Signature: ______________________________</w:t>
      </w:r>
      <w:r>
        <w:br/>
      </w:r>
      <w:r>
        <w:t xml:space="preserve">Date: ______________________________</w:t>
      </w:r>
    </w:p>
    <w:p>
      <w:pPr>
        <w:pStyle w:val="BodyText"/>
      </w:pPr>
      <w:r>
        <w:rPr>
          <w:bCs/>
          <w:b/>
        </w:rPr>
        <w:t xml:space="preserve">Quotation Estimate Ref: QTE-MET-2025-0417</w:t>
      </w:r>
      <w:r>
        <w:t xml:space="preserve"> </w:t>
      </w:r>
      <w:r>
        <w:t xml:space="preserve">| Meteorologist Services | Australia Brisbane, QLD 4000</w:t>
      </w:r>
    </w:p>
    <w:p>
      <w:pPr>
        <w:pStyle w:val="BodyText"/>
      </w:pPr>
      <w:r>
        <w:t xml:space="preserve">This Quotation Estimate was prepared in accordance with Australian professional meteorological standards and Queensland regulatory requirements.</w:t>
      </w:r>
    </w:p>
    <w:p>
      <w:pPr>
        <w:pStyle w:val="BodyText"/>
      </w:pPr>
      <w:r>
        <w:t xml:space="preserve">© 2025 Whitfield Meteorological Advisory Services Pty Ltd. All rights reserved. ABN: 47 123 456 789</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Australia Brisbane</dc:title>
  <dc:creator/>
  <dc:language>en</dc:language>
  <cp:keywords/>
  <dcterms:created xsi:type="dcterms:W3CDTF">2026-10-10T01:05:57Z</dcterms:created>
  <dcterms:modified xsi:type="dcterms:W3CDTF">2026-10-10T01:05:57Z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