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andes-atmospheric-sciences-s.a.s."/>
    <w:p>
      <w:pPr>
        <w:pStyle w:val="Heading1"/>
      </w:pPr>
      <w:r>
        <w:t xml:space="preserve">Andes Atmospheric Sciences S.A.S.</w:t>
      </w:r>
    </w:p>
    <w:p>
      <w:pPr>
        <w:pStyle w:val="FirstParagraph"/>
      </w:pPr>
      <w:r>
        <w:t xml:space="preserve">Cra. 15 # 93-45, Of. 1201, Zona Rosa, Bogotá D.C., Colombia</w:t>
      </w:r>
    </w:p>
    <w:p>
      <w:pPr>
        <w:pStyle w:val="BodyText"/>
      </w:pPr>
      <w:r>
        <w:t xml:space="preserve">Tel: +57 (601) 555 8842 | Email: quotes@andesatmospheric.co</w:t>
      </w:r>
    </w:p>
    <w:p>
      <w:pPr>
        <w:pStyle w:val="BodyText"/>
      </w:pPr>
      <w:r>
        <w:t xml:space="preserve">NIT: 901.234.567-8 | RUC: 9012345678</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QE-2025-04871</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Currency:</w:t>
      </w:r>
      <w:r>
        <w:t xml:space="preserve"> </w:t>
      </w:r>
      <w:r>
        <w:t xml:space="preserve">Colombian Peso (COP)</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Name]</w:t>
      </w:r>
    </w:p>
    <w:p>
      <w:pPr>
        <w:pStyle w:val="BodyText"/>
      </w:pPr>
      <w:r>
        <w:rPr>
          <w:bCs/>
          <w:b/>
        </w:rPr>
        <w:t xml:space="preserve">Address:</w:t>
      </w:r>
      <w:r>
        <w:t xml:space="preserve"> </w:t>
      </w:r>
      <w:r>
        <w:t xml:space="preserve">[Client Address], Colombia Bogotá</w:t>
      </w:r>
    </w:p>
    <w:p>
      <w:pPr>
        <w:pStyle w:val="BodyText"/>
      </w:pPr>
      <w:r>
        <w:rPr>
          <w:bCs/>
          <w:b/>
        </w:rPr>
        <w:t xml:space="preserve">Contact Person:</w:t>
      </w:r>
      <w:r>
        <w:t xml:space="preserve"> </w:t>
      </w:r>
      <w:r>
        <w:t xml:space="preserve">[Name]</w:t>
      </w:r>
    </w:p>
    <w:p>
      <w:pPr>
        <w:pStyle w:val="BodyText"/>
      </w:pPr>
      <w:r>
        <w:rPr>
          <w:bCs/>
          <w:b/>
        </w:rPr>
        <w:t xml:space="preserve">Email:</w:t>
      </w:r>
      <w:r>
        <w:t xml:space="preserve"> </w:t>
      </w:r>
      <w:r>
        <w:t xml:space="preserve">[client@email.com]</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Andes Atmospheric Sciences S.A.S. to provide a comprehensive and transparent breakdown of professional</w:t>
      </w:r>
      <w:r>
        <w:t xml:space="preserve"> </w:t>
      </w:r>
      <w:r>
        <w:t xml:space="preserve">Meteorologist</w:t>
      </w:r>
      <w:r>
        <w:t xml:space="preserve"> </w:t>
      </w:r>
      <w:r>
        <w:t xml:space="preserve">services to be rendered in</w:t>
      </w:r>
      <w:r>
        <w:t xml:space="preserve"> </w:t>
      </w:r>
      <w:r>
        <w:t xml:space="preserve">Colombia Bogotá</w:t>
      </w:r>
      <w:r>
        <w:t xml:space="preserve"> </w:t>
      </w:r>
      <w:r>
        <w:t xml:space="preserve">and its surrounding metropolitan area. The purpose of this document is to outline the scope of work, deliverables, timelines, and associated costs for the engagement of a certified Meteorologist to support the client's operational, agricultural, construction, or corporate planning needs within the Bogotá savanna region.</w:t>
      </w:r>
    </w:p>
    <w:p>
      <w:pPr>
        <w:pStyle w:val="BodyText"/>
      </w:pPr>
      <w:r>
        <w:t xml:space="preserve">The Meteorologist services described herein are specifically tailored to the unique climatic conditions of Colombia Bogotá, which sits at an elevation of approximately 2,640 meters above sea level in the Andean highlands. The city experiences a tropical highland climate with two distinct rainy seasons (April–May and October–November) and two drier periods, making expert meteorological analysis essential for any project or operation conducted in this region.</w:t>
      </w:r>
    </w:p>
    <w:bookmarkEnd w:id="23"/>
    <w:bookmarkStart w:id="24" w:name="itemized-services-and-costs"/>
    <w:p>
      <w:pPr>
        <w:pStyle w:val="Heading2"/>
      </w:pPr>
      <w:r>
        <w:t xml:space="preserve">2. Itemized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Meteorologist Service</w:t>
            </w:r>
          </w:p>
        </w:tc>
        <w:tc>
          <w:tcPr/>
          <w:p>
            <w:pPr>
              <w:pStyle w:val="Compact"/>
              <w:jc w:val="left"/>
            </w:pPr>
            <w:r>
              <w:t xml:space="preserve">Duration / Qty</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01</w:t>
            </w:r>
          </w:p>
        </w:tc>
        <w:tc>
          <w:tcPr/>
          <w:p>
            <w:pPr>
              <w:pStyle w:val="Compact"/>
              <w:jc w:val="left"/>
            </w:pPr>
            <w:r>
              <w:t xml:space="preserve">Initial Meteorological Site Assessment – On-site evaluation of microclimatic conditions at the client's project location in Colombia Bogotá, including wind patterns, precipitation frequency, humidity levels, and thermal gradients specific to the Andean basin.</w:t>
            </w:r>
          </w:p>
        </w:tc>
        <w:tc>
          <w:tcPr/>
          <w:p>
            <w:pPr>
              <w:pStyle w:val="Compact"/>
              <w:jc w:val="left"/>
            </w:pPr>
            <w:r>
              <w:t xml:space="preserve">1 visit (8 hrs)</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02</w:t>
            </w:r>
          </w:p>
        </w:tc>
        <w:tc>
          <w:tcPr/>
          <w:p>
            <w:pPr>
              <w:pStyle w:val="Compact"/>
              <w:jc w:val="left"/>
            </w:pPr>
            <w:r>
              <w:t xml:space="preserve">Monthly Meteorological Forecasting Report – Preparation of detailed 30-day and 90-day weather outlooks by a senior Meteorologist, incorporating data from INMET (Instituto Nacional de Meteorología y de Estudios Geofísicos) and satellite imagery relevant to Colombia Bogotá.</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03</w:t>
            </w:r>
          </w:p>
        </w:tc>
        <w:tc>
          <w:tcPr/>
          <w:p>
            <w:pPr>
              <w:pStyle w:val="Compact"/>
              <w:jc w:val="left"/>
            </w:pPr>
            <w:r>
              <w:t xml:space="preserve">Severe Weather Alert and Advisory Service – Real-time monitoring and immediate notification of extreme weather events (heavy rainfall, hail, strong winds, fog) affecting the Colombia Bogotá metropolitan area, delivered via SMS, email, and dedicated dashboard.</w:t>
            </w:r>
          </w:p>
        </w:tc>
        <w:tc>
          <w:tcPr/>
          <w:p>
            <w:pPr>
              <w:pStyle w:val="Compact"/>
              <w:jc w:val="left"/>
            </w:pPr>
            <w:r>
              <w:t xml:space="preserve">12 months (24/7)</w:t>
            </w:r>
          </w:p>
        </w:tc>
        <w:tc>
          <w:tcPr/>
          <w:p>
            <w:pPr>
              <w:pStyle w:val="Compact"/>
              <w:jc w:val="left"/>
            </w:pPr>
            <w:r>
              <w:t xml:space="preserve">6,200,000</w:t>
            </w:r>
          </w:p>
        </w:tc>
        <w:tc>
          <w:tcPr/>
          <w:p>
            <w:pPr>
              <w:pStyle w:val="Compact"/>
              <w:jc w:val="left"/>
            </w:pPr>
            <w:r>
              <w:t xml:space="preserve">74,400,000</w:t>
            </w:r>
          </w:p>
        </w:tc>
      </w:tr>
      <w:tr>
        <w:tc>
          <w:tcPr/>
          <w:p>
            <w:pPr>
              <w:pStyle w:val="Compact"/>
              <w:jc w:val="left"/>
            </w:pPr>
            <w:r>
              <w:t xml:space="preserve">04</w:t>
            </w:r>
          </w:p>
        </w:tc>
        <w:tc>
          <w:tcPr/>
          <w:p>
            <w:pPr>
              <w:pStyle w:val="Compact"/>
              <w:jc w:val="left"/>
            </w:pPr>
            <w:r>
              <w:t xml:space="preserve">Climate Impact Analysis for Project Planning – Comprehensive study by the assigned Meteorologist on how seasonal and long-term climate trends in Colombia Bogotá will affect the client's specific operations, infrastructure, or agricultural cycles over a 5-year horizon.</w:t>
            </w:r>
          </w:p>
        </w:tc>
        <w:tc>
          <w:tcPr/>
          <w:p>
            <w:pPr>
              <w:pStyle w:val="Compact"/>
              <w:jc w:val="left"/>
            </w:pPr>
            <w:r>
              <w:t xml:space="preserve">1 deliverable</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05</w:t>
            </w:r>
          </w:p>
        </w:tc>
        <w:tc>
          <w:tcPr/>
          <w:p>
            <w:pPr>
              <w:pStyle w:val="Compact"/>
              <w:jc w:val="left"/>
            </w:pPr>
            <w:r>
              <w:t xml:space="preserve">On-Demand Meteorologist Consultation – Availability of the dedicated Meteorologist for up to 40 hours per month of direct consultation, site visits, and ad-hoc weather briefings for the client's management team in Colombia Bogotá.</w:t>
            </w:r>
          </w:p>
        </w:tc>
        <w:tc>
          <w:tcPr/>
          <w:p>
            <w:pPr>
              <w:pStyle w:val="Compact"/>
              <w:jc w:val="left"/>
            </w:pPr>
            <w:r>
              <w:t xml:space="preserve">12 months</w:t>
            </w:r>
          </w:p>
        </w:tc>
        <w:tc>
          <w:tcPr/>
          <w:p>
            <w:pPr>
              <w:pStyle w:val="Compact"/>
              <w:jc w:val="left"/>
            </w:pPr>
            <w:r>
              <w:t xml:space="preserve">3,800,000</w:t>
            </w:r>
          </w:p>
        </w:tc>
        <w:tc>
          <w:tcPr/>
          <w:p>
            <w:pPr>
              <w:pStyle w:val="Compact"/>
              <w:jc w:val="left"/>
            </w:pPr>
            <w:r>
              <w:t xml:space="preserve">45,600,000</w:t>
            </w:r>
          </w:p>
        </w:tc>
      </w:tr>
      <w:tr>
        <w:tc>
          <w:tcPr/>
          <w:p>
            <w:pPr>
              <w:pStyle w:val="Compact"/>
              <w:jc w:val="left"/>
            </w:pPr>
            <w:r>
              <w:t xml:space="preserve">06</w:t>
            </w:r>
          </w:p>
        </w:tc>
        <w:tc>
          <w:tcPr/>
          <w:p>
            <w:pPr>
              <w:pStyle w:val="Compact"/>
              <w:jc w:val="left"/>
            </w:pPr>
            <w:r>
              <w:t xml:space="preserve">Custom Meteorological Data Integration – Setup and configuration of a proprietary weather data feed integrating INMET, NOAA, and ECMWF models calibrated specifically for the Colombia Bogotá coordinates, delivered via API to the client's internal systems.</w:t>
            </w:r>
          </w:p>
        </w:tc>
        <w:tc>
          <w:tcPr/>
          <w:p>
            <w:pPr>
              <w:pStyle w:val="Compact"/>
              <w:jc w:val="left"/>
            </w:pPr>
            <w:r>
              <w:t xml:space="preserve">1 implementation</w:t>
            </w:r>
          </w:p>
        </w:tc>
        <w:tc>
          <w:tcPr/>
          <w:p>
            <w:pPr>
              <w:pStyle w:val="Compact"/>
              <w:jc w:val="left"/>
            </w:pPr>
            <w:r>
              <w:t xml:space="preserve">8,500,000</w:t>
            </w:r>
          </w:p>
        </w:tc>
        <w:tc>
          <w:tcPr/>
          <w:p>
            <w:pPr>
              <w:pStyle w:val="Compact"/>
              <w:jc w:val="left"/>
            </w:pPr>
            <w:r>
              <w:t xml:space="preserve">8,500,000</w:t>
            </w:r>
          </w:p>
        </w:tc>
      </w:tr>
      <w:tr>
        <w:tc>
          <w:tcPr>
            <w:gridSpan w:val="4"/>
          </w:tcPr>
          <w:p>
            <w:pPr>
              <w:pStyle w:val="Compact"/>
              <w:jc w:val="left"/>
            </w:pPr>
            <w:r>
              <w:t xml:space="preserve">TOTAL ESTIMATED COST (COP)</w:t>
            </w:r>
          </w:p>
        </w:tc>
        <w:tc>
          <w:tcPr/>
          <w:p>
            <w:pPr>
              <w:pStyle w:val="Compact"/>
              <w:jc w:val="left"/>
            </w:pPr>
            <w:r>
              <w:t xml:space="preserve">197,300,000</w:t>
            </w:r>
          </w:p>
        </w:tc>
      </w:tr>
      <w:tr>
        <w:tc>
          <w:tcPr>
            <w:gridSpan w:val="4"/>
          </w:tcPr>
          <w:p>
            <w:pPr>
              <w:pStyle w:val="Compact"/>
              <w:jc w:val="right"/>
            </w:pPr>
            <w:r>
              <w:rPr>
                <w:bCs/>
                <w:b/>
              </w:rPr>
              <w:t xml:space="preserve">IVA (19% Tax):</w:t>
            </w:r>
          </w:p>
        </w:tc>
        <w:tc>
          <w:tcPr/>
          <w:p>
            <w:pPr>
              <w:pStyle w:val="Compact"/>
              <w:jc w:val="left"/>
            </w:pPr>
            <w:r>
              <w:rPr>
                <w:bCs/>
                <w:b/>
              </w:rPr>
              <w:t xml:space="preserve">37,487,000</w:t>
            </w:r>
          </w:p>
        </w:tc>
      </w:tr>
      <w:tr>
        <w:tc>
          <w:tcPr>
            <w:gridSpan w:val="4"/>
          </w:tcPr>
          <w:p>
            <w:pPr>
              <w:pStyle w:val="Compact"/>
              <w:jc w:val="left"/>
            </w:pPr>
            <w:r>
              <w:t xml:space="preserve">GRAND TOTAL (COP, IVA included)</w:t>
            </w:r>
          </w:p>
        </w:tc>
        <w:tc>
          <w:tcPr/>
          <w:p>
            <w:pPr>
              <w:pStyle w:val="Compact"/>
              <w:jc w:val="left"/>
            </w:pPr>
            <w:r>
              <w:t xml:space="preserve">234,787,000</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issuance. After this period, prices and availability of the Meteorologist may be subject to revision.</w:t>
      </w:r>
    </w:p>
    <w:p>
      <w:pPr>
        <w:numPr>
          <w:ilvl w:val="0"/>
          <w:numId w:val="1001"/>
        </w:numPr>
        <w:pStyle w:val="Compact"/>
      </w:pPr>
      <w:r>
        <w:t xml:space="preserve">All services will be performed by a certified Meteorologist holding a degree in Atmospheric Sciences or Meteorology from a recognized Colombian or international university, with a minimum of eight (8) years of professional experience in the Colombia Bogotá region.</w:t>
      </w:r>
    </w:p>
    <w:p>
      <w:pPr>
        <w:numPr>
          <w:ilvl w:val="0"/>
          <w:numId w:val="1001"/>
        </w:numPr>
        <w:pStyle w:val="Compact"/>
      </w:pPr>
      <w:r>
        <w:t xml:space="preserve">Payment terms: 40% advance upon acceptance of this Quotation Estimate, 30% upon completion of the first six (6) months of service, and 30% upon final delivery of the 12-month contract period.</w:t>
      </w:r>
    </w:p>
    <w:p>
      <w:pPr>
        <w:numPr>
          <w:ilvl w:val="0"/>
          <w:numId w:val="1001"/>
        </w:numPr>
        <w:pStyle w:val="Compact"/>
      </w:pPr>
      <w:r>
        <w:t xml:space="preserve">The Meteorologist will comply with all regulations established by the Colombian Ministry of Environment and Sustainable Development and the Instituto Nacional de Meteorología y de Estudios Geofísicos (INMET).</w:t>
      </w:r>
    </w:p>
    <w:p>
      <w:pPr>
        <w:numPr>
          <w:ilvl w:val="0"/>
          <w:numId w:val="1001"/>
        </w:numPr>
        <w:pStyle w:val="Compact"/>
      </w:pPr>
      <w:r>
        <w:t xml:space="preserve">All meteorological data, reports, and analyses produced under this engagement shall remain the exclusive property of the client, unless otherwise agreed in writing.</w:t>
      </w:r>
    </w:p>
    <w:p>
      <w:pPr>
        <w:numPr>
          <w:ilvl w:val="0"/>
          <w:numId w:val="1001"/>
        </w:numPr>
        <w:pStyle w:val="Compact"/>
      </w:pPr>
      <w:r>
        <w:t xml:space="preserve">Force majeure events, including but not limited to extreme weather phenomena that render on-site work in Colombia Bogotá impossible, will be addressed through mutual agreement and will not constitute a breach of contract.</w:t>
      </w:r>
    </w:p>
    <w:p>
      <w:pPr>
        <w:numPr>
          <w:ilvl w:val="0"/>
          <w:numId w:val="1001"/>
        </w:numPr>
        <w:pStyle w:val="Compact"/>
      </w:pPr>
      <w:r>
        <w:t xml:space="preserve">Any modifications to the scope of work outlined in this Quotation Estimate must be documented in a formal addendum signed by both parties.</w:t>
      </w:r>
    </w:p>
    <w:p>
      <w:pPr>
        <w:numPr>
          <w:ilvl w:val="0"/>
          <w:numId w:val="1001"/>
        </w:numPr>
        <w:pStyle w:val="Compact"/>
      </w:pPr>
      <w:r>
        <w:t xml:space="preserve">This Quotation Estimate does not constitute a binding contract until a formal service agreement is executed by both parties.</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that the described</w:t>
      </w:r>
      <w:r>
        <w:t xml:space="preserve"> </w:t>
      </w:r>
      <w:r>
        <w:t xml:space="preserve">Meteorologist</w:t>
      </w:r>
      <w:r>
        <w:t xml:space="preserve"> </w:t>
      </w:r>
      <w:r>
        <w:t xml:space="preserve">services for</w:t>
      </w:r>
      <w:r>
        <w:t xml:space="preserve"> </w:t>
      </w:r>
      <w:r>
        <w:t xml:space="preserve">Colombia Bogotá</w:t>
      </w:r>
      <w:r>
        <w:t xml:space="preserve"> </w:t>
      </w:r>
      <w:r>
        <w:t xml:space="preserve">meet their requirements. The client agrees to the pricing, terms, and conditions set forth in this document.</w:t>
      </w:r>
    </w:p>
    <w:p>
      <w:pPr>
        <w:pStyle w:val="BodyText"/>
      </w:pPr>
      <w:r>
        <w:rPr>
          <w:bCs/>
          <w:b/>
        </w:rPr>
        <w:t xml:space="preserve">For Andes Atmospheric Sciences S.A.S.</w:t>
      </w:r>
      <w:r>
        <w:br/>
      </w:r>
      <w:r>
        <w:t xml:space="preserve">Name: Dr. Carlos Mendoza Ríos</w:t>
      </w:r>
      <w:r>
        <w:br/>
      </w:r>
      <w:r>
        <w:t xml:space="preserve">Title: Lead Meteorologist / Director</w:t>
      </w:r>
      <w:r>
        <w:br/>
      </w:r>
      <w:r>
        <w:t xml:space="preserve">Date: 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w:t>
      </w:r>
    </w:p>
    <w:p>
      <w:pPr>
        <w:pStyle w:val="BodyText"/>
      </w:pPr>
      <w:r>
        <w:t xml:space="preserve">Andes Atmospheric Sciences S.A.S. | Quotation Estimate QE-2025-04871 | Meteorologist Services – Colombia Bogotá</w:t>
      </w:r>
    </w:p>
    <w:p>
      <w:pPr>
        <w:pStyle w:val="BodyText"/>
      </w:pPr>
      <w:r>
        <w:t xml:space="preserve">This document is generated electronically and is valid without a physical stamp. For inquiries, contact quotes@andesatmospheric.co</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Colombia Bogotá</dc:title>
  <dc:creator/>
  <dc:language>en</dc:language>
  <cp:keywords/>
  <dcterms:created xsi:type="dcterms:W3CDTF">2026-10-10T01:22:50Z</dcterms:created>
  <dcterms:modified xsi:type="dcterms:W3CDTF">2026-10-10T01:22:50Z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