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Meteorologist Services — Ethiopia Addis Ababa</w:t>
      </w:r>
    </w:p>
    <w:bookmarkEnd w:id="20"/>
    <w:p>
      <w:pPr>
        <w:pStyle w:val="BodyText"/>
      </w:pPr>
      <w:r>
        <w:rPr>
          <w:bCs/>
          <w:b/>
        </w:rPr>
        <w:t xml:space="preserve">Prepared By:</w:t>
      </w:r>
      <w:r>
        <w:br/>
      </w:r>
      <w:r>
        <w:t xml:space="preserve">Highland Atmospheric Sciences PLC</w:t>
      </w:r>
      <w:r>
        <w:br/>
      </w:r>
      <w:r>
        <w:t xml:space="preserve">Bole Road, Addis Ababa, Ethiopia</w:t>
      </w:r>
      <w:r>
        <w:br/>
      </w:r>
      <w:r>
        <w:t xml:space="preserve">Tel: +251-11-555-0142</w:t>
      </w:r>
      <w:r>
        <w:br/>
      </w:r>
      <w:r>
        <w:t xml:space="preserve">Email: estimates@highlandatmo.et</w:t>
      </w:r>
    </w:p>
    <w:p>
      <w:pPr>
        <w:pStyle w:val="BodyText"/>
      </w:pPr>
      <w:r>
        <w:rPr>
          <w:bCs/>
          <w:b/>
        </w:rPr>
        <w:t xml:space="preserve">Prepared For:</w:t>
      </w:r>
      <w:r>
        <w:br/>
      </w:r>
      <w:r>
        <w:t xml:space="preserve">Ethiopian Agricultural Development Authority</w:t>
      </w:r>
      <w:r>
        <w:br/>
      </w:r>
      <w:r>
        <w:t xml:space="preserve">Arat Kilo, Addis Ababa, Ethiopia</w:t>
      </w:r>
      <w:r>
        <w:br/>
      </w:r>
      <w:r>
        <w:t xml:space="preserve">Tel: +251-11-660-2200</w:t>
      </w:r>
      <w:r>
        <w:br/>
      </w:r>
      <w:r>
        <w:t xml:space="preserve">Email: procurement@eada.gov.et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HAS-2025-0471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60 days from date of issue (expires 13 August 2025)</w:t>
            </w:r>
          </w:p>
        </w:tc>
      </w:tr>
      <w:tr>
        <w:tc>
          <w:tcPr/>
          <w:p>
            <w:pPr>
              <w:pStyle w:val="Compact"/>
              <w:jc w:val="left"/>
            </w:pPr>
            <w:r>
              <w:t xml:space="preserve">Project Location</w:t>
            </w:r>
          </w:p>
        </w:tc>
        <w:tc>
          <w:tcPr/>
          <w:p>
            <w:pPr>
              <w:pStyle w:val="Compact"/>
              <w:jc w:val="left"/>
            </w:pPr>
            <w:r>
              <w:t xml:space="preserve">Ethiopia Addis Ababa &amp; surrounding highland regions</w:t>
            </w:r>
          </w:p>
        </w:tc>
      </w:tr>
      <w:tr>
        <w:tc>
          <w:tcPr/>
          <w:p>
            <w:pPr>
              <w:pStyle w:val="Compact"/>
              <w:jc w:val="left"/>
            </w:pPr>
            <w:r>
              <w:t xml:space="preserve">Currency</w:t>
            </w:r>
          </w:p>
        </w:tc>
        <w:tc>
          <w:tcPr/>
          <w:p>
            <w:pPr>
              <w:pStyle w:val="Compact"/>
              <w:jc w:val="left"/>
            </w:pPr>
            <w:r>
              <w:t xml:space="preserve">Ethiopian Birr (ETB) / US Dollar (USD)</w:t>
            </w:r>
          </w:p>
        </w:tc>
      </w:tr>
      <w:tr>
        <w:tc>
          <w:tcPr/>
          <w:p>
            <w:pPr>
              <w:pStyle w:val="Compact"/>
              <w:jc w:val="left"/>
            </w:pPr>
            <w:r>
              <w:t xml:space="preserve">Service Duration</w:t>
            </w:r>
          </w:p>
        </w:tc>
        <w:tc>
          <w:tcPr/>
          <w:p>
            <w:pPr>
              <w:pStyle w:val="Compact"/>
              <w:jc w:val="left"/>
            </w:pPr>
            <w:r>
              <w:t xml:space="preserve">Twelve (12) months, renewable upon mutual agreement</w:t>
            </w:r>
          </w:p>
        </w:tc>
      </w:tr>
    </w:tbl>
    <w:bookmarkStart w:id="21" w:name="X9a09f8ce4090b385eca30802b298f77c0b9be1c"/>
    <w:p>
      <w:pPr>
        <w:pStyle w:val="Heading2"/>
      </w:pPr>
      <w:r>
        <w:t xml:space="preserve">1. Scope of Work — Meteorologist Services in Ethiopia Addis Ababa</w:t>
      </w:r>
    </w:p>
    <w:p>
      <w:pPr>
        <w:pStyle w:val="FirstParagraph"/>
      </w:pPr>
      <w:r>
        <w:t xml:space="preserve">This</w:t>
      </w:r>
      <w:r>
        <w:t xml:space="preserve"> </w:t>
      </w:r>
      <w:r>
        <w:t xml:space="preserve">Quotation Estimate</w:t>
      </w:r>
      <w:r>
        <w:t xml:space="preserve"> </w:t>
      </w:r>
      <w:r>
        <w:t xml:space="preserve">is issued by Highland Atmospheric Sciences PLC to provide comprehensive, professional</w:t>
      </w:r>
      <w:r>
        <w:t xml:space="preserve"> </w:t>
      </w:r>
      <w:r>
        <w:t xml:space="preserve">Meteorologist</w:t>
      </w:r>
      <w:r>
        <w:t xml:space="preserve"> </w:t>
      </w:r>
      <w:r>
        <w:t xml:space="preserve">services tailored to the operational and research needs of the Ethiopian Agricultural Development Authority. The services will be delivered primarily in</w:t>
      </w:r>
      <w:r>
        <w:t xml:space="preserve"> </w:t>
      </w:r>
      <w:r>
        <w:t xml:space="preserve">Ethiopia Addis Ababa</w:t>
      </w:r>
      <w:r>
        <w:t xml:space="preserve">, with periodic field deployments to the surrounding highland and lowland zones to ensure accurate, location-specific atmospheric data collection and forecasting.</w:t>
      </w:r>
    </w:p>
    <w:p>
      <w:pPr>
        <w:pStyle w:val="BodyText"/>
      </w:pPr>
      <w:r>
        <w:t xml:space="preserve">The engagement of a qualified</w:t>
      </w:r>
      <w:r>
        <w:t xml:space="preserve"> </w:t>
      </w:r>
      <w:r>
        <w:t xml:space="preserve">Meteorologist</w:t>
      </w:r>
      <w:r>
        <w:t xml:space="preserve"> </w:t>
      </w:r>
      <w:r>
        <w:t xml:space="preserve">is critical for supporting agricultural planning, disaster risk reduction, and climate adaptation strategies across the Ethiopian highlands. The proposed</w:t>
      </w:r>
      <w:r>
        <w:t xml:space="preserve"> </w:t>
      </w:r>
      <w:r>
        <w:t xml:space="preserve">Meteorologist</w:t>
      </w:r>
      <w:r>
        <w:t xml:space="preserve"> </w:t>
      </w:r>
      <w:r>
        <w:t xml:space="preserve">will hold a minimum of a Master's degree in Atmospheric Sciences or Meteorology, with at least eight (8) years of professional experience in tropical and subtropical climate systems relevant to the East African region.</w:t>
      </w:r>
    </w:p>
    <w:bookmarkEnd w:id="21"/>
    <w:bookmarkStart w:id="22" w:name="itemized-services-cost-breakdown"/>
    <w:p>
      <w:pPr>
        <w:pStyle w:val="Heading2"/>
      </w:pPr>
      <w:r>
        <w:t xml:space="preserve">2. Itemized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(ETB)</w:t>
            </w:r>
          </w:p>
        </w:tc>
        <w:tc>
          <w:tcPr/>
          <w:p>
            <w:pPr>
              <w:pStyle w:val="Compact"/>
              <w:jc w:val="left"/>
            </w:pPr>
            <w:r>
              <w:t xml:space="preserve">Total (ETB)</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Meteorologist — Full-time on-site consultancy in Addis Ababa, including daily weather forecasting, climate trend analysis, and advisory reports for agricultural stakeholders</w:t>
            </w:r>
          </w:p>
        </w:tc>
        <w:tc>
          <w:tcPr/>
          <w:p>
            <w:pPr>
              <w:pStyle w:val="Compact"/>
              <w:jc w:val="left"/>
            </w:pPr>
            <w:r>
              <w:t xml:space="preserve">Monthly (12 months)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16,500</w:t>
            </w:r>
          </w:p>
        </w:tc>
      </w:tr>
      <w:tr>
        <w:tc>
          <w:tcPr/>
          <w:p>
            <w:pPr>
              <w:pStyle w:val="Compact"/>
              <w:jc w:val="left"/>
            </w:pPr>
            <w:r>
              <w:t xml:space="preserve">2</w:t>
            </w:r>
          </w:p>
        </w:tc>
        <w:tc>
          <w:tcPr/>
          <w:p>
            <w:pPr>
              <w:pStyle w:val="Compact"/>
              <w:jc w:val="left"/>
            </w:pPr>
            <w:r>
              <w:t xml:space="preserve">Atmospheric data collection and quality assurance at three (3) field stations in the Ethiopia Addis Ababa metropolitan area and adjacent zones (Bishoftu, Debre Zeit, Adama)</w:t>
            </w:r>
          </w:p>
        </w:tc>
        <w:tc>
          <w:tcPr/>
          <w:p>
            <w:pPr>
              <w:pStyle w:val="Compact"/>
              <w:jc w:val="left"/>
            </w:pPr>
            <w:r>
              <w:t xml:space="preserve">Quarterly (4 cycles)</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2,800</w:t>
            </w:r>
          </w:p>
        </w:tc>
      </w:tr>
      <w:tr>
        <w:tc>
          <w:tcPr/>
          <w:p>
            <w:pPr>
              <w:pStyle w:val="Compact"/>
              <w:jc w:val="left"/>
            </w:pPr>
            <w:r>
              <w:t xml:space="preserve">3</w:t>
            </w:r>
          </w:p>
        </w:tc>
        <w:tc>
          <w:tcPr/>
          <w:p>
            <w:pPr>
              <w:pStyle w:val="Compact"/>
              <w:jc w:val="left"/>
            </w:pPr>
            <w:r>
              <w:t xml:space="preserve">Development of a seasonal climate outlook report (Kiremt and Belg seasons) with actionable recommendations for crop planning in the Ethiopia Addis Ababa region</w:t>
            </w:r>
          </w:p>
        </w:tc>
        <w:tc>
          <w:tcPr/>
          <w:p>
            <w:pPr>
              <w:pStyle w:val="Compact"/>
              <w:jc w:val="left"/>
            </w:pPr>
            <w:r>
              <w:t xml:space="preserve">Bi-annual (2 reports)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1,770</w:t>
            </w:r>
          </w:p>
        </w:tc>
      </w:tr>
      <w:tr>
        <w:tc>
          <w:tcPr/>
          <w:p>
            <w:pPr>
              <w:pStyle w:val="Compact"/>
              <w:jc w:val="left"/>
            </w:pPr>
            <w:r>
              <w:t xml:space="preserve">4</w:t>
            </w:r>
          </w:p>
        </w:tc>
        <w:tc>
          <w:tcPr/>
          <w:p>
            <w:pPr>
              <w:pStyle w:val="Compact"/>
              <w:jc w:val="left"/>
            </w:pPr>
            <w:r>
              <w:t xml:space="preserve">Emergency weather response and severe-weather alerting support (hail, flash flooding, drought early warning) coordinated with the National Meteorological Institute of Ethiopia</w:t>
            </w:r>
          </w:p>
        </w:tc>
        <w:tc>
          <w:tcPr/>
          <w:p>
            <w:pPr>
              <w:pStyle w:val="Compact"/>
              <w:jc w:val="left"/>
            </w:pPr>
            <w:r>
              <w:t xml:space="preserve">As needed (12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4,000</w:t>
            </w:r>
          </w:p>
        </w:tc>
      </w:tr>
      <w:tr>
        <w:tc>
          <w:tcPr/>
          <w:p>
            <w:pPr>
              <w:pStyle w:val="Compact"/>
              <w:jc w:val="left"/>
            </w:pPr>
            <w:r>
              <w:t xml:space="preserve">5</w:t>
            </w:r>
          </w:p>
        </w:tc>
        <w:tc>
          <w:tcPr/>
          <w:p>
            <w:pPr>
              <w:pStyle w:val="Compact"/>
              <w:jc w:val="left"/>
            </w:pPr>
            <w:r>
              <w:t xml:space="preserve">Capacity-building workshops for local agricultural extension officers in Ethiopia Addis Ababa on interpreting meteorological data and integrating forecasts into farm-level decision-making</w:t>
            </w:r>
          </w:p>
        </w:tc>
        <w:tc>
          <w:tcPr/>
          <w:p>
            <w:pPr>
              <w:pStyle w:val="Compact"/>
              <w:jc w:val="left"/>
            </w:pPr>
            <w:r>
              <w:t xml:space="preserve">Quarterly (4 sessions)</w:t>
            </w:r>
          </w:p>
        </w:tc>
        <w:tc>
          <w:tcPr/>
          <w:p>
            <w:pPr>
              <w:pStyle w:val="Compact"/>
              <w:jc w:val="left"/>
            </w:pPr>
            <w:r>
              <w:t xml:space="preserve">65,000</w:t>
            </w:r>
          </w:p>
        </w:tc>
        <w:tc>
          <w:tcPr/>
          <w:p>
            <w:pPr>
              <w:pStyle w:val="Compact"/>
              <w:jc w:val="left"/>
            </w:pPr>
            <w:r>
              <w:t xml:space="preserve">260,000</w:t>
            </w:r>
          </w:p>
        </w:tc>
        <w:tc>
          <w:tcPr/>
          <w:p>
            <w:pPr>
              <w:pStyle w:val="Compact"/>
              <w:jc w:val="left"/>
            </w:pPr>
            <w:r>
              <w:t xml:space="preserve">1,920</w:t>
            </w:r>
          </w:p>
        </w:tc>
      </w:tr>
      <w:tr>
        <w:tc>
          <w:tcPr/>
          <w:p>
            <w:pPr>
              <w:pStyle w:val="Compact"/>
              <w:jc w:val="left"/>
            </w:pPr>
            <w:r>
              <w:t xml:space="preserve">6</w:t>
            </w:r>
          </w:p>
        </w:tc>
        <w:tc>
          <w:tcPr/>
          <w:p>
            <w:pPr>
              <w:pStyle w:val="Compact"/>
              <w:jc w:val="left"/>
            </w:pPr>
            <w:r>
              <w:t xml:space="preserve">Calibration and maintenance of meteorological instrumentation (barometers, anemometers, rain gauges, hygrometers) at all designated stations</w:t>
            </w:r>
          </w:p>
        </w:tc>
        <w:tc>
          <w:tcPr/>
          <w:p>
            <w:pPr>
              <w:pStyle w:val="Compact"/>
              <w:jc w:val="left"/>
            </w:pPr>
            <w:r>
              <w:t xml:space="preserve">Monthly (12 months)</w:t>
            </w:r>
          </w:p>
        </w:tc>
        <w:tc>
          <w:tcPr/>
          <w:p>
            <w:pPr>
              <w:pStyle w:val="Compact"/>
              <w:jc w:val="left"/>
            </w:pPr>
            <w:r>
              <w:t xml:space="preserve">28,000</w:t>
            </w:r>
          </w:p>
        </w:tc>
        <w:tc>
          <w:tcPr/>
          <w:p>
            <w:pPr>
              <w:pStyle w:val="Compact"/>
              <w:jc w:val="left"/>
            </w:pPr>
            <w:r>
              <w:t xml:space="preserve">336,000</w:t>
            </w:r>
          </w:p>
        </w:tc>
        <w:tc>
          <w:tcPr/>
          <w:p>
            <w:pPr>
              <w:pStyle w:val="Compact"/>
              <w:jc w:val="left"/>
            </w:pPr>
            <w:r>
              <w:t xml:space="preserve">2,480</w:t>
            </w:r>
          </w:p>
        </w:tc>
      </w:tr>
      <w:tr>
        <w:tc>
          <w:tcPr/>
          <w:p>
            <w:pPr>
              <w:pStyle w:val="Compact"/>
              <w:jc w:val="left"/>
            </w:pPr>
            <w:r>
              <w:t xml:space="preserve">7</w:t>
            </w:r>
          </w:p>
        </w:tc>
        <w:tc>
          <w:tcPr/>
          <w:p>
            <w:pPr>
              <w:pStyle w:val="Compact"/>
              <w:jc w:val="left"/>
            </w:pPr>
            <w:r>
              <w:t xml:space="preserve">Preparation of a comprehensive annual climate impact assessment report for the Ethiopia Addis Ababa region, including statistical analysis of temperature, precipitation, and wind patterns</w:t>
            </w:r>
          </w:p>
        </w:tc>
        <w:tc>
          <w:tcPr/>
          <w:p>
            <w:pPr>
              <w:pStyle w:val="Compact"/>
              <w:jc w:val="left"/>
            </w:pPr>
            <w:r>
              <w:t xml:space="preserve">Annual (1 report)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1,110</w:t>
            </w:r>
          </w:p>
        </w:tc>
      </w:tr>
      <w:tr>
        <w:tc>
          <w:tcPr/>
          <w:p>
            <w:pPr>
              <w:pStyle w:val="Compact"/>
              <w:jc w:val="left"/>
            </w:pPr>
            <w:r>
              <w:t xml:space="preserve">8</w:t>
            </w:r>
          </w:p>
        </w:tc>
        <w:tc>
          <w:tcPr/>
          <w:p>
            <w:pPr>
              <w:pStyle w:val="Compact"/>
              <w:jc w:val="left"/>
            </w:pPr>
            <w:r>
              <w:t xml:space="preserve">Travel, per diem, and logistical support for field deployments outside the Addis Ababa city center</w:t>
            </w:r>
          </w:p>
        </w:tc>
        <w:tc>
          <w:tcPr/>
          <w:p>
            <w:pPr>
              <w:pStyle w:val="Compact"/>
              <w:jc w:val="left"/>
            </w:pPr>
            <w:r>
              <w:t xml:space="preserve">Monthly (12 months)</w:t>
            </w:r>
          </w:p>
        </w:tc>
        <w:tc>
          <w:tcPr/>
          <w:p>
            <w:pPr>
              <w:pStyle w:val="Compact"/>
              <w:jc w:val="left"/>
            </w:pPr>
            <w:r>
              <w:t xml:space="preserve">22,000</w:t>
            </w:r>
          </w:p>
        </w:tc>
        <w:tc>
          <w:tcPr/>
          <w:p>
            <w:pPr>
              <w:pStyle w:val="Compact"/>
              <w:jc w:val="left"/>
            </w:pPr>
            <w:r>
              <w:t xml:space="preserve">264,000</w:t>
            </w:r>
          </w:p>
        </w:tc>
        <w:tc>
          <w:tcPr/>
          <w:p>
            <w:pPr>
              <w:pStyle w:val="Compact"/>
              <w:jc w:val="left"/>
            </w:pPr>
            <w:r>
              <w:t xml:space="preserve">1,950</w:t>
            </w:r>
          </w:p>
        </w:tc>
      </w:tr>
      <w:tr>
        <w:tc>
          <w:tcPr>
            <w:gridSpan w:val="4"/>
          </w:tcPr>
          <w:p>
            <w:pPr>
              <w:pStyle w:val="Compact"/>
              <w:jc w:val="left"/>
            </w:pPr>
            <w:r>
              <w:t xml:space="preserve">GRAND TOTAL (inclusive of all listed services)</w:t>
            </w:r>
          </w:p>
        </w:tc>
        <w:tc>
          <w:tcPr/>
          <w:p>
            <w:pPr>
              <w:pStyle w:val="Compact"/>
              <w:jc w:val="left"/>
            </w:pPr>
            <w:r>
              <w:t xml:space="preserve">4,390,000</w:t>
            </w:r>
          </w:p>
        </w:tc>
        <w:tc>
          <w:tcPr/>
          <w:p>
            <w:pPr>
              <w:pStyle w:val="Compact"/>
              <w:jc w:val="left"/>
            </w:pPr>
            <w:r>
              <w:t xml:space="preserve">32,530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does not include applicable Value Added Tax (VAT) at the prevailing Ethiopian rate of 15%, which will be added to the final invoice upon acceptance. All costs are quoted in Ethiopian Birr (ETB) at an indicative exchange rate of 1 USD = 133.40 ETB. The final USD equivalent will be confirmed at the time of contract signing based on the National Bank of Ethiopia's published rate.</w:t>
      </w:r>
    </w:p>
    <w:bookmarkEnd w:id="22"/>
    <w:bookmarkStart w:id="23" w:name="terms-and-conditions"/>
    <w:p>
      <w:pPr>
        <w:pStyle w:val="Heading2"/>
      </w:pPr>
      <w:r>
        <w:t xml:space="preserve">3. Terms and Conditions</w:t>
      </w:r>
    </w:p>
    <w:p>
      <w:pPr>
        <w:pStyle w:val="FirstParagraph"/>
      </w:pPr>
      <w:r>
        <w:rPr>
          <w:bCs/>
          <w:b/>
        </w:rPr>
        <w:t xml:space="preserve">3.1 Acceptance:</w:t>
      </w:r>
      <w:r>
        <w:t xml:space="preserve"> </w:t>
      </w:r>
      <w:r>
        <w:t xml:space="preserve">This Quotation Estimate is valid for sixty (60) calendar days from the date of issue. Acceptance must be communicated in writing to Highland Atmospheric Sciences PLC via email or signed letter. Upon acceptance, a formal Service Agreement will be drafted and executed by both parties.</w:t>
      </w:r>
    </w:p>
    <w:p>
      <w:pPr>
        <w:pStyle w:val="BodyText"/>
      </w:pPr>
      <w:r>
        <w:rPr>
          <w:bCs/>
          <w:b/>
        </w:rPr>
        <w:t xml:space="preserve">3.2 Payment Schedule:</w:t>
      </w:r>
      <w:r>
        <w:t xml:space="preserve"> </w:t>
      </w:r>
      <w:r>
        <w:t xml:space="preserve">Payment shall be made in four (4) equal quarterly installments, due within thirty (30) days of the start of each quarter. The first installment is due upon contract execution. Late payments shall attract a penalty of 1.5% per month on the outstanding balance.</w:t>
      </w:r>
    </w:p>
    <w:p>
      <w:pPr>
        <w:pStyle w:val="BodyText"/>
      </w:pPr>
      <w:r>
        <w:rPr>
          <w:bCs/>
          <w:b/>
        </w:rPr>
        <w:t xml:space="preserve">3.3 Meteorologist Qualifications:</w:t>
      </w:r>
      <w:r>
        <w:t xml:space="preserve"> </w:t>
      </w:r>
      <w:r>
        <w:t xml:space="preserve">The assigned Meteorologist must meet the minimum qualifications outlined in Section 1. The client reserves the right to request a replacement if performance does not meet the agreed service-level indicators, with a thirty (30) day notice period.</w:t>
      </w:r>
    </w:p>
    <w:p>
      <w:pPr>
        <w:pStyle w:val="BodyText"/>
      </w:pPr>
      <w:r>
        <w:rPr>
          <w:bCs/>
          <w:b/>
        </w:rPr>
        <w:t xml:space="preserve">3.4 Data Ownership:</w:t>
      </w:r>
      <w:r>
        <w:t xml:space="preserve"> </w:t>
      </w:r>
      <w:r>
        <w:t xml:space="preserve">All meteorological data, reports, and analyses generated under this engagement in Ethiopia Addis Ababa shall be the joint property of both parties. The client retains full rights to use the data for internal planning and policy purposes.</w:t>
      </w:r>
    </w:p>
    <w:p>
      <w:pPr>
        <w:pStyle w:val="BodyText"/>
      </w:pPr>
      <w:r>
        <w:rPr>
          <w:bCs/>
          <w:b/>
        </w:rPr>
        <w:t xml:space="preserve">3.5 Confidentiality:</w:t>
      </w:r>
      <w:r>
        <w:t xml:space="preserve"> </w:t>
      </w:r>
      <w:r>
        <w:t xml:space="preserve">Both parties agree to maintain strict confidentiality regarding proprietary methods, unpublished data, and internal communications. This obligation survives the termination of the contract for a period of three (3) years.</w:t>
      </w:r>
    </w:p>
    <w:p>
      <w:pPr>
        <w:pStyle w:val="BodyText"/>
      </w:pPr>
      <w:r>
        <w:rPr>
          <w:bCs/>
          <w:b/>
        </w:rPr>
        <w:t xml:space="preserve">3.6 Termination:</w:t>
      </w:r>
      <w:r>
        <w:t xml:space="preserve"> </w:t>
      </w:r>
      <w:r>
        <w:t xml:space="preserve">Either party may terminate the agreement with sixty (60) days written notice. In the event of termination, the client shall pay for all services rendered up to the termination date, and the Meteorologist shall deliver all completed reports and raw data.</w:t>
      </w:r>
    </w:p>
    <w:p>
      <w:pPr>
        <w:pStyle w:val="BodyText"/>
      </w:pPr>
      <w:r>
        <w:rPr>
          <w:bCs/>
          <w:b/>
        </w:rPr>
        <w:t xml:space="preserve">3.7 Governing Law:</w:t>
      </w:r>
      <w:r>
        <w:t xml:space="preserve"> </w:t>
      </w:r>
      <w:r>
        <w:t xml:space="preserve">This Quotation Estimate and any resulting contract shall be governed by and interpreted in accordance with the laws of the Federal Democratic Republic of Ethiopia. Disputes shall be resolved through arbitration in Addis Ababa in accordance with the rules of the Ethiopian Arbitration and Conciliation Institute.</w:t>
      </w:r>
    </w:p>
    <w:p>
      <w:pPr>
        <w:pStyle w:val="BodyText"/>
      </w:pPr>
      <w:r>
        <w:rPr>
          <w:bCs/>
          <w:b/>
        </w:rPr>
        <w:t xml:space="preserve">3.8 Force Majeure:</w:t>
      </w:r>
      <w:r>
        <w:t xml:space="preserve"> </w:t>
      </w:r>
      <w:r>
        <w:t xml:space="preserve">Neither party shall be liable for failure to perform obligations due to events beyond reasonable control, including but not limited to natural disasters, government-imposed restrictions, or civil unrest affecting the Ethiopia Addis Ababa region.</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 Quotation Estimate and agrees to the terms, conditions, and pricing outlined herein for the provision of Meteorologist services in Ethiopia Addis Ababa.</w:t>
      </w:r>
    </w:p>
    <w:p>
      <w:pPr>
        <w:pStyle w:val="BodyText"/>
      </w:pPr>
      <w:r>
        <w:rPr>
          <w:bCs/>
          <w:b/>
        </w:rPr>
        <w:t xml:space="preserve">For: Highland Atmospheric Sciences PLC</w:t>
      </w:r>
      <w:r>
        <w:br/>
      </w:r>
      <w:r>
        <w:t xml:space="preserve">Name: Dr. Selamawit Tadesse</w:t>
      </w:r>
      <w:r>
        <w:br/>
      </w:r>
      <w:r>
        <w:t xml:space="preserve">Title: Chief Meteorologist &amp; Managing Director</w:t>
      </w:r>
      <w:r>
        <w:br/>
      </w:r>
      <w:r>
        <w:t xml:space="preserve">Date: ______________________</w:t>
      </w:r>
    </w:p>
    <w:p>
      <w:pPr>
        <w:pStyle w:val="BodyText"/>
      </w:pPr>
      <w:r>
        <w:rPr>
          <w:bCs/>
          <w:b/>
        </w:rPr>
        <w:t xml:space="preserve">For: Ethiopian Agricultural Development Authority</w:t>
      </w:r>
      <w:r>
        <w:br/>
      </w:r>
      <w:r>
        <w:t xml:space="preserve">Name: ______________________</w:t>
      </w:r>
      <w:r>
        <w:br/>
      </w:r>
      <w:r>
        <w:t xml:space="preserve">Title: Head of Procurement &amp; Planning</w:t>
      </w:r>
      <w:r>
        <w:br/>
      </w:r>
      <w:r>
        <w:t xml:space="preserve">Date: ______________________</w:t>
      </w:r>
    </w:p>
    <w:p>
      <w:pPr>
        <w:pStyle w:val="BodyText"/>
      </w:pPr>
      <w:r>
        <w:t xml:space="preserve">Highland Atmospheric Sciences PLC — P.O. Box 4521, Addis Ababa, Ethiopia — Registration No. ET-2019-78432</w:t>
      </w:r>
    </w:p>
    <w:p>
      <w:pPr>
        <w:pStyle w:val="BodyText"/>
      </w:pPr>
      <w:r>
        <w:t xml:space="preserve">This Quotation Estimate document is generated electronically and is valid without a physical stamp. Reference: HAS-2025-0471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Ethiopia Addis Ababa</dc:title>
  <dc:creator/>
  <dc:language>en</dc:language>
  <cp:keywords/>
  <dcterms:created xsi:type="dcterms:W3CDTF">2026-10-10T01:06:19Z</dcterms:created>
  <dcterms:modified xsi:type="dcterms:W3CDTF">2026-10-10T01:06:19Z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