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Meteorologist Services — Japan Osaka Region</w:t>
      </w:r>
    </w:p>
    <w:p>
      <w:pPr>
        <w:pStyle w:val="BodyText"/>
      </w:pPr>
      <w:r>
        <w:t xml:space="preserve">Document No. QE-2025-OSK-0472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Date: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 from issue)</w:t>
            </w:r>
          </w:p>
        </w:tc>
      </w:tr>
      <w:tr>
        <w:tc>
          <w:tcPr/>
          <w:p>
            <w:pPr>
              <w:pStyle w:val="Compact"/>
              <w:jc w:val="left"/>
            </w:pPr>
            <w:r>
              <w:t xml:space="preserve">Prepared By:</w:t>
            </w:r>
          </w:p>
        </w:tc>
        <w:tc>
          <w:tcPr/>
          <w:p>
            <w:pPr>
              <w:pStyle w:val="Compact"/>
              <w:jc w:val="left"/>
            </w:pPr>
            <w:r>
              <w:t xml:space="preserve">Dr. Kenji Tanaka, Lead Meteorologist — Pacific Atmospheric Sciences Co., Ltd.</w:t>
            </w:r>
          </w:p>
        </w:tc>
      </w:tr>
      <w:tr>
        <w:tc>
          <w:tcPr/>
          <w:p>
            <w:pPr>
              <w:pStyle w:val="Compact"/>
              <w:jc w:val="left"/>
            </w:pPr>
            <w:r>
              <w:t xml:space="preserve">Prepared For:</w:t>
            </w:r>
          </w:p>
        </w:tc>
        <w:tc>
          <w:tcPr/>
          <w:p>
            <w:pPr>
              <w:pStyle w:val="Compact"/>
              <w:jc w:val="left"/>
            </w:pPr>
            <w:r>
              <w:t xml:space="preserve">Osaka Metropolitan Business Development Authority, 3-1-1 Nakanoshima, Kita-ku, Osaka 530-0001, Japan</w:t>
            </w:r>
          </w:p>
        </w:tc>
      </w:tr>
      <w:tr>
        <w:tc>
          <w:tcPr/>
          <w:p>
            <w:pPr>
              <w:pStyle w:val="Compact"/>
              <w:jc w:val="left"/>
            </w:pPr>
            <w:r>
              <w:t xml:space="preserve">Service Location:</w:t>
            </w:r>
          </w:p>
        </w:tc>
        <w:tc>
          <w:tcPr/>
          <w:p>
            <w:pPr>
              <w:pStyle w:val="Compact"/>
              <w:jc w:val="left"/>
            </w:pPr>
            <w:r>
              <w:t xml:space="preserve">Japan Osaka — Osaka Prefecture and surrounding Kansai metropolitan area</w:t>
            </w:r>
          </w:p>
        </w:tc>
      </w:tr>
      <w:tr>
        <w:tc>
          <w:tcPr/>
          <w:p>
            <w:pPr>
              <w:pStyle w:val="Compact"/>
              <w:jc w:val="left"/>
            </w:pPr>
            <w:r>
              <w:t xml:space="preserve">Currency:</w:t>
            </w:r>
          </w:p>
        </w:tc>
        <w:tc>
          <w:tcPr/>
          <w:p>
            <w:pPr>
              <w:pStyle w:val="Compact"/>
              <w:jc w:val="left"/>
            </w:pPr>
            <w:r>
              <w:t xml:space="preserve">Japanese Yen (JPY)</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Pacific Atmospheric Sciences Co., Ltd. to formally outline the professional services of a certified</w:t>
      </w:r>
      <w:r>
        <w:t xml:space="preserve"> </w:t>
      </w:r>
      <w:r>
        <w:t xml:space="preserve">Meteorologist</w:t>
      </w:r>
      <w:r>
        <w:t xml:space="preserve"> </w:t>
      </w:r>
      <w:r>
        <w:t xml:space="preserve">engaged to support weather forecasting, climate risk assessment, and atmospheric data analysis for the</w:t>
      </w:r>
      <w:r>
        <w:t xml:space="preserve"> </w:t>
      </w:r>
      <w:r>
        <w:t xml:space="preserve">Japan Osaka</w:t>
      </w:r>
      <w:r>
        <w:t xml:space="preserve"> </w:t>
      </w:r>
      <w:r>
        <w:t xml:space="preserve">metropolitan region. The scope of work described herein covers a twelve-month engagement period commencing 1 October 2025 and concluding 30 September 2026. All rates, deliverables, and conditions presented in this</w:t>
      </w:r>
      <w:r>
        <w:t xml:space="preserve"> </w:t>
      </w:r>
      <w:r>
        <w:t xml:space="preserve">Quotation Estimate</w:t>
      </w:r>
      <w:r>
        <w:t xml:space="preserve"> </w:t>
      </w:r>
      <w:r>
        <w:t xml:space="preserve">are specific to the operational requirements of the</w:t>
      </w:r>
      <w:r>
        <w:t xml:space="preserve"> </w:t>
      </w:r>
      <w:r>
        <w:t xml:space="preserve">Japan Osaka</w:t>
      </w:r>
      <w:r>
        <w:t xml:space="preserve"> </w:t>
      </w:r>
      <w:r>
        <w:t xml:space="preserve">area, including seasonal typhoon preparedness, urban heat island monitoring, and agricultural weather advisory services tailored to the local climate patterns of the Kansai region.</w:t>
      </w:r>
    </w:p>
    <w:p>
      <w:pPr>
        <w:pStyle w:val="BodyText"/>
      </w:pPr>
      <w:r>
        <w:t xml:space="preserve">2. Detailed Service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Meteorologist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Daily weather forecasting and public advisory bulletins for the Japan Osaka metropolitan area, including Osaka City, Suita, Sakai, and surrounding municipalities. The Meteorologist shall issue morning and evening reports via the client's digital platform.</w:t>
            </w:r>
          </w:p>
        </w:tc>
        <w:tc>
          <w:tcPr/>
          <w:p>
            <w:pPr>
              <w:pStyle w:val="Compact"/>
              <w:jc w:val="left"/>
            </w:pPr>
            <w:r>
              <w:t xml:space="preserve">365 days</w:t>
            </w:r>
          </w:p>
        </w:tc>
        <w:tc>
          <w:tcPr/>
          <w:p>
            <w:pPr>
              <w:pStyle w:val="Compact"/>
              <w:jc w:val="left"/>
            </w:pPr>
            <w:r>
              <w:t xml:space="preserve">18,500</w:t>
            </w:r>
          </w:p>
        </w:tc>
        <w:tc>
          <w:tcPr/>
          <w:p>
            <w:pPr>
              <w:pStyle w:val="Compact"/>
              <w:jc w:val="left"/>
            </w:pPr>
            <w:r>
              <w:t xml:space="preserve">6,752,500</w:t>
            </w:r>
          </w:p>
        </w:tc>
      </w:tr>
      <w:tr>
        <w:tc>
          <w:tcPr/>
          <w:p>
            <w:pPr>
              <w:pStyle w:val="Compact"/>
              <w:jc w:val="left"/>
            </w:pPr>
            <w:r>
              <w:t xml:space="preserve">2</w:t>
            </w:r>
          </w:p>
        </w:tc>
        <w:tc>
          <w:tcPr/>
          <w:p>
            <w:pPr>
              <w:pStyle w:val="Compact"/>
              <w:jc w:val="left"/>
            </w:pPr>
            <w:r>
              <w:t xml:space="preserve">Seasonal typhoon and extreme weather risk assessment for Japan Osaka. The Meteorologist will produce quarterly climate outlook reports and real-time severe weather alerts during the June–September typhoon season.</w:t>
            </w:r>
          </w:p>
        </w:tc>
        <w:tc>
          <w:tcPr/>
          <w:p>
            <w:pPr>
              <w:pStyle w:val="Compact"/>
              <w:jc w:val="left"/>
            </w:pPr>
            <w:r>
              <w:t xml:space="preserve">4 quarters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On-site meteorological data collection and instrument calibration at three designated monitoring stations within the Japan Osaka prefecture. The Meteorologist will supervise field technicians and validate all atmospheric readings.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Climate impact and urban heat island analysis specific to Japan Osaka. The Meteorologist will deliver a comprehensive annual report examining temperature trends, humidity patterns, and their effects on public health and infrastructure in the Osaka urban corridor.</w:t>
            </w:r>
          </w:p>
        </w:tc>
        <w:tc>
          <w:tcPr/>
          <w:p>
            <w:pPr>
              <w:pStyle w:val="Compact"/>
              <w:jc w:val="left"/>
            </w:pPr>
            <w:r>
              <w:t xml:space="preserve">1 report</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5</w:t>
            </w:r>
          </w:p>
        </w:tc>
        <w:tc>
          <w:tcPr/>
          <w:p>
            <w:pPr>
              <w:pStyle w:val="Compact"/>
              <w:jc w:val="left"/>
            </w:pPr>
            <w:r>
              <w:t xml:space="preserve">Emergency response meteorological support. The Meteorologist shall be on standby 24/7 during declared weather emergencies in Japan Osaka and provide real-time briefings to the Osaka Fire and Disaster Management Bureau.</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6</w:t>
            </w:r>
          </w:p>
        </w:tc>
        <w:tc>
          <w:tcPr/>
          <w:p>
            <w:pPr>
              <w:pStyle w:val="Compact"/>
              <w:jc w:val="left"/>
            </w:pPr>
            <w:r>
              <w:t xml:space="preserve">Training and capacity-building workshops for local government staff in Japan Osaka. The Meteorologist will conduct four half-day sessions per year covering weather interpretation, data literacy, and emergency communication protocols.</w:t>
            </w:r>
          </w:p>
        </w:tc>
        <w:tc>
          <w:tcPr/>
          <w:p>
            <w:pPr>
              <w:pStyle w:val="Compact"/>
              <w:jc w:val="left"/>
            </w:pPr>
            <w:r>
              <w:t xml:space="preserve">4 sessions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Travel, accommodation, and field equipment expenses for the Meteorologist operating across the Japan Osaka service area, including inter-municipal travel and access to remote monitoring sites.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gridSpan w:val="4"/>
          </w:tcPr>
          <w:p>
            <w:pPr>
              <w:pStyle w:val="Compact"/>
              <w:jc w:val="right"/>
            </w:pPr>
            <w:r>
              <w:t xml:space="preserve">TOTAL ESTIMATED COST (JPY)</w:t>
            </w:r>
          </w:p>
        </w:tc>
        <w:tc>
          <w:tcPr/>
          <w:p>
            <w:pPr>
              <w:pStyle w:val="Compact"/>
              <w:jc w:val="left"/>
            </w:pPr>
            <w:r>
              <w:t xml:space="preserve">17,312,500</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Upon expiry, all rates and terms must be renegotiated in writing before any services commence.</w:t>
      </w:r>
    </w:p>
    <w:p>
      <w:pPr>
        <w:numPr>
          <w:ilvl w:val="0"/>
          <w:numId w:val="1001"/>
        </w:numPr>
        <w:pStyle w:val="Compact"/>
      </w:pPr>
      <w:r>
        <w:t xml:space="preserve">The</w:t>
      </w:r>
      <w:r>
        <w:t xml:space="preserve"> </w:t>
      </w:r>
      <w:r>
        <w:t xml:space="preserve">Meteorologist</w:t>
      </w:r>
      <w:r>
        <w:t xml:space="preserve"> </w:t>
      </w:r>
      <w:r>
        <w:t xml:space="preserve">named in this document, Dr. Kenji Tanaka, holds a Doctorate in Atmospheric Sciences from Kyoto University and is a licensed professional meteorologist registered with the Japan Meteorological Agency (JMA). A substitute of equivalent or superior qualification may be assigned only with prior written consent from the client.</w:t>
      </w:r>
    </w:p>
    <w:p>
      <w:pPr>
        <w:numPr>
          <w:ilvl w:val="0"/>
          <w:numId w:val="1001"/>
        </w:numPr>
        <w:pStyle w:val="Compact"/>
      </w:pPr>
      <w:r>
        <w:t xml:space="preserve">All services are to be performed within the geographic boundaries of the</w:t>
      </w:r>
      <w:r>
        <w:t xml:space="preserve"> </w:t>
      </w:r>
      <w:r>
        <w:t xml:space="preserve">Japan Osaka</w:t>
      </w:r>
      <w:r>
        <w:t xml:space="preserve"> </w:t>
      </w:r>
      <w:r>
        <w:t xml:space="preserve">prefecture unless otherwise specified in a written amendment to this</w:t>
      </w:r>
      <w:r>
        <w:t xml:space="preserve"> </w:t>
      </w:r>
      <w:r>
        <w:t xml:space="preserve">Quotation Estimate</w:t>
      </w:r>
      <w:r>
        <w:t xml:space="preserve">.</w:t>
      </w:r>
    </w:p>
    <w:p>
      <w:pPr>
        <w:numPr>
          <w:ilvl w:val="0"/>
          <w:numId w:val="1001"/>
        </w:numPr>
        <w:pStyle w:val="Compact"/>
      </w:pPr>
      <w:r>
        <w:t xml:space="preserve">Payment terms: 30% advance payment upon acceptance of this</w:t>
      </w:r>
      <w:r>
        <w:t xml:space="preserve"> </w:t>
      </w:r>
      <w:r>
        <w:t xml:space="preserve">Quotation Estimate</w:t>
      </w:r>
      <w:r>
        <w:t xml:space="preserve">, 40% upon completion of the first six months of service, and the remaining 30% upon final delivery of the annual climate report. All payments are due within thirty (30) days of invoice date.</w:t>
      </w:r>
    </w:p>
    <w:p>
      <w:pPr>
        <w:numPr>
          <w:ilvl w:val="0"/>
          <w:numId w:val="1001"/>
        </w:numPr>
        <w:pStyle w:val="Compact"/>
      </w:pPr>
      <w:r>
        <w:t xml:space="preserve">The</w:t>
      </w:r>
      <w:r>
        <w:t xml:space="preserve"> </w:t>
      </w:r>
      <w:r>
        <w:t xml:space="preserve">Meteorologist</w:t>
      </w:r>
      <w:r>
        <w:t xml:space="preserve"> </w:t>
      </w:r>
      <w:r>
        <w:t xml:space="preserve">shall comply with all applicable Japanese data protection regulations, including the Act on the Protection of Personal Information (APPI), when handling any meteorological or environmental data collected in the</w:t>
      </w:r>
      <w:r>
        <w:t xml:space="preserve"> </w:t>
      </w:r>
      <w:r>
        <w:t xml:space="preserve">Japan Osaka</w:t>
      </w:r>
      <w:r>
        <w:t xml:space="preserve"> </w:t>
      </w:r>
      <w:r>
        <w:t xml:space="preserve">region.</w:t>
      </w:r>
    </w:p>
    <w:p>
      <w:pPr>
        <w:numPr>
          <w:ilvl w:val="0"/>
          <w:numId w:val="1001"/>
        </w:numPr>
        <w:pStyle w:val="Compact"/>
      </w:pPr>
      <w:r>
        <w:t xml:space="preserve">Any changes in scope, additional monitoring stations, or extended service hours beyond those described in this</w:t>
      </w:r>
      <w:r>
        <w:t xml:space="preserve"> </w:t>
      </w:r>
      <w:r>
        <w:t xml:space="preserve">Quotation Estimate</w:t>
      </w:r>
      <w:r>
        <w:t xml:space="preserve"> </w:t>
      </w:r>
      <w:r>
        <w:t xml:space="preserve">will be subject to a supplementary written agreement and additional charges at the rates specified herein.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The terms outlined here serve as the financial and operational framework for that agreement.</w:t>
      </w:r>
    </w:p>
    <w:p>
      <w:pPr>
        <w:numPr>
          <w:ilvl w:val="0"/>
          <w:numId w:val="1001"/>
        </w:numPr>
        <w:pStyle w:val="Compact"/>
      </w:pPr>
      <w:r>
        <w:t xml:space="preserve">Force majeure events, including but not limited to typhoons, earthquakes, or government-mandated shutdowns affecting the</w:t>
      </w:r>
      <w:r>
        <w:t xml:space="preserve"> </w:t>
      </w:r>
      <w:r>
        <w:t xml:space="preserve">Japan Osaka</w:t>
      </w:r>
      <w:r>
        <w:t xml:space="preserve"> </w:t>
      </w:r>
      <w:r>
        <w:t xml:space="preserve">area, shall suspend service obligations without penalty to either party.</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rates, and scope of</w:t>
      </w:r>
      <w:r>
        <w:t xml:space="preserve"> </w:t>
      </w:r>
      <w:r>
        <w:t xml:space="preserve">Meteorologist</w:t>
      </w:r>
      <w:r>
        <w:t xml:space="preserve"> </w:t>
      </w:r>
      <w:r>
        <w:t xml:space="preserve">services as described for the</w:t>
      </w:r>
      <w:r>
        <w:t xml:space="preserve"> </w:t>
      </w:r>
      <w:r>
        <w:t xml:space="preserve">Japan Osaka</w:t>
      </w:r>
      <w:r>
        <w:t xml:space="preserve"> </w:t>
      </w:r>
      <w:r>
        <w:t xml:space="preserve">operational area. This signature authorizes Pacific Atmospheric Sciences Co., Ltd. to proceed with service mobilization upon the agreed start date.</w:t>
      </w:r>
    </w:p>
    <w:p>
      <w:pPr>
        <w:pStyle w:val="BodyText"/>
      </w:pPr>
      <w:r>
        <w:t xml:space="preserve">For Pacific Atmospheric Sciences Co., Ltd.</w:t>
      </w:r>
    </w:p>
    <w:p>
      <w:pPr>
        <w:pStyle w:val="BodyText"/>
      </w:pPr>
      <w:r>
        <w:t xml:space="preserve">Dr. Kenji Tanaka</w:t>
      </w:r>
      <w:r>
        <w:br/>
      </w:r>
      <w:r>
        <w:t xml:space="preserve">Lead Meteorologist</w:t>
      </w:r>
      <w:r>
        <w:br/>
      </w:r>
      <w:r>
        <w:t xml:space="preserve">Date: _______________</w:t>
      </w:r>
    </w:p>
    <w:p>
      <w:pPr>
        <w:pStyle w:val="BodyText"/>
      </w:pPr>
      <w:r>
        <w:t xml:space="preserve">For Osaka Metropolitan Business Development Authority</w:t>
      </w:r>
    </w:p>
    <w:p>
      <w:pPr>
        <w:pStyle w:val="BodyText"/>
      </w:pPr>
      <w:r>
        <w:t xml:space="preserve">Authorized Representative</w:t>
      </w:r>
      <w:r>
        <w:br/>
      </w:r>
      <w:r>
        <w:t xml:space="preserve">Name: _______________</w:t>
      </w:r>
      <w:r>
        <w:br/>
      </w:r>
      <w:r>
        <w:t xml:space="preserve">Date: _______________</w:t>
      </w:r>
    </w:p>
    <w:p>
      <w:pPr>
        <w:pStyle w:val="BodyText"/>
      </w:pPr>
      <w:r>
        <w:t xml:space="preserve">Pacific Atmospheric Sciences Co., Ltd. | 2-7-1 Umeda, Kita-ku, Osaka 530-0001, Japan Osaka | Tel: +81-6-6345-0000 | Email: quotes@pacific-atmos.co.jp</w:t>
      </w:r>
    </w:p>
    <w:p>
      <w:pPr>
        <w:pStyle w:val="BodyText"/>
      </w:pPr>
      <w:r>
        <w:t xml:space="preserve">This Quotation Estimate (QE-2025-OSK-0472) is the property of Pacific Atmospheric Sciences Co., Ltd. and is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Japan Osaka</dc:title>
  <dc:creator/>
  <dc:language>en</dc:language>
  <cp:keywords/>
  <dcterms:created xsi:type="dcterms:W3CDTF">2026-10-10T02:58:10Z</dcterms:created>
  <dcterms:modified xsi:type="dcterms:W3CDTF">2026-10-10T02:58:10Z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