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Meteorologist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Kuwait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Meteorologist Services</w:t>
      </w:r>
    </w:p>
    <w:p>
      <w:pPr>
        <w:pStyle w:val="BodyText"/>
      </w:pPr>
      <w:r>
        <w:t xml:space="preserve">Atmospheric &amp; Environmental Consulting Division</w:t>
      </w:r>
    </w:p>
    <w:p>
      <w:pPr>
        <w:pStyle w:val="BodyText"/>
      </w:pPr>
      <w:r>
        <w:t xml:space="preserve">Office: Al Salmiya Business District,</w:t>
      </w:r>
      <w:r>
        <w:t xml:space="preserve"> </w:t>
      </w:r>
      <w:r>
        <w:t xml:space="preserve">Kuwait Kuwait City</w:t>
      </w:r>
    </w:p>
    <w:p>
      <w:pPr>
        <w:pStyle w:val="BodyText"/>
      </w:pPr>
      <w:r>
        <w:t xml:space="preserve">Tel: +965-2244-7890 | Email: estimates@metconsult-kw.com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QTE-KW-2025-0472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Dr. Ahmad Al-Rashidi, Lead Meteorologist</w:t>
      </w:r>
    </w:p>
    <w:p>
      <w:pPr>
        <w:pStyle w:val="BodyText"/>
      </w:pPr>
      <w:r>
        <w:rPr>
          <w:bCs/>
          <w:b/>
        </w:rPr>
        <w:t xml:space="preserve">Department:</w:t>
      </w:r>
      <w:r>
        <w:t xml:space="preserve"> </w:t>
      </w:r>
      <w:r>
        <w:t xml:space="preserve">Meteorological Advisory &amp; Forecasting</w:t>
      </w:r>
    </w:p>
    <w:p>
      <w:pPr>
        <w:pStyle w:val="BodyText"/>
      </w:pPr>
      <w:r>
        <w:rPr>
          <w:bCs/>
          <w:b/>
        </w:rPr>
        <w:t xml:space="preserve">Location of Service:</w:t>
      </w:r>
      <w:r>
        <w:t xml:space="preserve"> </w:t>
      </w:r>
      <w:r>
        <w:t xml:space="preserve">Kuwait Kuwait City</w:t>
      </w:r>
    </w:p>
    <w:p>
      <w:pPr>
        <w:pStyle w:val="BodyText"/>
      </w:pPr>
      <w:r>
        <w:t xml:space="preserve">Client Information</w:t>
      </w:r>
    </w:p>
    <w:p>
      <w:pPr>
        <w:pStyle w:val="BodyText"/>
      </w:pPr>
      <w:r>
        <w:rPr>
          <w:bCs/>
          <w:b/>
        </w:rPr>
        <w:t xml:space="preserve">Client Name:</w:t>
      </w:r>
      <w:r>
        <w:t xml:space="preserve"> </w:t>
      </w:r>
      <w:r>
        <w:t xml:space="preserve">Kuwait National Infrastructure Development Authority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P.O. Box 12345, Safat,</w:t>
      </w:r>
      <w:r>
        <w:t xml:space="preserve"> </w:t>
      </w:r>
      <w:r>
        <w:t xml:space="preserve">Kuwait Kuwait City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Eng. Fatima Al-Sabah, Project Director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+965-9988-2211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f.alsabah@nida.gov.kw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Coastal Resilience &amp; Urban Climate Adaptation Programme – Phase II</w:t>
      </w:r>
    </w:p>
    <w:p>
      <w:pPr>
        <w:pStyle w:val="BodyText"/>
      </w:pPr>
      <w:r>
        <w:t xml:space="preserve">Scope of Work – Meteorologist Services in Kuwait Kuwait City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in response to the formal request for professional</w:t>
      </w:r>
      <w:r>
        <w:t xml:space="preserve"> </w:t>
      </w:r>
      <w:r>
        <w:t xml:space="preserve">Meteorologist</w:t>
      </w:r>
      <w:r>
        <w:t xml:space="preserve"> </w:t>
      </w:r>
      <w:r>
        <w:t xml:space="preserve">consulting services to be delivered across the metropolitan area of</w:t>
      </w:r>
      <w:r>
        <w:t xml:space="preserve"> </w:t>
      </w:r>
      <w:r>
        <w:t xml:space="preserve">Kuwait Kuwait City</w:t>
      </w:r>
      <w:r>
        <w:t xml:space="preserve"> </w:t>
      </w:r>
      <w:r>
        <w:t xml:space="preserve">and its surrounding districts. The scope encompasses comprehensive atmospheric monitoring, seasonal forecasting, extreme weather risk assessment, and climate adaptation advisory tailored to the unique arid and semi-arid conditions of the Kuwaiti Gulf region. Our team of certified</w:t>
      </w:r>
      <w:r>
        <w:t xml:space="preserve"> </w:t>
      </w:r>
      <w:r>
        <w:t xml:space="preserve">Meteorologist</w:t>
      </w:r>
      <w:r>
        <w:t xml:space="preserve"> </w:t>
      </w:r>
      <w:r>
        <w:t xml:space="preserve">professionals will deploy advanced remote sensing instruments, numerical weather prediction models, and ground-based observation networks to deliver actionable intelligence to the client's engineering and planning teams.</w:t>
      </w:r>
    </w:p>
    <w:p>
      <w:pPr>
        <w:pStyle w:val="BodyText"/>
      </w:pPr>
      <w:r>
        <w:t xml:space="preserve">The 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specifically calibrated for the climatic realities of</w:t>
      </w:r>
      <w:r>
        <w:t xml:space="preserve"> </w:t>
      </w:r>
      <w:r>
        <w:t xml:space="preserve">Kuwait Kuwait City</w:t>
      </w:r>
      <w:r>
        <w:t xml:space="preserve">, including the management of haboob dust storms, extreme summer heat events exceeding 50°C, seasonal thunderstorm activity, and the increasing frequency of flash flooding in low-lying urban corridors. The</w:t>
      </w:r>
      <w:r>
        <w:t xml:space="preserve"> </w:t>
      </w:r>
      <w:r>
        <w:t xml:space="preserve">Meteorologist</w:t>
      </w:r>
      <w:r>
        <w:t xml:space="preserve"> </w:t>
      </w:r>
      <w:r>
        <w:t xml:space="preserve">engagement will span a twelve-month contract period with the option to extend for an additional six months upon mutual agreement.</w:t>
      </w:r>
    </w:p>
    <w:p>
      <w:pPr>
        <w:pStyle w:val="BodyText"/>
      </w:pPr>
      <w:r>
        <w:t xml:space="preserve">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Meteorologist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(KWD)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(KWD)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</w:t>
            </w:r>
            <w:r>
              <w:t xml:space="preserve"> </w:t>
            </w:r>
            <w:r>
              <w:t xml:space="preserve">Meteorologist</w:t>
            </w:r>
            <w:r>
              <w:t xml:space="preserve"> </w:t>
            </w:r>
            <w:r>
              <w:t xml:space="preserve">– Full-time on-site atmospheric monitoring and daily forecasting at the</w:t>
            </w:r>
            <w:r>
              <w:t xml:space="preserve"> </w:t>
            </w:r>
            <w:r>
              <w:t xml:space="preserve">Kuwait Kuwait City</w:t>
            </w:r>
            <w:r>
              <w:t xml:space="preserve"> </w:t>
            </w:r>
            <w:r>
              <w:t xml:space="preserve">operations centre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Junior</w:t>
            </w:r>
            <w:r>
              <w:t xml:space="preserve"> </w:t>
            </w:r>
            <w:r>
              <w:t xml:space="preserve">Meteorologist</w:t>
            </w:r>
            <w:r>
              <w:t xml:space="preserve"> </w:t>
            </w:r>
            <w:r>
              <w:t xml:space="preserve">– Data acquisition, quality control, and instrument calibration across 14 monitoring stations in</w:t>
            </w:r>
            <w:r>
              <w:t xml:space="preserve"> </w:t>
            </w:r>
            <w:r>
              <w:t xml:space="preserve">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Extreme Weather Risk Assessment – Comprehensive haboob, heat-dome, and flash-flood vulnerability study for the</w:t>
            </w:r>
            <w:r>
              <w:t xml:space="preserve"> </w:t>
            </w:r>
            <w:r>
              <w:t xml:space="preserve">Kuwait Kuwait City</w:t>
            </w:r>
            <w:r>
              <w:t xml:space="preserve"> </w:t>
            </w:r>
            <w:r>
              <w:t xml:space="preserve">coastal and inland zones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Seasonal Climate Outlook Reports – Four quarterly publications with 90-day probabilistic forecasts for</w:t>
            </w:r>
            <w:r>
              <w:t xml:space="preserve"> </w:t>
            </w:r>
            <w:r>
              <w:t xml:space="preserve">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reports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Real-time Severe Weather Alerting System – 24/7 monitoring with SMS, email, and API-based notifications to client stakeholders in</w:t>
            </w:r>
            <w:r>
              <w:t xml:space="preserve"> </w:t>
            </w:r>
            <w:r>
              <w:t xml:space="preserve">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Climate Adaptation Advisory – Strategic consultation sessions (monthly) with client engineers on integrating</w:t>
            </w:r>
            <w:r>
              <w:t xml:space="preserve"> </w:t>
            </w:r>
            <w:r>
              <w:t xml:space="preserve">Meteorologist</w:t>
            </w:r>
            <w:r>
              <w:t xml:space="preserve"> </w:t>
            </w:r>
            <w:r>
              <w:t xml:space="preserve">data into infrastructure design for</w:t>
            </w:r>
            <w:r>
              <w:t xml:space="preserve"> </w:t>
            </w:r>
            <w:r>
              <w:t xml:space="preserve">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Deployment &amp; Calibration of Portable Doppler Radar and Automatic Weather Stations in</w:t>
            </w:r>
            <w:r>
              <w:t xml:space="preserve"> </w:t>
            </w:r>
            <w:r>
              <w:t xml:space="preserve">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Climate Impact Report – Peer-reviewed publication summarising the year's</w:t>
            </w:r>
            <w:r>
              <w:t xml:space="preserve"> </w:t>
            </w:r>
            <w:r>
              <w:t xml:space="preserve">Meteorologist</w:t>
            </w:r>
            <w:r>
              <w:t xml:space="preserve"> </w:t>
            </w:r>
            <w:r>
              <w:t xml:space="preserve">observations and trend analysis for</w:t>
            </w:r>
            <w:r>
              <w:t xml:space="preserve"> </w:t>
            </w:r>
            <w:r>
              <w:t xml:space="preserve">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Response</w:t>
            </w:r>
            <w:r>
              <w:t xml:space="preserve"> </w:t>
            </w:r>
            <w:r>
              <w:t xml:space="preserve">Meteorologist</w:t>
            </w:r>
            <w:r>
              <w:t xml:space="preserve"> </w:t>
            </w:r>
            <w:r>
              <w:t xml:space="preserve">– On-call standby for severe weather events (up to 20 activations per year) in</w:t>
            </w:r>
            <w:r>
              <w:t xml:space="preserve"> </w:t>
            </w:r>
            <w:r>
              <w:t xml:space="preserve">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Workshop – Two-day intensive programme for client staff on interpreting</w:t>
            </w:r>
            <w:r>
              <w:t xml:space="preserve"> </w:t>
            </w:r>
            <w:r>
              <w:t xml:space="preserve">Meteorologist</w:t>
            </w:r>
            <w:r>
              <w:t xml:space="preserve"> </w:t>
            </w:r>
            <w:r>
              <w:t xml:space="preserve">forecasts and risk indices, held in</w:t>
            </w:r>
            <w:r>
              <w:t xml:space="preserve"> </w:t>
            </w:r>
            <w:r>
              <w:t xml:space="preserve">Kuwait Kuwait City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(KWD)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137,200.00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6,860.00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(KWD)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144,060.00</w:t>
            </w: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All rates are quoted in Kuwaiti Dinars (KWD) and are inclusive of travel within the</w:t>
      </w:r>
      <w:r>
        <w:t xml:space="preserve"> </w:t>
      </w:r>
      <w:r>
        <w:t xml:space="preserve">Kuwait Kuwait City</w:t>
      </w:r>
      <w:r>
        <w:t xml:space="preserve"> </w:t>
      </w:r>
      <w:r>
        <w:t xml:space="preserve">metropolitan area. Any travel to outlying governorates (Ahmadi, Hawalli, Farwaniya, Mubarak Al-Kabeer, Jahra, or Al-Ahmadi) will be billed at an additional KWD 150 per day per</w:t>
      </w:r>
      <w:r>
        <w:t xml:space="preserve"> </w:t>
      </w:r>
      <w:r>
        <w:t xml:space="preserve">Meteorologist</w:t>
      </w:r>
      <w:r>
        <w:t xml:space="preserve">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the cost of permanent infrastructure installation, which will be subject to a separate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upon request.</w:t>
      </w:r>
    </w:p>
    <w:p>
      <w:pPr>
        <w:pStyle w:val="BodyText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1. Acceptance: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becomes a binding contract upon written acceptance by the client and countersignature by both parties. The</w:t>
      </w:r>
      <w:r>
        <w:t xml:space="preserve"> </w:t>
      </w:r>
      <w:r>
        <w:t xml:space="preserve">Meteorologist</w:t>
      </w:r>
      <w:r>
        <w:t xml:space="preserve"> </w:t>
      </w:r>
      <w:r>
        <w:t xml:space="preserve">services shall commence within ten (10) business days of contract execution.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2. Payment Terms:</w:t>
      </w:r>
      <w:r>
        <w:t xml:space="preserve"> </w:t>
      </w:r>
      <w:r>
        <w:t xml:space="preserve">Payment shall be made in quarterly instalments of 25% each, due within thirty (30) days of invoice issuance. A 10% mobilisation advance is required prior to the first</w:t>
      </w:r>
      <w:r>
        <w:t xml:space="preserve"> </w:t>
      </w:r>
      <w:r>
        <w:t xml:space="preserve">Meteorologist</w:t>
      </w:r>
      <w:r>
        <w:t xml:space="preserve"> </w:t>
      </w:r>
      <w:r>
        <w:t xml:space="preserve">deployment in</w:t>
      </w:r>
      <w:r>
        <w:t xml:space="preserve"> </w:t>
      </w:r>
      <w:r>
        <w:t xml:space="preserve">Kuwait Kuwait City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3. Confidentiality:</w:t>
      </w:r>
      <w:r>
        <w:t xml:space="preserve"> </w:t>
      </w:r>
      <w:r>
        <w:t xml:space="preserve">All atmospheric data, forecasts, and risk assessments produced by our</w:t>
      </w:r>
      <w:r>
        <w:t xml:space="preserve"> </w:t>
      </w:r>
      <w:r>
        <w:t xml:space="preserve">Meteorologist</w:t>
      </w:r>
      <w:r>
        <w:t xml:space="preserve"> </w:t>
      </w:r>
      <w:r>
        <w:t xml:space="preserve">team for the client in</w:t>
      </w:r>
      <w:r>
        <w:t xml:space="preserve"> </w:t>
      </w:r>
      <w:r>
        <w:t xml:space="preserve">Kuwait Kuwait City</w:t>
      </w:r>
      <w:r>
        <w:t xml:space="preserve"> </w:t>
      </w:r>
      <w:r>
        <w:t xml:space="preserve">shall remain the exclusive property of the client and shall not be disclosed to third parties without written consent.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4. Force Majeure:</w:t>
      </w:r>
      <w:r>
        <w:t xml:space="preserve"> </w:t>
      </w:r>
      <w:r>
        <w:t xml:space="preserve">Neither party shall be liable for delays caused by extraordinary weather events, government directives, or circumstances beyond reasonable control affecting operations in</w:t>
      </w:r>
      <w:r>
        <w:t xml:space="preserve"> </w:t>
      </w:r>
      <w:r>
        <w:t xml:space="preserve">Kuwait Kuwait City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5. Termination:</w:t>
      </w:r>
      <w:r>
        <w:t xml:space="preserve"> </w:t>
      </w:r>
      <w:r>
        <w:t xml:space="preserve">Either party may terminate this engagement with sixty (60) days written notice. In such case, the client shall pay for all</w:t>
      </w:r>
      <w:r>
        <w:t xml:space="preserve"> </w:t>
      </w:r>
      <w:r>
        <w:t xml:space="preserve">Meteorologist</w:t>
      </w:r>
      <w:r>
        <w:t xml:space="preserve"> </w:t>
      </w:r>
      <w:r>
        <w:t xml:space="preserve">services rendered up to the termination date as detailed in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6. 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any resulting contract shall be governed by the laws of the State of Kuwait. Disputes shall be resolved through arbitration in</w:t>
      </w:r>
      <w:r>
        <w:t xml:space="preserve"> </w:t>
      </w:r>
      <w:r>
        <w:t xml:space="preserve">Kuwait Kuwait City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7. Insurance:</w:t>
      </w:r>
      <w:r>
        <w:t xml:space="preserve"> </w:t>
      </w:r>
      <w:r>
        <w:t xml:space="preserve">Our</w:t>
      </w:r>
      <w:r>
        <w:t xml:space="preserve"> </w:t>
      </w:r>
      <w:r>
        <w:t xml:space="preserve">Meteorologist</w:t>
      </w:r>
      <w:r>
        <w:t xml:space="preserve"> </w:t>
      </w:r>
      <w:r>
        <w:t xml:space="preserve">personnel shall carry full professional liability and personal accident insurance valid throughout the duration of service in</w:t>
      </w:r>
      <w:r>
        <w:t xml:space="preserve"> </w:t>
      </w:r>
      <w:r>
        <w:t xml:space="preserve">Kuwait Kuwait City</w:t>
      </w:r>
      <w:r>
        <w:t xml:space="preserve">.</w:t>
      </w:r>
    </w:p>
    <w:p>
      <w:pPr>
        <w:pStyle w:val="FirstParagraph"/>
      </w:pPr>
      <w:r>
        <w:t xml:space="preserve">Acceptance and Authorisation</w:t>
      </w:r>
    </w:p>
    <w:p>
      <w:pPr>
        <w:pStyle w:val="BodyText"/>
      </w:pPr>
      <w:r>
        <w:rPr>
          <w:bCs/>
          <w:b/>
        </w:rPr>
        <w:t xml:space="preserve">For and on behalf of the Service Provider:</w:t>
      </w:r>
    </w:p>
    <w:p>
      <w:pPr>
        <w:pStyle w:val="BodyText"/>
      </w:pPr>
      <w:r>
        <w:t xml:space="preserve">Atmospheric &amp; Environmental Consulting Division</w:t>
      </w:r>
    </w:p>
    <w:p>
      <w:pPr>
        <w:pStyle w:val="BodyText"/>
      </w:pPr>
      <w:r>
        <w:t xml:space="preserve">Dr. Ahmad Al-Rashidi</w:t>
      </w:r>
      <w:r>
        <w:br/>
      </w:r>
      <w:r>
        <w:t xml:space="preserve">Lead Meteorologist &amp; Managing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and on behalf of the Client:</w:t>
      </w:r>
    </w:p>
    <w:p>
      <w:pPr>
        <w:pStyle w:val="BodyText"/>
      </w:pPr>
      <w:r>
        <w:t xml:space="preserve">Kuwait National Infrastructure Development Authority</w:t>
      </w:r>
    </w:p>
    <w:p>
      <w:pPr>
        <w:pStyle w:val="BodyText"/>
      </w:pPr>
      <w:r>
        <w:t xml:space="preserve">Eng. Fatima Al-Sabah</w:t>
      </w:r>
      <w:r>
        <w:br/>
      </w:r>
      <w:r>
        <w:t xml:space="preserve">Project Director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(Ref: QTE-KW-2025-0472) is issued for</w:t>
      </w:r>
      <w:r>
        <w:t xml:space="preserve"> </w:t>
      </w:r>
      <w:r>
        <w:t xml:space="preserve">Meteorologist</w:t>
      </w:r>
      <w:r>
        <w:t xml:space="preserve"> </w:t>
      </w:r>
      <w:r>
        <w:t xml:space="preserve">professional services in</w:t>
      </w:r>
      <w:r>
        <w:t xml:space="preserve"> </w:t>
      </w:r>
      <w:r>
        <w:t xml:space="preserve">Kuwait Kuwait City</w:t>
      </w:r>
      <w:r>
        <w:t xml:space="preserve">. Page 1 of 1.</w:t>
      </w:r>
    </w:p>
    <w:p>
      <w:pPr>
        <w:pStyle w:val="BodyText"/>
      </w:pPr>
      <w:r>
        <w:t xml:space="preserve">Atmospheric &amp; Environmental Consulting Division | Al Salmiya Business District,</w:t>
      </w:r>
      <w:r>
        <w:t xml:space="preserve"> </w:t>
      </w:r>
      <w:r>
        <w:t xml:space="preserve">Kuwait Kuwait City</w:t>
      </w:r>
      <w:r>
        <w:t xml:space="preserve"> </w:t>
      </w:r>
      <w:r>
        <w:t xml:space="preserve">| CR No. 184729</w:t>
      </w:r>
    </w:p>
    <w:p>
      <w:pPr>
        <w:pStyle w:val="BodyText"/>
      </w:pPr>
      <w:r>
        <w:t xml:space="preserve">© 2025 All Rights Reserved. This document is confidential and intended solely for the named recipient.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Meteorologist Services - Kuwait Kuwait City</dc:title>
  <dc:creator/>
  <dc:language>en</dc:language>
  <cp:keywords/>
  <dcterms:created xsi:type="dcterms:W3CDTF">2026-10-10T06:26:22Z</dcterms:created>
  <dcterms:modified xsi:type="dcterms:W3CDTF">2026-10-10T06:26:22Z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