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t xml:space="preserve">Professional Meteorologist Services | Malaysia Kuala Lumpur</w:t>
      </w:r>
    </w:p>
    <w:p>
      <w:pPr>
        <w:pStyle w:val="BodyText"/>
      </w:pPr>
      <w:r>
        <w:t xml:space="preserve">Atmospheric Sciences &amp; Weather Advisory Solutions Sdn. Bhd.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QTE-ML-2025-00472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Prepared By:</w:t>
            </w:r>
          </w:p>
        </w:tc>
        <w:tc>
          <w:tcPr/>
          <w:p>
            <w:pPr>
              <w:pStyle w:val="Compact"/>
              <w:jc w:val="left"/>
            </w:pPr>
            <w:r>
              <w:t xml:space="preserve">Dr. Ahmad Faizal bin Rahman, Lead Meteorologist</w:t>
            </w:r>
          </w:p>
        </w:tc>
      </w:tr>
      <w:tr>
        <w:tc>
          <w:tcPr/>
          <w:p>
            <w:pPr>
              <w:pStyle w:val="Compact"/>
              <w:jc w:val="left"/>
            </w:pPr>
            <w:r>
              <w:t xml:space="preserve">Client Name:</w:t>
            </w:r>
          </w:p>
        </w:tc>
        <w:tc>
          <w:tcPr/>
          <w:p>
            <w:pPr>
              <w:pStyle w:val="Compact"/>
              <w:jc w:val="left"/>
            </w:pPr>
            <w:r>
              <w:t xml:space="preserve">Malaysia Kuala Lumpur Metropolitan Development Authority (MKLMDA)</w:t>
            </w:r>
          </w:p>
        </w:tc>
      </w:tr>
      <w:tr>
        <w:tc>
          <w:tcPr/>
          <w:p>
            <w:pPr>
              <w:pStyle w:val="Compact"/>
              <w:jc w:val="left"/>
            </w:pPr>
            <w:r>
              <w:t xml:space="preserve">Client Address:</w:t>
            </w:r>
          </w:p>
        </w:tc>
        <w:tc>
          <w:tcPr/>
          <w:p>
            <w:pPr>
              <w:pStyle w:val="Compact"/>
              <w:jc w:val="left"/>
            </w:pPr>
            <w:r>
              <w:t xml:space="preserve">Level 12, Menara Duta, Jalan Duta, 50480 Malaysia Kuala Lumpur, Federal Territory, Malaysia</w:t>
            </w:r>
          </w:p>
        </w:tc>
      </w:tr>
      <w:tr>
        <w:tc>
          <w:tcPr/>
          <w:p>
            <w:pPr>
              <w:pStyle w:val="Compact"/>
              <w:jc w:val="left"/>
            </w:pPr>
            <w:r>
              <w:t xml:space="preserve">Project Location:</w:t>
            </w:r>
          </w:p>
        </w:tc>
        <w:tc>
          <w:tcPr/>
          <w:p>
            <w:pPr>
              <w:pStyle w:val="Compact"/>
              <w:jc w:val="left"/>
            </w:pPr>
            <w:r>
              <w:t xml:space="preserve">Greater Malaysia Kuala Lumpur Region (including Petaling Jaya, Subang Jaya, and Gombal Districts)</w:t>
            </w:r>
          </w:p>
        </w:tc>
      </w:tr>
      <w:tr>
        <w:tc>
          <w:tcPr/>
          <w:p>
            <w:pPr>
              <w:pStyle w:val="Compact"/>
              <w:jc w:val="left"/>
            </w:pPr>
            <w:r>
              <w:t xml:space="preserve">Currency:</w:t>
            </w:r>
          </w:p>
        </w:tc>
        <w:tc>
          <w:tcPr/>
          <w:p>
            <w:pPr>
              <w:pStyle w:val="Compact"/>
              <w:jc w:val="left"/>
            </w:pPr>
            <w:r>
              <w:t xml:space="preserve">Malaysian Ringgit (MYR / RM)</w:t>
            </w:r>
          </w:p>
        </w:tc>
      </w:tr>
    </w:tbl>
    <w:p>
      <w:pPr>
        <w:pStyle w:val="BodyText"/>
      </w:pPr>
      <w:r>
        <w:t xml:space="preserve">1. Scope of Meteorologist Services</w:t>
      </w:r>
    </w:p>
    <w:p>
      <w:pPr>
        <w:pStyle w:val="BodyText"/>
      </w:pPr>
      <w:r>
        <w:t xml:space="preserve">This</w:t>
      </w:r>
      <w:r>
        <w:t xml:space="preserve"> </w:t>
      </w:r>
      <w:r>
        <w:t xml:space="preserve">Quotation Estimate</w:t>
      </w:r>
      <w:r>
        <w:t xml:space="preserve"> </w:t>
      </w:r>
      <w:r>
        <w:t xml:space="preserve">is issued by Atmospheric Sciences &amp; Weather Advisory Solutions Sdn. Bhd. to provide comprehensive</w:t>
      </w:r>
      <w:r>
        <w:t xml:space="preserve"> </w:t>
      </w:r>
      <w:r>
        <w:t xml:space="preserve">Meteorologist</w:t>
      </w:r>
      <w:r>
        <w:t xml:space="preserve"> </w:t>
      </w:r>
      <w:r>
        <w:t xml:space="preserve">services for the Malaysia Kuala Lumpur metropolitan area. The engagement covers a twelve-month contract period commencing 1 August 2025 and concluding 31 July 2026. The</w:t>
      </w:r>
      <w:r>
        <w:t xml:space="preserve"> </w:t>
      </w:r>
      <w:r>
        <w:t xml:space="preserve">Meteorologist</w:t>
      </w:r>
      <w:r>
        <w:t xml:space="preserve"> </w:t>
      </w:r>
      <w:r>
        <w:t xml:space="preserve">team will deliver real-time weather monitoring, short-range forecasting, severe weather alerts, and climate impact assessments specifically calibrated for the tropical monsoon climate conditions prevalent in Malaysia Kuala Lumpur.</w:t>
      </w:r>
    </w:p>
    <w:p>
      <w:pPr>
        <w:pStyle w:val="BodyText"/>
      </w:pPr>
      <w:r>
        <w:t xml:space="preserve">The services are designed to support urban planning, infrastructure management, public safety operations, and environmental compliance within the Malaysia Kuala Lumpur jurisdiction. All meteorological data, analyses, and advisory reports will be delivered in accordance with the standards set by the Meteorological Department of Malaysia (MetMalaysia) and the Malaysian Standard MS 1525 for weather information services.</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Meteorologist Service</w:t>
            </w:r>
          </w:p>
        </w:tc>
        <w:tc>
          <w:tcPr/>
          <w:p>
            <w:pPr>
              <w:pStyle w:val="Compact"/>
              <w:jc w:val="left"/>
            </w:pPr>
            <w:r>
              <w:t xml:space="preserve">Duration</w:t>
            </w:r>
          </w:p>
        </w:tc>
        <w:tc>
          <w:tcPr/>
          <w:p>
            <w:pPr>
              <w:pStyle w:val="Compact"/>
              <w:jc w:val="left"/>
            </w:pPr>
            <w:r>
              <w:t xml:space="preserve">Rate (RM)</w:t>
            </w:r>
          </w:p>
        </w:tc>
        <w:tc>
          <w:tcPr/>
          <w:p>
            <w:pPr>
              <w:pStyle w:val="Compact"/>
              <w:jc w:val="left"/>
            </w:pPr>
            <w:r>
              <w:t xml:space="preserve">Amount (RM)</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Meteorologist – Daily Weather Forecasting &amp; Advisory for Malaysia Kuala Lumpur (includes 6-hourly updates, tropical cyclone tracking, and monsoon season briefings)</w:t>
            </w:r>
          </w:p>
        </w:tc>
        <w:tc>
          <w:tcPr/>
          <w:p>
            <w:pPr>
              <w:pStyle w:val="Compact"/>
              <w:jc w:val="left"/>
            </w:pPr>
            <w:r>
              <w:t xml:space="preserve">12 months</w:t>
            </w:r>
          </w:p>
        </w:tc>
        <w:tc>
          <w:tcPr/>
          <w:p>
            <w:pPr>
              <w:pStyle w:val="Compact"/>
              <w:jc w:val="left"/>
            </w:pPr>
            <w:r>
              <w:t xml:space="preserve">18,500 / month</w:t>
            </w:r>
          </w:p>
        </w:tc>
        <w:tc>
          <w:tcPr/>
          <w:p>
            <w:pPr>
              <w:pStyle w:val="Compact"/>
              <w:jc w:val="left"/>
            </w:pPr>
            <w:r>
              <w:t xml:space="preserve">222,000.00</w:t>
            </w:r>
          </w:p>
        </w:tc>
        <w:tc>
          <w:tcPr/>
          <w:p>
            <w:pPr>
              <w:pStyle w:val="Compact"/>
              <w:jc w:val="left"/>
            </w:pPr>
            <w:r>
              <w:t xml:space="preserve">On-site presence 5 days/week at MKLMDA HQ</w:t>
            </w:r>
          </w:p>
        </w:tc>
      </w:tr>
      <w:tr>
        <w:tc>
          <w:tcPr/>
          <w:p>
            <w:pPr>
              <w:pStyle w:val="Compact"/>
              <w:jc w:val="left"/>
            </w:pPr>
            <w:r>
              <w:t xml:space="preserve">2</w:t>
            </w:r>
          </w:p>
        </w:tc>
        <w:tc>
          <w:tcPr/>
          <w:p>
            <w:pPr>
              <w:pStyle w:val="Compact"/>
              <w:jc w:val="left"/>
            </w:pPr>
            <w:r>
              <w:t xml:space="preserve">Junior Meteorologist – Data Collection, Radar Interpretation &amp; Automated Alert System Maintenance</w:t>
            </w:r>
          </w:p>
        </w:tc>
        <w:tc>
          <w:tcPr/>
          <w:p>
            <w:pPr>
              <w:pStyle w:val="Compact"/>
              <w:jc w:val="left"/>
            </w:pPr>
            <w:r>
              <w:t xml:space="preserve">12 months</w:t>
            </w:r>
          </w:p>
        </w:tc>
        <w:tc>
          <w:tcPr/>
          <w:p>
            <w:pPr>
              <w:pStyle w:val="Compact"/>
              <w:jc w:val="left"/>
            </w:pPr>
            <w:r>
              <w:t xml:space="preserve">9,200 / month</w:t>
            </w:r>
          </w:p>
        </w:tc>
        <w:tc>
          <w:tcPr/>
          <w:p>
            <w:pPr>
              <w:pStyle w:val="Compact"/>
              <w:jc w:val="left"/>
            </w:pPr>
            <w:r>
              <w:t xml:space="preserve">110,400.00</w:t>
            </w:r>
          </w:p>
        </w:tc>
        <w:tc>
          <w:tcPr/>
          <w:p>
            <w:pPr>
              <w:pStyle w:val="Compact"/>
              <w:jc w:val="left"/>
            </w:pPr>
            <w:r>
              <w:t xml:space="preserve">Supports the Senior Meteorologist team</w:t>
            </w:r>
          </w:p>
        </w:tc>
      </w:tr>
      <w:tr>
        <w:tc>
          <w:tcPr/>
          <w:p>
            <w:pPr>
              <w:pStyle w:val="Compact"/>
              <w:jc w:val="left"/>
            </w:pPr>
            <w:r>
              <w:t xml:space="preserve">3</w:t>
            </w:r>
          </w:p>
        </w:tc>
        <w:tc>
          <w:tcPr/>
          <w:p>
            <w:pPr>
              <w:pStyle w:val="Compact"/>
              <w:jc w:val="left"/>
            </w:pPr>
            <w:r>
              <w:t xml:space="preserve">Severe Weather Emergency Response – 24/7 On-Call Meteorologist Duty (flash flood, thunderstorm, and landslide risk alerts for Malaysia Kuala Lumpur)</w:t>
            </w:r>
          </w:p>
        </w:tc>
        <w:tc>
          <w:tcPr/>
          <w:p>
            <w:pPr>
              <w:pStyle w:val="Compact"/>
              <w:jc w:val="left"/>
            </w:pPr>
            <w:r>
              <w:t xml:space="preserve">12 months</w:t>
            </w:r>
          </w:p>
        </w:tc>
        <w:tc>
          <w:tcPr/>
          <w:p>
            <w:pPr>
              <w:pStyle w:val="Compact"/>
              <w:jc w:val="left"/>
            </w:pPr>
            <w:r>
              <w:t xml:space="preserve">6,800 / month</w:t>
            </w:r>
          </w:p>
        </w:tc>
        <w:tc>
          <w:tcPr/>
          <w:p>
            <w:pPr>
              <w:pStyle w:val="Compact"/>
              <w:jc w:val="left"/>
            </w:pPr>
            <w:r>
              <w:t xml:space="preserve">81,600.00</w:t>
            </w:r>
          </w:p>
        </w:tc>
        <w:tc>
          <w:tcPr/>
          <w:p>
            <w:pPr>
              <w:pStyle w:val="Compact"/>
              <w:jc w:val="left"/>
            </w:pPr>
            <w:r>
              <w:t xml:space="preserve">Includes 4-hour response guarantee</w:t>
            </w:r>
          </w:p>
        </w:tc>
      </w:tr>
      <w:tr>
        <w:tc>
          <w:tcPr/>
          <w:p>
            <w:pPr>
              <w:pStyle w:val="Compact"/>
              <w:jc w:val="left"/>
            </w:pPr>
            <w:r>
              <w:t xml:space="preserve">4</w:t>
            </w:r>
          </w:p>
        </w:tc>
        <w:tc>
          <w:tcPr/>
          <w:p>
            <w:pPr>
              <w:pStyle w:val="Compact"/>
              <w:jc w:val="left"/>
            </w:pPr>
            <w:r>
              <w:t xml:space="preserve">Quarterly Climate Impact Assessment Report for Malaysia Kuala Lumpur (urban heat island analysis, rainfall trend modelling, and air quality correlation studies)</w:t>
            </w:r>
          </w:p>
        </w:tc>
        <w:tc>
          <w:tcPr/>
          <w:p>
            <w:pPr>
              <w:pStyle w:val="Compact"/>
              <w:jc w:val="left"/>
            </w:pPr>
            <w:r>
              <w:t xml:space="preserve">4 reports</w:t>
            </w:r>
          </w:p>
        </w:tc>
        <w:tc>
          <w:tcPr/>
          <w:p>
            <w:pPr>
              <w:pStyle w:val="Compact"/>
              <w:jc w:val="left"/>
            </w:pPr>
            <w:r>
              <w:t xml:space="preserve">12,500 / report</w:t>
            </w:r>
          </w:p>
        </w:tc>
        <w:tc>
          <w:tcPr/>
          <w:p>
            <w:pPr>
              <w:pStyle w:val="Compact"/>
              <w:jc w:val="left"/>
            </w:pPr>
            <w:r>
              <w:t xml:space="preserve">50,000.00</w:t>
            </w:r>
          </w:p>
        </w:tc>
        <w:tc>
          <w:tcPr/>
          <w:p>
            <w:pPr>
              <w:pStyle w:val="Compact"/>
              <w:jc w:val="left"/>
            </w:pPr>
            <w:r>
              <w:t xml:space="preserve">Delivered in PDF and hard copy (3 copies)</w:t>
            </w:r>
          </w:p>
        </w:tc>
      </w:tr>
      <w:tr>
        <w:tc>
          <w:tcPr/>
          <w:p>
            <w:pPr>
              <w:pStyle w:val="Compact"/>
              <w:jc w:val="left"/>
            </w:pPr>
            <w:r>
              <w:t xml:space="preserve">5</w:t>
            </w:r>
          </w:p>
        </w:tc>
        <w:tc>
          <w:tcPr/>
          <w:p>
            <w:pPr>
              <w:pStyle w:val="Compact"/>
              <w:jc w:val="left"/>
            </w:pPr>
            <w:r>
              <w:t xml:space="preserve">Custom Meteorological Data Integration – API development linking the Meteorologist forecasting platform with Malaysia Kuala Lumpur's smart city infrastructure dashboard</w:t>
            </w:r>
          </w:p>
        </w:tc>
        <w:tc>
          <w:tcPr/>
          <w:p>
            <w:pPr>
              <w:pStyle w:val="Compact"/>
              <w:jc w:val="left"/>
            </w:pPr>
            <w:r>
              <w:t xml:space="preserve">One-time</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Includes 6 months of technical support</w:t>
            </w:r>
          </w:p>
        </w:tc>
      </w:tr>
      <w:tr>
        <w:tc>
          <w:tcPr/>
          <w:p>
            <w:pPr>
              <w:pStyle w:val="Compact"/>
              <w:jc w:val="left"/>
            </w:pPr>
            <w:r>
              <w:t xml:space="preserve">6</w:t>
            </w:r>
          </w:p>
        </w:tc>
        <w:tc>
          <w:tcPr/>
          <w:p>
            <w:pPr>
              <w:pStyle w:val="Compact"/>
              <w:jc w:val="left"/>
            </w:pPr>
            <w:r>
              <w:t xml:space="preserve">Public Awareness &amp; Training Workshops – Meteorologist-led sessions for Malaysia Kuala Lumpur municipal officers on weather preparedness and emergency protocols</w:t>
            </w:r>
          </w:p>
        </w:tc>
        <w:tc>
          <w:tcPr/>
          <w:p>
            <w:pPr>
              <w:pStyle w:val="Compact"/>
              <w:jc w:val="left"/>
            </w:pPr>
            <w:r>
              <w:t xml:space="preserve">6 sessions</w:t>
            </w:r>
          </w:p>
        </w:tc>
        <w:tc>
          <w:tcPr/>
          <w:p>
            <w:pPr>
              <w:pStyle w:val="Compact"/>
              <w:jc w:val="left"/>
            </w:pPr>
            <w:r>
              <w:t xml:space="preserve">3,500 / session</w:t>
            </w:r>
          </w:p>
        </w:tc>
        <w:tc>
          <w:tcPr/>
          <w:p>
            <w:pPr>
              <w:pStyle w:val="Compact"/>
              <w:jc w:val="left"/>
            </w:pPr>
            <w:r>
              <w:t xml:space="preserve">21,000.00</w:t>
            </w:r>
          </w:p>
        </w:tc>
        <w:tc>
          <w:tcPr/>
          <w:p>
            <w:pPr>
              <w:pStyle w:val="Compact"/>
              <w:jc w:val="left"/>
            </w:pPr>
            <w:r>
              <w:t xml:space="preserve">Each session up to 40 participants</w:t>
            </w:r>
          </w:p>
        </w:tc>
      </w:tr>
      <w:tr>
        <w:tc>
          <w:tcPr/>
          <w:p>
            <w:pPr>
              <w:pStyle w:val="Compact"/>
              <w:jc w:val="left"/>
            </w:pPr>
            <w:r>
              <w:t xml:space="preserve">7</w:t>
            </w:r>
          </w:p>
        </w:tc>
        <w:tc>
          <w:tcPr/>
          <w:p>
            <w:pPr>
              <w:pStyle w:val="Compact"/>
              <w:jc w:val="left"/>
            </w:pPr>
            <w:r>
              <w:t xml:space="preserve">Specialized Monsoon Season Advisory Package (November to March) – Enhanced Meteorologist coverage with daily briefings to Malaysia Kuala Lumpur state government</w:t>
            </w:r>
          </w:p>
        </w:tc>
        <w:tc>
          <w:tcPr/>
          <w:p>
            <w:pPr>
              <w:pStyle w:val="Compact"/>
              <w:jc w:val="left"/>
            </w:pPr>
            <w:r>
              <w:t xml:space="preserve">5 months</w:t>
            </w:r>
          </w:p>
        </w:tc>
        <w:tc>
          <w:tcPr/>
          <w:p>
            <w:pPr>
              <w:pStyle w:val="Compact"/>
              <w:jc w:val="left"/>
            </w:pPr>
            <w:r>
              <w:t xml:space="preserve">7,500 / month</w:t>
            </w:r>
          </w:p>
        </w:tc>
        <w:tc>
          <w:tcPr/>
          <w:p>
            <w:pPr>
              <w:pStyle w:val="Compact"/>
              <w:jc w:val="left"/>
            </w:pPr>
            <w:r>
              <w:t xml:space="preserve">37,500.00</w:t>
            </w:r>
          </w:p>
        </w:tc>
        <w:tc>
          <w:tcPr/>
          <w:p>
            <w:pPr>
              <w:pStyle w:val="Compact"/>
              <w:jc w:val="left"/>
            </w:pPr>
            <w:r>
              <w:t xml:space="preserve">Peak rainfall period coverage</w:t>
            </w:r>
          </w:p>
        </w:tc>
      </w:tr>
      <w:tr>
        <w:tc>
          <w:tcPr/>
          <w:p>
            <w:pPr>
              <w:pStyle w:val="Compact"/>
              <w:jc w:val="left"/>
            </w:pPr>
            <w:r>
              <w:t xml:space="preserve">8</w:t>
            </w:r>
          </w:p>
        </w:tc>
        <w:tc>
          <w:tcPr/>
          <w:p>
            <w:pPr>
              <w:pStyle w:val="Compact"/>
              <w:jc w:val="left"/>
            </w:pPr>
            <w:r>
              <w:t xml:space="preserve">Equipment Calibration &amp; Maintenance – Weather station network (12 stations across Malaysia Kuala Lumpur) operated by the Meteorologist team</w:t>
            </w:r>
          </w:p>
        </w:tc>
        <w:tc>
          <w:tcPr/>
          <w:p>
            <w:pPr>
              <w:pStyle w:val="Compact"/>
              <w:jc w:val="left"/>
            </w:pPr>
            <w:r>
              <w:t xml:space="preserve">12 months</w:t>
            </w:r>
          </w:p>
        </w:tc>
        <w:tc>
          <w:tcPr/>
          <w:p>
            <w:pPr>
              <w:pStyle w:val="Compact"/>
              <w:jc w:val="left"/>
            </w:pPr>
            <w:r>
              <w:t xml:space="preserve">4,200 / month</w:t>
            </w:r>
          </w:p>
        </w:tc>
        <w:tc>
          <w:tcPr/>
          <w:p>
            <w:pPr>
              <w:pStyle w:val="Compact"/>
              <w:jc w:val="left"/>
            </w:pPr>
            <w:r>
              <w:t xml:space="preserve">50,400.00</w:t>
            </w:r>
          </w:p>
        </w:tc>
        <w:tc>
          <w:tcPr/>
          <w:p>
            <w:pPr>
              <w:pStyle w:val="Compact"/>
              <w:jc w:val="left"/>
            </w:pPr>
            <w:r>
              <w:t xml:space="preserve">Includes spare parts and sensor replacement</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t xml:space="preserve">Subtotal:</w:t>
            </w:r>
          </w:p>
        </w:tc>
        <w:tc>
          <w:tcPr/>
          <w:p>
            <w:pPr>
              <w:pStyle w:val="Compact"/>
              <w:jc w:val="left"/>
            </w:pPr>
            <w:r>
              <w:t xml:space="preserve">RM 617,900.00</w:t>
            </w:r>
          </w:p>
        </w:tc>
        <w:tc>
          <w:tcPr/>
          <w:p>
            <w:pPr>
              <w:pStyle w:val="Compact"/>
            </w:pPr>
          </w:p>
        </w:tc>
      </w:tr>
      <w:tr>
        <w:tc>
          <w:tcPr>
            <w:gridSpan w:val="4"/>
          </w:tcPr>
          <w:p>
            <w:pPr>
              <w:pStyle w:val="Compact"/>
              <w:jc w:val="right"/>
            </w:pPr>
            <w:r>
              <w:t xml:space="preserve">Sales &amp; Service Tax (SST) @ 8%:</w:t>
            </w:r>
          </w:p>
        </w:tc>
        <w:tc>
          <w:tcPr/>
          <w:p>
            <w:pPr>
              <w:pStyle w:val="Compact"/>
              <w:jc w:val="left"/>
            </w:pPr>
            <w:r>
              <w:t xml:space="preserve">RM 49,432.00</w:t>
            </w:r>
          </w:p>
        </w:tc>
        <w:tc>
          <w:tcPr/>
          <w:p>
            <w:pPr>
              <w:pStyle w:val="Compact"/>
            </w:pPr>
          </w:p>
        </w:tc>
      </w:tr>
      <w:tr>
        <w:tc>
          <w:tcPr>
            <w:gridSpan w:val="4"/>
          </w:tcPr>
          <w:p>
            <w:pPr>
              <w:pStyle w:val="Compact"/>
              <w:jc w:val="right"/>
            </w:pPr>
            <w:r>
              <w:t xml:space="preserve">TOTAL QUOTATION ESTIMATE AMOUNT:</w:t>
            </w:r>
          </w:p>
        </w:tc>
        <w:tc>
          <w:tcPr/>
          <w:p>
            <w:pPr>
              <w:pStyle w:val="Compact"/>
              <w:jc w:val="left"/>
            </w:pPr>
            <w:r>
              <w:t xml:space="preserve">RM 667,332.00</w:t>
            </w:r>
          </w:p>
        </w:tc>
        <w:tc>
          <w:tcPr/>
          <w:p>
            <w:pPr>
              <w:pStyle w:val="Compact"/>
            </w:pP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market conditions in Malaysia Kuala Lumpur.</w:t>
      </w:r>
    </w:p>
    <w:p>
      <w:pPr>
        <w:numPr>
          <w:ilvl w:val="0"/>
          <w:numId w:val="1001"/>
        </w:numPr>
        <w:pStyle w:val="Compact"/>
      </w:pPr>
      <w:r>
        <w:t xml:space="preserve">Payment terms: 30% advance payment upon acceptance of this Quotation Estimate, 40% upon completion of the first six-month milestone, and 30% upon successful project handover and final acceptance by the client.</w:t>
      </w:r>
    </w:p>
    <w:p>
      <w:pPr>
        <w:numPr>
          <w:ilvl w:val="0"/>
          <w:numId w:val="1001"/>
        </w:numPr>
        <w:pStyle w:val="Compact"/>
      </w:pPr>
      <w:r>
        <w:t xml:space="preserve">All</w:t>
      </w:r>
      <w:r>
        <w:t xml:space="preserve"> </w:t>
      </w:r>
      <w:r>
        <w:t xml:space="preserve">Meteorologist</w:t>
      </w:r>
      <w:r>
        <w:t xml:space="preserve"> </w:t>
      </w:r>
      <w:r>
        <w:t xml:space="preserve">personnel assigned to this engagement in Malaysia Kuala Lumpur shall hold valid credentials recognized by the Malaysian Meteorological Society and shall comply with all local labour regulations under the Employment Act 1955.</w:t>
      </w:r>
    </w:p>
    <w:p>
      <w:pPr>
        <w:numPr>
          <w:ilvl w:val="0"/>
          <w:numId w:val="1001"/>
        </w:numPr>
        <w:pStyle w:val="Compact"/>
      </w:pPr>
      <w:r>
        <w:t xml:space="preserve">The Meteorologist team shall maintain professional confidentiality regarding all proprietary data, infrastructure details, and internal communications of the client. A Non-Disclosure Agreement (NDA) shall be executed prior to commencing work.</w:t>
      </w:r>
    </w:p>
    <w:p>
      <w:pPr>
        <w:numPr>
          <w:ilvl w:val="0"/>
          <w:numId w:val="1001"/>
        </w:numPr>
        <w:pStyle w:val="Compact"/>
      </w:pPr>
      <w:r>
        <w:t xml:space="preserve">Any changes to the scope of Meteorologist services beyond what is outlined in this Quotation Estimate shall require a written change order signed by both parties. Additional costs will be quoted separately.</w:t>
      </w:r>
    </w:p>
    <w:p>
      <w:pPr>
        <w:numPr>
          <w:ilvl w:val="0"/>
          <w:numId w:val="1001"/>
        </w:numPr>
        <w:pStyle w:val="Compact"/>
      </w:pPr>
      <w:r>
        <w:t xml:space="preserve">Force Majeure: Neither party shall be liable for delays or failures in performance resulting from natural disasters (including extreme weather events affecting Malaysia Kuala Lumpur), government actions, pandemics, or other events beyond reasonable control.</w:t>
      </w:r>
    </w:p>
    <w:p>
      <w:pPr>
        <w:numPr>
          <w:ilvl w:val="0"/>
          <w:numId w:val="1001"/>
        </w:numPr>
        <w:pStyle w:val="Compact"/>
      </w:pPr>
      <w:r>
        <w:t xml:space="preserve">All deliverables, including forecasts, reports, and data outputs produced by the Meteorologist team, shall become the intellectual property of the client upon full payment of the total amount stated in this Quotation Estimate.</w:t>
      </w:r>
    </w:p>
    <w:p>
      <w:pPr>
        <w:numPr>
          <w:ilvl w:val="0"/>
          <w:numId w:val="1001"/>
        </w:numPr>
        <w:pStyle w:val="Compact"/>
      </w:pPr>
      <w:r>
        <w:t xml:space="preserve">Disputes arising from this Quotation Estimate shall be resolved through mediation in Malaysia Kuala Lumpur in accordance with the rules of the Asian International Arbitration Centre (AIAC). The governing law shall be the laws of Malaysia.</w:t>
      </w:r>
    </w:p>
    <w:p>
      <w:pPr>
        <w:numPr>
          <w:ilvl w:val="0"/>
          <w:numId w:val="1001"/>
        </w:numPr>
        <w:pStyle w:val="Compact"/>
      </w:pPr>
      <w:r>
        <w:t xml:space="preserve">This Quotation Estimate does not constitute a binding contract until formally accepted in writing by the client and countersigned by the service provider.</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Meteorologist</w:t>
      </w:r>
      <w:r>
        <w:t xml:space="preserve"> </w:t>
      </w:r>
      <w:r>
        <w:t xml:space="preserve">services in</w:t>
      </w:r>
      <w:r>
        <w:t xml:space="preserve"> </w:t>
      </w:r>
      <w:r>
        <w:t xml:space="preserve">Malaysia Kuala Lumpur</w:t>
      </w:r>
      <w:r>
        <w:t xml:space="preserve"> </w:t>
      </w:r>
      <w:r>
        <w:t xml:space="preserve">and agrees to the terms and conditions outlined herein. The service provider confirms that all rates, durations, and deliverables stated are accurate and binding upon acceptance.</w:t>
      </w:r>
    </w:p>
    <w:p>
      <w:pPr>
        <w:pStyle w:val="BodyText"/>
      </w:pPr>
      <w:r>
        <w:rPr>
          <w:bCs/>
          <w:b/>
        </w:rPr>
        <w:t xml:space="preserve">For and on behalf of the Client</w:t>
      </w:r>
      <w:r>
        <w:br/>
      </w:r>
      <w:r>
        <w:t xml:space="preserve">Malaysia Kuala Lumpur Metropolitan Development Authority</w:t>
      </w:r>
      <w:r>
        <w:br/>
      </w:r>
      <w:r>
        <w:t xml:space="preserve">Name: ______________________________</w:t>
      </w:r>
      <w:r>
        <w:br/>
      </w:r>
      <w:r>
        <w:t xml:space="preserve">Designation: ______________________________</w:t>
      </w:r>
      <w:r>
        <w:br/>
      </w:r>
      <w:r>
        <w:t xml:space="preserve">Date: ______________________________</w:t>
      </w:r>
    </w:p>
    <w:p>
      <w:pPr>
        <w:pStyle w:val="BodyText"/>
      </w:pPr>
      <w:r>
        <w:rPr>
          <w:bCs/>
          <w:b/>
        </w:rPr>
        <w:t xml:space="preserve">For and on behalf of the Service Provider</w:t>
      </w:r>
      <w:r>
        <w:br/>
      </w:r>
      <w:r>
        <w:t xml:space="preserve">Atmospheric Sciences &amp; Weather Advisory Solutions Sdn. Bhd.</w:t>
      </w:r>
      <w:r>
        <w:br/>
      </w:r>
      <w:r>
        <w:t xml:space="preserve">Name: Dr. Ahmad Faizal bin Rahman</w:t>
      </w:r>
      <w:r>
        <w:br/>
      </w:r>
      <w:r>
        <w:t xml:space="preserve">Designation: Lead Meteorologist / Director</w:t>
      </w:r>
      <w:r>
        <w:br/>
      </w:r>
      <w:r>
        <w:t xml:space="preserve">Date: ______________________________</w:t>
      </w:r>
    </w:p>
    <w:p>
      <w:pPr>
        <w:pStyle w:val="BodyText"/>
      </w:pPr>
      <w:r>
        <w:t xml:space="preserve">Atmospheric Sciences &amp; Weather Advisory Solutions Sdn. Bhd. | Reg. No. 201901045678 (K) | Malaysia Kuala Lumpur</w:t>
      </w:r>
    </w:p>
    <w:p>
      <w:pPr>
        <w:pStyle w:val="BodyText"/>
      </w:pPr>
      <w:r>
        <w:t xml:space="preserve">Address: Suite 1804, Level 18, The Exchange TRX, Persiaran TRX 2, 55188 Malaysia Kuala Lumpur, Federal Territory, Malaysia</w:t>
      </w:r>
    </w:p>
    <w:p>
      <w:pPr>
        <w:pStyle w:val="BodyText"/>
      </w:pPr>
      <w:r>
        <w:t xml:space="preserve">Email: enquiries@atmospheric-solutions.my | Tel: +60 3-2181 4567 | Fax: +60 3-2181 4568</w:t>
      </w:r>
    </w:p>
    <w:p>
      <w:pPr>
        <w:pStyle w:val="BodyText"/>
      </w:pPr>
      <w:r>
        <w:rPr>
          <w:iCs/>
          <w:i/>
        </w:rPr>
        <w:t xml:space="preserve">This Quotation Estimate document is generated electronically and is valid without a physical stamp. Reference No. QTE-ML-2025-00472.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Malaysia Kuala Lumpur</dc:title>
  <dc:creator/>
  <dc:language>en</dc:language>
  <cp:keywords/>
  <dcterms:created xsi:type="dcterms:W3CDTF">2026-10-10T01:57:39Z</dcterms:created>
  <dcterms:modified xsi:type="dcterms:W3CDTF">2026-10-10T01:57:39Z</dcterms:modified>
</cp:coreProperties>
</file>

<file path=docProps/custom.xml><?xml version="1.0" encoding="utf-8"?>
<Properties xmlns="http://schemas.openxmlformats.org/officeDocument/2006/custom-properties" xmlns:vt="http://schemas.openxmlformats.org/officeDocument/2006/docPropsVTypes"/>
</file>