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quotation-estimate"/>
    <w:p>
      <w:pPr>
        <w:pStyle w:val="Heading1"/>
      </w:pPr>
      <w:r>
        <w:t xml:space="preserve">QUOTATION ESTIMATE</w:t>
      </w:r>
    </w:p>
    <w:p>
      <w:pPr>
        <w:pStyle w:val="FirstParagraph"/>
      </w:pPr>
      <w:r>
        <w:rPr>
          <w:bCs/>
          <w:b/>
        </w:rPr>
        <w:t xml:space="preserve">Himalayan Atmospheric Sciences &amp; Meteorological Consulting Pvt. Ltd.</w:t>
      </w:r>
    </w:p>
    <w:p>
      <w:pPr>
        <w:pStyle w:val="BodyText"/>
      </w:pPr>
      <w:r>
        <w:t xml:space="preserve">Office No. 412, Shree Krishna Marg, New Baneshwor, Kathmandu, Nepal</w:t>
      </w:r>
    </w:p>
    <w:p>
      <w:pPr>
        <w:pStyle w:val="BodyText"/>
      </w:pPr>
      <w:r>
        <w:t xml:space="preserve">Phone: +977-1-4768230 | Email: info@himalayanmeteo.com.np | Reg. No: 2080/81-4521</w:t>
      </w:r>
    </w:p>
    <w:bookmarkEnd w:id="20"/>
    <w:p>
      <w:pPr>
        <w:pStyle w:val="BodyText"/>
      </w:pPr>
      <w:r>
        <w:rPr>
          <w:bCs/>
          <w:b/>
        </w:rPr>
        <w:t xml:space="preserve">Quotation No.:</w:t>
      </w:r>
      <w:r>
        <w:t xml:space="preserve"> </w:t>
      </w:r>
      <w:r>
        <w:t xml:space="preserve">HAMS-MC/2025/QE-0347</w:t>
      </w:r>
    </w:p>
    <w:p>
      <w:pPr>
        <w:pStyle w:val="BodyText"/>
      </w:pPr>
      <w:r>
        <w:rPr>
          <w:bCs/>
          <w:b/>
        </w:rPr>
        <w:t xml:space="preserve">Date of Issue:</w:t>
      </w:r>
      <w:r>
        <w:t xml:space="preserve"> </w:t>
      </w:r>
      <w:r>
        <w:t xml:space="preserve">15 June 2025</w:t>
      </w:r>
    </w:p>
    <w:p>
      <w:pPr>
        <w:pStyle w:val="BodyText"/>
      </w:pPr>
      <w:r>
        <w:rPr>
          <w:bCs/>
          <w:b/>
        </w:rPr>
        <w:t xml:space="preserve">Validity Period:</w:t>
      </w:r>
      <w:r>
        <w:t xml:space="preserve"> </w:t>
      </w:r>
      <w:r>
        <w:t xml:space="preserve">30 days from date of issue</w:t>
      </w:r>
    </w:p>
    <w:p>
      <w:pPr>
        <w:pStyle w:val="BodyText"/>
      </w:pPr>
      <w:r>
        <w:rPr>
          <w:bCs/>
          <w:b/>
        </w:rPr>
        <w:t xml:space="preserve">Prepared For:</w:t>
      </w:r>
    </w:p>
    <w:p>
      <w:pPr>
        <w:pStyle w:val="BodyText"/>
      </w:pPr>
      <w:r>
        <w:t xml:space="preserve">Mr. Rajesh Koirala</w:t>
      </w:r>
    </w:p>
    <w:p>
      <w:pPr>
        <w:pStyle w:val="BodyText"/>
      </w:pPr>
      <w:r>
        <w:t xml:space="preserve">Director, Kathmandu Valley Infrastructure Development Board</w:t>
      </w:r>
    </w:p>
    <w:p>
      <w:pPr>
        <w:pStyle w:val="BodyText"/>
      </w:pPr>
      <w:r>
        <w:t xml:space="preserve">Putalisadak, Kathmandu, Nepal</w:t>
      </w:r>
    </w:p>
    <w:p>
      <w:pPr>
        <w:pStyle w:val="BodyText"/>
      </w:pPr>
      <w:r>
        <w:t xml:space="preserve">Dear Mr. Koirala,</w:t>
      </w:r>
    </w:p>
    <w:p>
      <w:pPr>
        <w:pStyle w:val="BodyText"/>
      </w:pPr>
      <w:r>
        <w:t xml:space="preserve">Thank you for your inquiry regarding professional meteorological consulting services for the Kathmandu Valley Infrastructure Development Board. We are pleased to present this</w:t>
      </w:r>
      <w:r>
        <w:t xml:space="preserve"> </w:t>
      </w:r>
      <w:r>
        <w:t xml:space="preserve">Quotation Estimate</w:t>
      </w:r>
      <w:r>
        <w:t xml:space="preserve"> </w:t>
      </w:r>
      <w:r>
        <w:t xml:space="preserve">for the engagement of a senior</w:t>
      </w:r>
      <w:r>
        <w:t xml:space="preserve"> </w:t>
      </w:r>
      <w:r>
        <w:t xml:space="preserve">Meteorologist</w:t>
      </w:r>
      <w:r>
        <w:t xml:space="preserve"> </w:t>
      </w:r>
      <w:r>
        <w:t xml:space="preserve">to provide comprehensive atmospheric data analysis, climate risk assessment, and weather forecasting support tailored to the unique topographical and climatic conditions of</w:t>
      </w:r>
      <w:r>
        <w:t xml:space="preserve"> </w:t>
      </w:r>
      <w:r>
        <w:t xml:space="preserve">Nepal Kathmandu</w:t>
      </w:r>
      <w:r>
        <w:t xml:space="preserve"> </w:t>
      </w:r>
      <w:r>
        <w:t xml:space="preserve">and its surrounding regions.</w:t>
      </w:r>
    </w:p>
    <w:p>
      <w:pPr>
        <w:pStyle w:val="BodyText"/>
      </w:pPr>
      <w:r>
        <w:t xml:space="preserve">This</w:t>
      </w:r>
      <w:r>
        <w:t xml:space="preserve"> </w:t>
      </w:r>
      <w:r>
        <w:t xml:space="preserve">Quotation Estimate</w:t>
      </w:r>
      <w:r>
        <w:t xml:space="preserve"> </w:t>
      </w:r>
      <w:r>
        <w:t xml:space="preserve">has been carefully prepared after reviewing your project requirements, the specific meteorological challenges faced by the Kathmandu Valley, and the regulatory framework established by the Department of Hydrology and Meteorology (DHM) of Nepal. Our</w:t>
      </w:r>
      <w:r>
        <w:t xml:space="preserve"> </w:t>
      </w:r>
      <w:r>
        <w:t xml:space="preserve">Meteorologist</w:t>
      </w:r>
      <w:r>
        <w:t xml:space="preserve"> </w:t>
      </w:r>
      <w:r>
        <w:t xml:space="preserve">team brings over fifteen years of combined experience in high-altitude atmospheric science, monsoon pattern analysis, and urban climate modeling relevant to the</w:t>
      </w:r>
      <w:r>
        <w:t xml:space="preserve"> </w:t>
      </w:r>
      <w:r>
        <w:t xml:space="preserve">Nepal Kathmandu</w:t>
      </w:r>
      <w:r>
        <w:t xml:space="preserve"> </w:t>
      </w:r>
      <w:r>
        <w:t xml:space="preserve">region.</w:t>
      </w:r>
    </w:p>
    <w:bookmarkStart w:id="21" w:name="scope-of-services"/>
    <w:p>
      <w:pPr>
        <w:pStyle w:val="Heading2"/>
      </w:pPr>
      <w:r>
        <w:t xml:space="preserve">1. Scope of Services</w:t>
      </w:r>
    </w:p>
    <w:p>
      <w:pPr>
        <w:pStyle w:val="FirstParagraph"/>
      </w:pPr>
      <w:r>
        <w:t xml:space="preserve">The</w:t>
      </w:r>
      <w:r>
        <w:t xml:space="preserve"> </w:t>
      </w:r>
      <w:r>
        <w:t xml:space="preserve">Meteorologist</w:t>
      </w:r>
      <w:r>
        <w:t xml:space="preserve"> </w:t>
      </w:r>
      <w:r>
        <w:t xml:space="preserve">engaged under this</w:t>
      </w:r>
      <w:r>
        <w:t xml:space="preserve"> </w:t>
      </w:r>
      <w:r>
        <w:t xml:space="preserve">Quotation Estimate</w:t>
      </w:r>
      <w:r>
        <w:t xml:space="preserve"> </w:t>
      </w:r>
      <w:r>
        <w:t xml:space="preserve">shall provide the following services specifically designed for the</w:t>
      </w:r>
      <w:r>
        <w:t xml:space="preserve"> </w:t>
      </w:r>
      <w:r>
        <w:t xml:space="preserve">Nepal Kathmandu</w:t>
      </w:r>
      <w:r>
        <w:t xml:space="preserve"> </w:t>
      </w:r>
      <w:r>
        <w:t xml:space="preserve">operational environment:</w:t>
      </w:r>
    </w:p>
    <w:p>
      <w:pPr>
        <w:numPr>
          <w:ilvl w:val="0"/>
          <w:numId w:val="1001"/>
        </w:numPr>
        <w:pStyle w:val="Compact"/>
      </w:pPr>
      <w:r>
        <w:rPr>
          <w:bCs/>
          <w:b/>
        </w:rPr>
        <w:t xml:space="preserve">Atmospheric Data Collection &amp; Analysis:</w:t>
      </w:r>
      <w:r>
        <w:t xml:space="preserve"> </w:t>
      </w:r>
      <w:r>
        <w:t xml:space="preserve">Daily monitoring and interpretation of temperature, humidity, wind speed, barometric pressure, and precipitation data from the Kathmandu Valley weather stations and surrounding observation points.</w:t>
      </w:r>
    </w:p>
    <w:p>
      <w:pPr>
        <w:numPr>
          <w:ilvl w:val="0"/>
          <w:numId w:val="1001"/>
        </w:numPr>
        <w:pStyle w:val="Compact"/>
      </w:pPr>
      <w:r>
        <w:rPr>
          <w:bCs/>
          <w:b/>
        </w:rPr>
        <w:t xml:space="preserve">Short-Term Weather Forecasting:</w:t>
      </w:r>
      <w:r>
        <w:t xml:space="preserve"> </w:t>
      </w:r>
      <w:r>
        <w:t xml:space="preserve">Provision of 24-hour, 48-hour, and 72-hour weather forecasts for the</w:t>
      </w:r>
      <w:r>
        <w:t xml:space="preserve"> </w:t>
      </w:r>
      <w:r>
        <w:t xml:space="preserve">Nepal Kathmandu</w:t>
      </w:r>
      <w:r>
        <w:t xml:space="preserve"> </w:t>
      </w:r>
      <w:r>
        <w:t xml:space="preserve">metropolitan area, including alerts for extreme weather events such as thunderstorms, hail, and sudden wind shifts common during the pre-monsoon and monsoon seasons.</w:t>
      </w:r>
    </w:p>
    <w:p>
      <w:pPr>
        <w:numPr>
          <w:ilvl w:val="0"/>
          <w:numId w:val="1001"/>
        </w:numPr>
        <w:pStyle w:val="Compact"/>
      </w:pPr>
      <w:r>
        <w:rPr>
          <w:bCs/>
          <w:b/>
        </w:rPr>
        <w:t xml:space="preserve">Climate Risk Assessment:</w:t>
      </w:r>
      <w:r>
        <w:t xml:space="preserve"> </w:t>
      </w:r>
      <w:r>
        <w:t xml:space="preserve">Comprehensive evaluation of climate-related risks affecting infrastructure projects in the Kathmandu Valley, including flood probability modeling, landslide-triggering rainfall thresholds, and seasonal temperature anomaly projections.</w:t>
      </w:r>
    </w:p>
    <w:p>
      <w:pPr>
        <w:numPr>
          <w:ilvl w:val="0"/>
          <w:numId w:val="1001"/>
        </w:numPr>
        <w:pStyle w:val="Compact"/>
      </w:pPr>
      <w:r>
        <w:rPr>
          <w:bCs/>
          <w:b/>
        </w:rPr>
        <w:t xml:space="preserve">Monsoon Pattern Analysis:</w:t>
      </w:r>
      <w:r>
        <w:t xml:space="preserve"> </w:t>
      </w:r>
      <w:r>
        <w:t xml:space="preserve">Detailed study of the Indian Monsoon's interaction with the Himalayan orographic barrier as it impacts the</w:t>
      </w:r>
      <w:r>
        <w:t xml:space="preserve"> </w:t>
      </w:r>
      <w:r>
        <w:t xml:space="preserve">Nepal Kathmandu</w:t>
      </w:r>
      <w:r>
        <w:t xml:space="preserve"> </w:t>
      </w:r>
      <w:r>
        <w:t xml:space="preserve">region, providing seasonal outlooks for water resource planning and agricultural advisory.</w:t>
      </w:r>
    </w:p>
    <w:p>
      <w:pPr>
        <w:numPr>
          <w:ilvl w:val="0"/>
          <w:numId w:val="1001"/>
        </w:numPr>
        <w:pStyle w:val="Compact"/>
      </w:pPr>
      <w:r>
        <w:rPr>
          <w:bCs/>
          <w:b/>
        </w:rPr>
        <w:t xml:space="preserve">Technical Reporting &amp; Advisory:</w:t>
      </w:r>
      <w:r>
        <w:t xml:space="preserve"> </w:t>
      </w:r>
      <w:r>
        <w:t xml:space="preserve">Monthly written reports, quarterly presentations, and ad-hoc advisory briefings for the project management team and relevant government stakeholders in Kathmandu.</w:t>
      </w:r>
    </w:p>
    <w:p>
      <w:pPr>
        <w:numPr>
          <w:ilvl w:val="0"/>
          <w:numId w:val="1001"/>
        </w:numPr>
        <w:pStyle w:val="Compact"/>
      </w:pPr>
      <w:r>
        <w:rPr>
          <w:bCs/>
          <w:b/>
        </w:rPr>
        <w:t xml:space="preserve">Emergency Weather Response Support:</w:t>
      </w:r>
      <w:r>
        <w:t xml:space="preserve"> </w:t>
      </w:r>
      <w:r>
        <w:t xml:space="preserve">On-call availability during the monsoon season (June through September) for real-time</w:t>
      </w:r>
      <w:r>
        <w:t xml:space="preserve"> </w:t>
      </w:r>
      <w:r>
        <w:t xml:space="preserve">Meteorologist</w:t>
      </w:r>
      <w:r>
        <w:t xml:space="preserve"> </w:t>
      </w:r>
      <w:r>
        <w:t xml:space="preserve">guidance during severe weather events affecting the</w:t>
      </w:r>
      <w:r>
        <w:t xml:space="preserve"> </w:t>
      </w:r>
      <w:r>
        <w:t xml:space="preserve">Nepal Kathmandu</w:t>
      </w:r>
      <w:r>
        <w:t xml:space="preserve"> </w:t>
      </w:r>
      <w:r>
        <w:t xml:space="preserve">area.</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Sl. No.</w:t>
            </w:r>
          </w:p>
        </w:tc>
        <w:tc>
          <w:tcPr/>
          <w:p>
            <w:pPr>
              <w:pStyle w:val="Compact"/>
              <w:jc w:val="left"/>
            </w:pPr>
            <w:r>
              <w:t xml:space="preserve">Description of Service</w:t>
            </w:r>
          </w:p>
        </w:tc>
        <w:tc>
          <w:tcPr/>
          <w:p>
            <w:pPr>
              <w:pStyle w:val="Compact"/>
              <w:jc w:val="left"/>
            </w:pPr>
            <w:r>
              <w:t xml:space="preserve">Duration / Quantity</w:t>
            </w:r>
          </w:p>
        </w:tc>
        <w:tc>
          <w:tcPr/>
          <w:p>
            <w:pPr>
              <w:pStyle w:val="Compact"/>
              <w:jc w:val="left"/>
            </w:pPr>
            <w:r>
              <w:t xml:space="preserve">Amount (NPR)</w:t>
            </w:r>
          </w:p>
        </w:tc>
      </w:tr>
      <w:tr>
        <w:tc>
          <w:tcPr/>
          <w:p>
            <w:pPr>
              <w:pStyle w:val="Compact"/>
              <w:jc w:val="left"/>
            </w:pPr>
            <w:r>
              <w:t xml:space="preserve">1</w:t>
            </w:r>
          </w:p>
        </w:tc>
        <w:tc>
          <w:tcPr/>
          <w:p>
            <w:pPr>
              <w:pStyle w:val="Compact"/>
              <w:jc w:val="left"/>
            </w:pPr>
            <w:r>
              <w:t xml:space="preserve">Senior Meteorologist – Monthly Professional Fee (including data analysis, forecasting, and advisory)</w:t>
            </w:r>
          </w:p>
        </w:tc>
        <w:tc>
          <w:tcPr/>
          <w:p>
            <w:pPr>
              <w:pStyle w:val="Compact"/>
              <w:jc w:val="left"/>
            </w:pPr>
            <w:r>
              <w:t xml:space="preserve">12 months</w:t>
            </w:r>
          </w:p>
        </w:tc>
        <w:tc>
          <w:tcPr/>
          <w:p>
            <w:pPr>
              <w:pStyle w:val="Compact"/>
              <w:jc w:val="left"/>
            </w:pPr>
            <w:r>
              <w:t xml:space="preserve">1,440,000</w:t>
            </w:r>
          </w:p>
        </w:tc>
      </w:tr>
      <w:tr>
        <w:tc>
          <w:tcPr/>
          <w:p>
            <w:pPr>
              <w:pStyle w:val="Compact"/>
              <w:jc w:val="left"/>
            </w:pPr>
            <w:r>
              <w:t xml:space="preserve">2</w:t>
            </w:r>
          </w:p>
        </w:tc>
        <w:tc>
          <w:tcPr/>
          <w:p>
            <w:pPr>
              <w:pStyle w:val="Compact"/>
              <w:jc w:val="left"/>
            </w:pPr>
            <w:r>
              <w:t xml:space="preserve">Atmospheric Data Acquisition &amp; Processing (satellite imagery, radar data, ground station feeds for Nepal Kathmandu region)</w:t>
            </w:r>
          </w:p>
        </w:tc>
        <w:tc>
          <w:tcPr/>
          <w:p>
            <w:pPr>
              <w:pStyle w:val="Compact"/>
              <w:jc w:val="left"/>
            </w:pPr>
            <w:r>
              <w:t xml:space="preserve">12 months</w:t>
            </w:r>
          </w:p>
        </w:tc>
        <w:tc>
          <w:tcPr/>
          <w:p>
            <w:pPr>
              <w:pStyle w:val="Compact"/>
              <w:jc w:val="left"/>
            </w:pPr>
            <w:r>
              <w:t xml:space="preserve">384,000</w:t>
            </w:r>
          </w:p>
        </w:tc>
      </w:tr>
      <w:tr>
        <w:tc>
          <w:tcPr/>
          <w:p>
            <w:pPr>
              <w:pStyle w:val="Compact"/>
              <w:jc w:val="left"/>
            </w:pPr>
            <w:r>
              <w:t xml:space="preserve">3</w:t>
            </w:r>
          </w:p>
        </w:tc>
        <w:tc>
          <w:tcPr/>
          <w:p>
            <w:pPr>
              <w:pStyle w:val="Compact"/>
              <w:jc w:val="left"/>
            </w:pPr>
            <w:r>
              <w:t xml:space="preserve">Climate Risk Assessment &amp; Infrastructure Impact Study (one-time comprehensive report)</w:t>
            </w:r>
          </w:p>
        </w:tc>
        <w:tc>
          <w:tcPr/>
          <w:p>
            <w:pPr>
              <w:pStyle w:val="Compact"/>
              <w:jc w:val="left"/>
            </w:pPr>
            <w:r>
              <w:t xml:space="preserve">1 report</w:t>
            </w:r>
          </w:p>
        </w:tc>
        <w:tc>
          <w:tcPr/>
          <w:p>
            <w:pPr>
              <w:pStyle w:val="Compact"/>
              <w:jc w:val="left"/>
            </w:pPr>
            <w:r>
              <w:t xml:space="preserve">275,000</w:t>
            </w:r>
          </w:p>
        </w:tc>
      </w:tr>
      <w:tr>
        <w:tc>
          <w:tcPr/>
          <w:p>
            <w:pPr>
              <w:pStyle w:val="Compact"/>
              <w:jc w:val="left"/>
            </w:pPr>
            <w:r>
              <w:t xml:space="preserve">4</w:t>
            </w:r>
          </w:p>
        </w:tc>
        <w:tc>
          <w:tcPr/>
          <w:p>
            <w:pPr>
              <w:pStyle w:val="Compact"/>
              <w:jc w:val="left"/>
            </w:pPr>
            <w:r>
              <w:t xml:space="preserve">Monsoon Season Emergency Response Support (on-call, June–September)</w:t>
            </w:r>
          </w:p>
        </w:tc>
        <w:tc>
          <w:tcPr/>
          <w:p>
            <w:pPr>
              <w:pStyle w:val="Compact"/>
              <w:jc w:val="left"/>
            </w:pPr>
            <w:r>
              <w:t xml:space="preserve">4 months</w:t>
            </w:r>
          </w:p>
        </w:tc>
        <w:tc>
          <w:tcPr/>
          <w:p>
            <w:pPr>
              <w:pStyle w:val="Compact"/>
              <w:jc w:val="left"/>
            </w:pPr>
            <w:r>
              <w:t xml:space="preserve">192,000</w:t>
            </w:r>
          </w:p>
        </w:tc>
      </w:tr>
      <w:tr>
        <w:tc>
          <w:tcPr/>
          <w:p>
            <w:pPr>
              <w:pStyle w:val="Compact"/>
              <w:jc w:val="left"/>
            </w:pPr>
            <w:r>
              <w:t xml:space="preserve">5</w:t>
            </w:r>
          </w:p>
        </w:tc>
        <w:tc>
          <w:tcPr/>
          <w:p>
            <w:pPr>
              <w:pStyle w:val="Compact"/>
              <w:jc w:val="left"/>
            </w:pPr>
            <w:r>
              <w:t xml:space="preserve">Technical Reports, Presentations &amp; Stakeholder Briefings</w:t>
            </w:r>
          </w:p>
        </w:tc>
        <w:tc>
          <w:tcPr/>
          <w:p>
            <w:pPr>
              <w:pStyle w:val="Compact"/>
              <w:jc w:val="left"/>
            </w:pPr>
            <w:r>
              <w:t xml:space="preserve">16 deliverables</w:t>
            </w:r>
          </w:p>
        </w:tc>
        <w:tc>
          <w:tcPr/>
          <w:p>
            <w:pPr>
              <w:pStyle w:val="Compact"/>
              <w:jc w:val="left"/>
            </w:pPr>
            <w:r>
              <w:t xml:space="preserve">128,000</w:t>
            </w:r>
          </w:p>
        </w:tc>
      </w:tr>
      <w:tr>
        <w:tc>
          <w:tcPr/>
          <w:p>
            <w:pPr>
              <w:pStyle w:val="Compact"/>
              <w:jc w:val="left"/>
            </w:pPr>
            <w:r>
              <w:t xml:space="preserve">6</w:t>
            </w:r>
          </w:p>
        </w:tc>
        <w:tc>
          <w:tcPr/>
          <w:p>
            <w:pPr>
              <w:pStyle w:val="Compact"/>
              <w:jc w:val="left"/>
            </w:pPr>
            <w:r>
              <w:t xml:space="preserve">Travel &amp; Field Visits within Kathmandu Valley and surrounding districts</w:t>
            </w:r>
          </w:p>
        </w:tc>
        <w:tc>
          <w:tcPr/>
          <w:p>
            <w:pPr>
              <w:pStyle w:val="Compact"/>
              <w:jc w:val="left"/>
            </w:pPr>
            <w:r>
              <w:t xml:space="preserve">As required</w:t>
            </w:r>
          </w:p>
        </w:tc>
        <w:tc>
          <w:tcPr/>
          <w:p>
            <w:pPr>
              <w:pStyle w:val="Compact"/>
              <w:jc w:val="left"/>
            </w:pPr>
            <w:r>
              <w:t xml:space="preserve">96,000</w:t>
            </w:r>
          </w:p>
        </w:tc>
      </w:tr>
      <w:tr>
        <w:tc>
          <w:tcPr/>
          <w:p>
            <w:pPr>
              <w:pStyle w:val="Compact"/>
              <w:jc w:val="left"/>
            </w:pPr>
            <w:r>
              <w:t xml:space="preserve">7</w:t>
            </w:r>
          </w:p>
        </w:tc>
        <w:tc>
          <w:tcPr/>
          <w:p>
            <w:pPr>
              <w:pStyle w:val="Compact"/>
              <w:jc w:val="left"/>
            </w:pPr>
            <w:r>
              <w:t xml:space="preserve">Software Licenses &amp; Computational Resources (numerical weather prediction models)</w:t>
            </w:r>
          </w:p>
        </w:tc>
        <w:tc>
          <w:tcPr/>
          <w:p>
            <w:pPr>
              <w:pStyle w:val="Compact"/>
              <w:jc w:val="left"/>
            </w:pPr>
            <w:r>
              <w:t xml:space="preserve">12 months</w:t>
            </w:r>
          </w:p>
        </w:tc>
        <w:tc>
          <w:tcPr/>
          <w:p>
            <w:pPr>
              <w:pStyle w:val="Compact"/>
              <w:jc w:val="left"/>
            </w:pPr>
            <w:r>
              <w:t xml:space="preserve">210,000</w:t>
            </w:r>
          </w:p>
        </w:tc>
      </w:tr>
      <w:tr>
        <w:tc>
          <w:tcPr>
            <w:gridSpan w:val="3"/>
          </w:tcPr>
          <w:p>
            <w:pPr>
              <w:pStyle w:val="Compact"/>
              <w:jc w:val="left"/>
            </w:pPr>
            <w:r>
              <w:rPr>
                <w:bCs/>
                <w:b/>
              </w:rPr>
              <w:t xml:space="preserve">Subtotal</w:t>
            </w:r>
          </w:p>
        </w:tc>
        <w:tc>
          <w:tcPr/>
          <w:p>
            <w:pPr>
              <w:pStyle w:val="Compact"/>
              <w:jc w:val="left"/>
            </w:pPr>
            <w:r>
              <w:rPr>
                <w:bCs/>
                <w:b/>
              </w:rPr>
              <w:t xml:space="preserve">2,725,000</w:t>
            </w:r>
          </w:p>
        </w:tc>
      </w:tr>
      <w:tr>
        <w:tc>
          <w:tcPr>
            <w:gridSpan w:val="3"/>
          </w:tcPr>
          <w:p>
            <w:pPr>
              <w:pStyle w:val="Compact"/>
              <w:jc w:val="left"/>
            </w:pPr>
            <w:r>
              <w:rPr>
                <w:bCs/>
                <w:b/>
              </w:rPr>
              <w:t xml:space="preserve">VAT (13%)</w:t>
            </w:r>
          </w:p>
        </w:tc>
        <w:tc>
          <w:tcPr/>
          <w:p>
            <w:pPr>
              <w:pStyle w:val="Compact"/>
              <w:jc w:val="left"/>
            </w:pPr>
            <w:r>
              <w:rPr>
                <w:bCs/>
                <w:b/>
              </w:rPr>
              <w:t xml:space="preserve">354,250</w:t>
            </w:r>
          </w:p>
        </w:tc>
      </w:tr>
      <w:tr>
        <w:tc>
          <w:tcPr>
            <w:gridSpan w:val="3"/>
          </w:tcPr>
          <w:p>
            <w:pPr>
              <w:pStyle w:val="Compact"/>
              <w:jc w:val="left"/>
            </w:pPr>
            <w:r>
              <w:rPr>
                <w:bCs/>
                <w:b/>
              </w:rPr>
              <w:t xml:space="preserve">Grand Total (NPR)</w:t>
            </w:r>
          </w:p>
        </w:tc>
        <w:tc>
          <w:tcPr/>
          <w:p>
            <w:pPr>
              <w:pStyle w:val="Compact"/>
              <w:jc w:val="left"/>
            </w:pPr>
            <w:r>
              <w:rPr>
                <w:bCs/>
                <w:b/>
              </w:rPr>
              <w:t xml:space="preserve">3,079,250</w:t>
            </w:r>
          </w:p>
        </w:tc>
      </w:tr>
    </w:tbl>
    <w:p>
      <w:pPr>
        <w:pStyle w:val="BodyText"/>
      </w:pPr>
      <w:r>
        <w:rPr>
          <w:iCs/>
          <w:i/>
        </w:rPr>
        <w:t xml:space="preserve">Grand Total in words: Three Million Seventy-Nine Thousand Two Hundred and Fifty Nepalese Rupees only.</w:t>
      </w:r>
    </w:p>
    <w:bookmarkEnd w:id="22"/>
    <w:bookmarkStart w:id="23" w:name="payment-terms"/>
    <w:p>
      <w:pPr>
        <w:pStyle w:val="Heading2"/>
      </w:pPr>
      <w:r>
        <w:t xml:space="preserve">3. Payment Terms</w:t>
      </w:r>
    </w:p>
    <w:p>
      <w:pPr>
        <w:numPr>
          <w:ilvl w:val="0"/>
          <w:numId w:val="1002"/>
        </w:numPr>
        <w:pStyle w:val="Compact"/>
      </w:pPr>
      <w:r>
        <w:t xml:space="preserve">25% advance payment upon acceptance of this</w:t>
      </w:r>
      <w:r>
        <w:t xml:space="preserve"> </w:t>
      </w:r>
      <w:r>
        <w:t xml:space="preserve">Quotation Estimate</w:t>
      </w:r>
      <w:r>
        <w:t xml:space="preserve"> </w:t>
      </w:r>
      <w:r>
        <w:t xml:space="preserve">and execution of the service agreement.</w:t>
      </w:r>
    </w:p>
    <w:p>
      <w:pPr>
        <w:numPr>
          <w:ilvl w:val="0"/>
          <w:numId w:val="1002"/>
        </w:numPr>
        <w:pStyle w:val="Compact"/>
      </w:pPr>
      <w:r>
        <w:t xml:space="preserve">Monthly invoices issued on the 1st of each month for the</w:t>
      </w:r>
      <w:r>
        <w:t xml:space="preserve"> </w:t>
      </w:r>
      <w:r>
        <w:t xml:space="preserve">Meteorologist</w:t>
      </w:r>
      <w:r>
        <w:t xml:space="preserve"> </w:t>
      </w:r>
      <w:r>
        <w:t xml:space="preserve">professional fee and data acquisition costs.</w:t>
      </w:r>
    </w:p>
    <w:p>
      <w:pPr>
        <w:numPr>
          <w:ilvl w:val="0"/>
          <w:numId w:val="1002"/>
        </w:numPr>
        <w:pStyle w:val="Compact"/>
      </w:pPr>
      <w:r>
        <w:t xml:space="preserve">25% milestone payment upon delivery of the Climate Risk Assessment report.</w:t>
      </w:r>
    </w:p>
    <w:p>
      <w:pPr>
        <w:numPr>
          <w:ilvl w:val="0"/>
          <w:numId w:val="1002"/>
        </w:numPr>
        <w:pStyle w:val="Compact"/>
      </w:pPr>
      <w:r>
        <w:t xml:space="preserve">Balance payment within 30 days of project completion and final acceptance.</w:t>
      </w:r>
    </w:p>
    <w:p>
      <w:pPr>
        <w:numPr>
          <w:ilvl w:val="0"/>
          <w:numId w:val="1002"/>
        </w:numPr>
        <w:pStyle w:val="Compact"/>
      </w:pPr>
      <w:r>
        <w:t xml:space="preserve">All payments to be made in Nepalese Rupees (NPR) via bank transfer to the account of Himalayan Atmospheric Sciences &amp; Meteorological Consulting Pvt. Ltd., Nabil Bank, Kathmandu Branch.</w:t>
      </w:r>
    </w:p>
    <w:bookmarkEnd w:id="23"/>
    <w:bookmarkStart w:id="24" w:name="terms-conditions"/>
    <w:p>
      <w:pPr>
        <w:pStyle w:val="Heading2"/>
      </w:pPr>
      <w:r>
        <w:t xml:space="preserve">4. Terms &amp;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revised to reflect changes in operational costs, data subscription fees, or applicable tax regulations in Nepal.</w:t>
      </w:r>
    </w:p>
    <w:p>
      <w:pPr>
        <w:numPr>
          <w:ilvl w:val="0"/>
          <w:numId w:val="1003"/>
        </w:numPr>
        <w:pStyle w:val="Compact"/>
      </w:pPr>
      <w:r>
        <w:t xml:space="preserve">The</w:t>
      </w:r>
      <w:r>
        <w:t xml:space="preserve"> </w:t>
      </w:r>
      <w:r>
        <w:t xml:space="preserve">Meteorologist</w:t>
      </w:r>
      <w:r>
        <w:t xml:space="preserve"> </w:t>
      </w:r>
      <w:r>
        <w:t xml:space="preserve">shall comply with all guidelines issued by the Department of Hydrology and Meteorology (DHM), Nepal, and the Nepal Meteorological Society standards for professional practice.</w:t>
      </w:r>
    </w:p>
    <w:p>
      <w:pPr>
        <w:numPr>
          <w:ilvl w:val="0"/>
          <w:numId w:val="1003"/>
        </w:numPr>
        <w:pStyle w:val="Compact"/>
      </w:pPr>
      <w:r>
        <w:t xml:space="preserve">All data, reports, and forecasts produced under this engagement shall remain the intellectual property of the client, Kathmandu Valley Infrastructure Development Board, upon full payment.</w:t>
      </w:r>
    </w:p>
    <w:p>
      <w:pPr>
        <w:numPr>
          <w:ilvl w:val="0"/>
          <w:numId w:val="1003"/>
        </w:numPr>
        <w:pStyle w:val="Compact"/>
      </w:pPr>
      <w:r>
        <w:t xml:space="preserve">The</w:t>
      </w:r>
      <w:r>
        <w:t xml:space="preserve"> </w:t>
      </w:r>
      <w:r>
        <w:t xml:space="preserve">Meteorologist</w:t>
      </w:r>
      <w:r>
        <w:t xml:space="preserve"> </w:t>
      </w:r>
      <w:r>
        <w:t xml:space="preserve">is obligated to maintain strict confidentiality regarding all project data, infrastructure plans, and sensitive climate information pertaining to the</w:t>
      </w:r>
      <w:r>
        <w:t xml:space="preserve"> </w:t>
      </w:r>
      <w:r>
        <w:t xml:space="preserve">Nepal Kathmandu</w:t>
      </w:r>
      <w:r>
        <w:t xml:space="preserve"> </w:t>
      </w:r>
      <w:r>
        <w:t xml:space="preserve">region.</w:t>
      </w:r>
    </w:p>
    <w:p>
      <w:pPr>
        <w:numPr>
          <w:ilvl w:val="0"/>
          <w:numId w:val="1003"/>
        </w:numPr>
        <w:pStyle w:val="Compact"/>
      </w:pPr>
      <w:r>
        <w:t xml:space="preserve">Force majeure events, including but not limited to natural disasters, government-imposed restrictions, or severe weather events that disrupt operations in Kathmandu, shall be addressed through mutual written agreement.</w:t>
      </w:r>
    </w:p>
    <w:p>
      <w:pPr>
        <w:numPr>
          <w:ilvl w:val="0"/>
          <w:numId w:val="1003"/>
        </w:numPr>
        <w:pStyle w:val="Compact"/>
      </w:pPr>
      <w:r>
        <w:t xml:space="preserve">Any disputes arising from this</w:t>
      </w:r>
      <w:r>
        <w:t xml:space="preserve"> </w:t>
      </w:r>
      <w:r>
        <w:t xml:space="preserve">Quotation Estimate</w:t>
      </w:r>
      <w:r>
        <w:t xml:space="preserve"> </w:t>
      </w:r>
      <w:r>
        <w:t xml:space="preserve">or the resulting service agreement shall be resolved through arbitration in Kathmandu, Nepal, in accordance with the Arbitration Act of Nepal.</w:t>
      </w:r>
    </w:p>
    <w:p>
      <w:pPr>
        <w:numPr>
          <w:ilvl w:val="0"/>
          <w:numId w:val="1003"/>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w:t>
      </w:r>
    </w:p>
    <w:bookmarkEnd w:id="24"/>
    <w:bookmarkStart w:id="25" w:name="acceptance"/>
    <w:p>
      <w:pPr>
        <w:pStyle w:val="Heading2"/>
      </w:pPr>
      <w:r>
        <w:t xml:space="preserve">5.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scope, and pricing outlined herein for the engagement of a</w:t>
      </w:r>
      <w:r>
        <w:t xml:space="preserve"> </w:t>
      </w:r>
      <w:r>
        <w:t xml:space="preserve">Meteorologist</w:t>
      </w:r>
      <w:r>
        <w:t xml:space="preserve"> </w:t>
      </w:r>
      <w:r>
        <w:t xml:space="preserve">to serve the</w:t>
      </w:r>
      <w:r>
        <w:t xml:space="preserve"> </w:t>
      </w:r>
      <w:r>
        <w:t xml:space="preserve">Nepal Kathmandu</w:t>
      </w:r>
      <w:r>
        <w:t xml:space="preserve"> </w:t>
      </w:r>
      <w:r>
        <w:t xml:space="preserve">infrastructure development program.</w:t>
      </w:r>
    </w:p>
    <w:p>
      <w:pPr>
        <w:pStyle w:val="BodyText"/>
      </w:pPr>
      <w:r>
        <w:rPr>
          <w:bCs/>
          <w:b/>
        </w:rPr>
        <w:t xml:space="preserve">For Himalayan Atmospheric Sciences &amp; Meteorological Consulting Pvt. Ltd.</w:t>
      </w:r>
    </w:p>
    <w:p>
      <w:pPr>
        <w:pStyle w:val="BodyText"/>
      </w:pPr>
      <w:r>
        <w:t xml:space="preserve">Dr. Sunita Sharma</w:t>
      </w:r>
      <w:r>
        <w:br/>
      </w:r>
      <w:r>
        <w:t xml:space="preserve">Lead Meteorologist &amp; Managing Director</w:t>
      </w:r>
      <w:r>
        <w:br/>
      </w:r>
      <w:r>
        <w:t xml:space="preserve">Date: _______________</w:t>
      </w:r>
    </w:p>
    <w:p>
      <w:pPr>
        <w:pStyle w:val="BodyText"/>
      </w:pPr>
      <w:r>
        <w:rPr>
          <w:bCs/>
          <w:b/>
        </w:rPr>
        <w:t xml:space="preserve">For Kathmandu Valley Infrastructure Development Board</w:t>
      </w:r>
    </w:p>
    <w:p>
      <w:pPr>
        <w:pStyle w:val="BodyText"/>
      </w:pPr>
      <w:r>
        <w:t xml:space="preserve">Mr. Rajesh Koirala</w:t>
      </w:r>
      <w:r>
        <w:br/>
      </w:r>
      <w:r>
        <w:t xml:space="preserve">Director</w:t>
      </w:r>
      <w:r>
        <w:br/>
      </w:r>
      <w:r>
        <w:t xml:space="preserve">Date: _______________</w:t>
      </w:r>
    </w:p>
    <w:p>
      <w:pPr>
        <w:pStyle w:val="BodyText"/>
      </w:pPr>
      <w:r>
        <w:t xml:space="preserve">This Quotation Estimate document is generated by Himalayan Atmospheric Sciences &amp; Meteorological Consulting Pvt. Ltd., Kathmandu, Nepal. Document Ref: HAMS-MC/2025/QE-0347. For queries, contact +977-1-4768230 or info@himalayanmeteo.com.np.</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Meteorologist Services - Nepal Kathmandu</dc:title>
  <dc:creator/>
  <dc:language>en</dc:language>
  <cp:keywords/>
  <dcterms:created xsi:type="dcterms:W3CDTF">2026-10-10T01:17:31Z</dcterms:created>
  <dcterms:modified xsi:type="dcterms:W3CDTF">2026-10-10T01:17:31Z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