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Meteorologist Services — Peru Lima</w:t>
      </w:r>
    </w:p>
    <w:p>
      <w:pPr>
        <w:pStyle w:val="BodyText"/>
      </w:pPr>
      <w:r>
        <w:t xml:space="preserve">Andean Atmospheric Sciences &amp; Consulting S.A.C. | Av. Javier Prado Este 1250, San Isidro, Lima, Peru</w:t>
      </w:r>
    </w:p>
    <w:p>
      <w:pPr>
        <w:pStyle w:val="BodyText"/>
      </w:pPr>
      <w:r>
        <w:t xml:space="preserve">RUC: 20587432190 | Tel: +51 1 445-6789 | Email: quotations@andeanatmos.com.pe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QTE-2025-LIM-00472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 Name:</w:t>
            </w:r>
          </w:p>
        </w:tc>
        <w:tc>
          <w:tcPr/>
          <w:p>
            <w:pPr>
              <w:pStyle w:val="Compact"/>
              <w:jc w:val="left"/>
            </w:pPr>
            <w:r>
              <w:t xml:space="preserve">Ministerio de Producción del Perú — Oficina de Riesgo Sismico (ORS)</w:t>
            </w:r>
          </w:p>
        </w:tc>
      </w:tr>
      <w:tr>
        <w:tc>
          <w:tcPr/>
          <w:p>
            <w:pPr>
              <w:pStyle w:val="Compact"/>
              <w:jc w:val="left"/>
            </w:pPr>
            <w:r>
              <w:t xml:space="preserve">Client Address:</w:t>
            </w:r>
          </w:p>
        </w:tc>
        <w:tc>
          <w:tcPr/>
          <w:p>
            <w:pPr>
              <w:pStyle w:val="Compact"/>
              <w:jc w:val="left"/>
            </w:pPr>
            <w:r>
              <w:t xml:space="preserve">Av. La Marina 105, San Isidro, Lima, Peru</w:t>
            </w:r>
          </w:p>
        </w:tc>
      </w:tr>
      <w:tr>
        <w:tc>
          <w:tcPr/>
          <w:p>
            <w:pPr>
              <w:pStyle w:val="Compact"/>
              <w:jc w:val="left"/>
            </w:pPr>
            <w:r>
              <w:t xml:space="preserve">Project Location:</w:t>
            </w:r>
          </w:p>
        </w:tc>
        <w:tc>
          <w:tcPr/>
          <w:p>
            <w:pPr>
              <w:pStyle w:val="Compact"/>
              <w:jc w:val="left"/>
            </w:pPr>
            <w:r>
              <w:t xml:space="preserve">Lima Metropolitan Area, Peru (including Callao, La Molina, and coastal zones)</w:t>
            </w:r>
          </w:p>
        </w:tc>
      </w:tr>
      <w:tr>
        <w:tc>
          <w:tcPr/>
          <w:p>
            <w:pPr>
              <w:pStyle w:val="Compact"/>
              <w:jc w:val="left"/>
            </w:pPr>
            <w:r>
              <w:t xml:space="preserve">Prepared By:</w:t>
            </w:r>
          </w:p>
        </w:tc>
        <w:tc>
          <w:tcPr/>
          <w:p>
            <w:pPr>
              <w:pStyle w:val="Compact"/>
              <w:jc w:val="left"/>
            </w:pPr>
            <w:r>
              <w:t xml:space="preserve">Dr. Elena Quispe Mamani, Lead Meteorologist — Andean Atmospheric Sciences &amp; Consulting S.A.C.</w:t>
            </w:r>
          </w:p>
        </w:tc>
      </w:tr>
    </w:tbl>
    <w:p>
      <w:pPr>
        <w:pStyle w:val="BodyText"/>
      </w:pPr>
      <w:r>
        <w:t xml:space="preserve">1. Scope of Meteorologist Services in Peru Lima</w:t>
      </w:r>
    </w:p>
    <w:p>
      <w:pPr>
        <w:pStyle w:val="BodyText"/>
      </w:pPr>
      <w:r>
        <w:t xml:space="preserve">This Quotation Estimate is issued by Andean Atmospheric Sciences &amp; Consulting S.A.C. to provide comprehensive professional Meteorologist services tailored specifically for the Peru Lima region. The Meteorologist engagement encompasses atmospheric monitoring, climate risk assessment, severe weather forecasting, and advisory consulting for the Lima metropolitan area and its surrounding coastal and highland zones. All services are designed to comply with the regulatory framework established by the Instituto Geofísico del Perú (IGP) and the Servicio Nacional de Meteorología e Hidrología (SENAMHI) of Peru.</w:t>
      </w:r>
    </w:p>
    <w:p>
      <w:pPr>
        <w:pStyle w:val="BodyText"/>
      </w:pPr>
      <w:r>
        <w:t xml:space="preserve">2. Detailed Service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Meteorologist Service</w:t>
            </w:r>
          </w:p>
        </w:tc>
        <w:tc>
          <w:tcPr/>
          <w:p>
            <w:pPr>
              <w:pStyle w:val="Compact"/>
              <w:jc w:val="left"/>
            </w:pPr>
            <w:r>
              <w:t xml:space="preserve">Duration / 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2.1</w:t>
            </w:r>
          </w:p>
        </w:tc>
        <w:tc>
          <w:tcPr/>
          <w:p>
            <w:pPr>
              <w:pStyle w:val="Compact"/>
              <w:jc w:val="left"/>
            </w:pPr>
            <w:r>
              <w:t xml:space="preserve">On-site Meteorologist deployment for daily atmospheric monitoring at the Lima coastal station (Callao). Includes barometric pressure, humidity, wind velocity, and sea-surface temperature readings specific to the Peru Lima coastline.</w:t>
            </w:r>
          </w:p>
        </w:tc>
        <w:tc>
          <w:tcPr/>
          <w:p>
            <w:pPr>
              <w:pStyle w:val="Compact"/>
              <w:jc w:val="left"/>
            </w:pPr>
            <w:r>
              <w:t xml:space="preserve">120 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2.2</w:t>
            </w:r>
          </w:p>
        </w:tc>
        <w:tc>
          <w:tcPr/>
          <w:p>
            <w:pPr>
              <w:pStyle w:val="Compact"/>
              <w:jc w:val="left"/>
            </w:pPr>
            <w:r>
              <w:t xml:space="preserve">Weekly severe weather forecasting and El Niño / La Niña impact assessment for the Peru Lima basin. The Meteorologist will produce detailed bulletins addressing rainfall anomalies, coastal flooding risk, and temperature inversion events characteristic of Lima's microclimate.</w:t>
            </w:r>
          </w:p>
        </w:tc>
        <w:tc>
          <w:tcPr/>
          <w:p>
            <w:pPr>
              <w:pStyle w:val="Compact"/>
              <w:jc w:val="left"/>
            </w:pPr>
            <w:r>
              <w:t xml:space="preserve">52 weeks</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2.3</w:t>
            </w:r>
          </w:p>
        </w:tc>
        <w:tc>
          <w:tcPr/>
          <w:p>
            <w:pPr>
              <w:pStyle w:val="Compact"/>
              <w:jc w:val="left"/>
            </w:pPr>
            <w:r>
              <w:t xml:space="preserve">Climate vulnerability and risk mapping for the Lima metropolitan area. The Meteorologist will integrate historical data from SENAMHI stations across Peru Lima to produce GIS-based hazard maps for urban planning authorities.</w:t>
            </w:r>
          </w:p>
        </w:tc>
        <w:tc>
          <w:tcPr/>
          <w:p>
            <w:pPr>
              <w:pStyle w:val="Compact"/>
              <w:jc w:val="left"/>
            </w:pPr>
            <w:r>
              <w:t xml:space="preserve">1 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2.4</w:t>
            </w:r>
          </w:p>
        </w:tc>
        <w:tc>
          <w:tcPr/>
          <w:p>
            <w:pPr>
              <w:pStyle w:val="Compact"/>
              <w:jc w:val="left"/>
            </w:pPr>
            <w:r>
              <w:t xml:space="preserve">Emergency Meteorologist response and real-time advisory during extreme weather events (heavy rains, strong coastal winds, or unusual thermal inversions) affecting Peru Lima. Includes 24/7 on-call availability and rapid deployment within 2 hours to any location within the Lima metropolitan perimeter.</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2.5</w:t>
            </w:r>
          </w:p>
        </w:tc>
        <w:tc>
          <w:tcPr/>
          <w:p>
            <w:pPr>
              <w:pStyle w:val="Compact"/>
              <w:jc w:val="left"/>
            </w:pPr>
            <w:r>
              <w:t xml:space="preserve">Technical training workshops for ORS staff on meteorological data interpretation, forecast reading, and climate risk communication. Delivered by the senior Meteorologist team in Peru Lima. Three sessions of 4 hours each.</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2.6</w:t>
            </w:r>
          </w:p>
        </w:tc>
        <w:tc>
          <w:tcPr/>
          <w:p>
            <w:pPr>
              <w:pStyle w:val="Compact"/>
              <w:jc w:val="left"/>
            </w:pPr>
            <w:r>
              <w:t xml:space="preserve">Annual Meteorologist technical report summarizing atmospheric conditions, climate trends, and recommendations for the Peru Lima region. Delivered in both Spanish and English, formatted for submission to national and international climate bodies.</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2.7</w:t>
            </w:r>
          </w:p>
        </w:tc>
        <w:tc>
          <w:tcPr/>
          <w:p>
            <w:pPr>
              <w:pStyle w:val="Compact"/>
              <w:jc w:val="left"/>
            </w:pPr>
            <w:r>
              <w:t xml:space="preserve">Calibration and maintenance of meteorological instrumentation at the Peru Lima monitoring station. The Meteorologist will ensure all sensors meet IGP accuracy standards.</w:t>
            </w:r>
          </w:p>
        </w:tc>
        <w:tc>
          <w:tcPr/>
          <w:p>
            <w:pPr>
              <w:pStyle w:val="Compact"/>
              <w:jc w:val="left"/>
            </w:pPr>
            <w:r>
              <w:t xml:space="preserve">Quarterly (4x)</w:t>
            </w:r>
          </w:p>
        </w:tc>
        <w:tc>
          <w:tcPr/>
          <w:p>
            <w:pPr>
              <w:pStyle w:val="Compact"/>
              <w:jc w:val="left"/>
            </w:pPr>
            <w:r>
              <w:t xml:space="preserve">3,800.00</w:t>
            </w:r>
          </w:p>
        </w:tc>
        <w:tc>
          <w:tcPr/>
          <w:p>
            <w:pPr>
              <w:pStyle w:val="Compact"/>
              <w:jc w:val="left"/>
            </w:pPr>
            <w:r>
              <w:t xml:space="preserve">15,200.00</w:t>
            </w:r>
          </w:p>
        </w:tc>
      </w:tr>
      <w:tr>
        <w:tc>
          <w:tcPr>
            <w:gridSpan w:val="4"/>
          </w:tcPr>
          <w:p>
            <w:pPr>
              <w:pStyle w:val="Compact"/>
              <w:jc w:val="right"/>
            </w:pPr>
            <w:r>
              <w:t xml:space="preserve">TOTAL ESTIMATED COST (before IGV):</w:t>
            </w:r>
          </w:p>
        </w:tc>
        <w:tc>
          <w:tcPr/>
          <w:p>
            <w:pPr>
              <w:pStyle w:val="Compact"/>
              <w:jc w:val="left"/>
            </w:pPr>
            <w:r>
              <w:t xml:space="preserve">S/ 506,400.00</w:t>
            </w:r>
          </w:p>
        </w:tc>
      </w:tr>
      <w:tr>
        <w:tc>
          <w:tcPr>
            <w:gridSpan w:val="4"/>
          </w:tcPr>
          <w:p>
            <w:pPr>
              <w:pStyle w:val="Compact"/>
              <w:jc w:val="right"/>
            </w:pPr>
            <w:r>
              <w:t xml:space="preserve">IGV (18%):</w:t>
            </w:r>
          </w:p>
        </w:tc>
        <w:tc>
          <w:tcPr/>
          <w:p>
            <w:pPr>
              <w:pStyle w:val="Compact"/>
              <w:jc w:val="left"/>
            </w:pPr>
            <w:r>
              <w:t xml:space="preserve">S/ 91,152.00</w:t>
            </w:r>
          </w:p>
        </w:tc>
      </w:tr>
      <w:tr>
        <w:tc>
          <w:tcPr>
            <w:gridSpan w:val="4"/>
          </w:tcPr>
          <w:p>
            <w:pPr>
              <w:pStyle w:val="Compact"/>
              <w:jc w:val="right"/>
            </w:pPr>
            <w:r>
              <w:t xml:space="preserve">GRAND TOTAL (including IGV):</w:t>
            </w:r>
          </w:p>
        </w:tc>
        <w:tc>
          <w:tcPr/>
          <w:p>
            <w:pPr>
              <w:pStyle w:val="Compact"/>
              <w:jc w:val="left"/>
            </w:pPr>
            <w:r>
              <w:t xml:space="preserve">S/ 597,552.00</w:t>
            </w:r>
          </w:p>
        </w:tc>
      </w:tr>
    </w:tbl>
    <w:p>
      <w:pPr>
        <w:pStyle w:val="BodyText"/>
      </w:pPr>
      <w:r>
        <w:rPr>
          <w:bCs/>
          <w:b/>
        </w:rPr>
        <w:t xml:space="preserve">Note:</w:t>
      </w:r>
      <w:r>
        <w:t xml:space="preserve"> </w:t>
      </w:r>
      <w:r>
        <w:t xml:space="preserve">All prices in this Quotation Estimate are expressed in Peruvian Soles (PEN). The Meteorologist services quoted are exclusive to the Peru Lima jurisdiction. Any extension of the Meteorologist engagement to other regions of Peru (e.g., Arequipa, Trujillo, or Cusco) will require a supplementary Quotation Estimate and additional travel and accommodation costs at a rate of S/ 850.00 per diem.</w:t>
      </w:r>
    </w:p>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the Meteorologist service rates may be subject to revision based on market conditions in Peru Lima.</w:t>
      </w:r>
    </w:p>
    <w:p>
      <w:pPr>
        <w:numPr>
          <w:ilvl w:val="0"/>
          <w:numId w:val="1001"/>
        </w:numPr>
        <w:pStyle w:val="Compact"/>
      </w:pPr>
      <w:r>
        <w:rPr>
          <w:bCs/>
          <w:b/>
        </w:rPr>
        <w:t xml:space="preserve">Acceptance:</w:t>
      </w:r>
      <w:r>
        <w:t xml:space="preserve"> </w:t>
      </w:r>
      <w:r>
        <w:t xml:space="preserve">The client must sign and return this Quotation Estimate within the validity period to confirm the Meteorologist engagement. Upon acceptance, a formal service contract will be drafted in accordance with Peruvian commercial law (Código Civil del Perú).</w:t>
      </w:r>
    </w:p>
    <w:p>
      <w:pPr>
        <w:numPr>
          <w:ilvl w:val="0"/>
          <w:numId w:val="1001"/>
        </w:numPr>
        <w:pStyle w:val="Compact"/>
      </w:pPr>
      <w:r>
        <w:rPr>
          <w:bCs/>
          <w:b/>
        </w:rPr>
        <w:t xml:space="preserve">Payment Terms:</w:t>
      </w:r>
      <w:r>
        <w:t xml:space="preserve"> </w:t>
      </w:r>
      <w:r>
        <w:t xml:space="preserve">Payment shall be made in three (3) equal installments: 40% upon contract signing, 30% at the midpoint of the service period, and 30% upon final delivery of the annual Meteorologist report. All payments are due within fifteen (15) business days of invoice issuance via bank transfer to the account of Andean Atmospheric Sciences &amp; Consulting S.A.C. in Lima, Peru.</w:t>
      </w:r>
    </w:p>
    <w:p>
      <w:pPr>
        <w:numPr>
          <w:ilvl w:val="0"/>
          <w:numId w:val="1001"/>
        </w:numPr>
        <w:pStyle w:val="Compact"/>
      </w:pPr>
      <w:r>
        <w:rPr>
          <w:bCs/>
          <w:b/>
        </w:rPr>
        <w:t xml:space="preserve">Intellectual Property:</w:t>
      </w:r>
      <w:r>
        <w:t xml:space="preserve"> </w:t>
      </w:r>
      <w:r>
        <w:t xml:space="preserve">All meteorological data, forecasts, risk maps, and reports produced by the Meteorologist team for Peru Lima shall remain the exclusive property of the client upon full payment. The Meteorologist retains the right to anonymized data for academic publication.</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events beyond reasonable control, including but not limited to extreme atmospheric phenomena in Peru Lima that render fieldwork impossible.</w:t>
      </w:r>
    </w:p>
    <w:p>
      <w:pPr>
        <w:numPr>
          <w:ilvl w:val="0"/>
          <w:numId w:val="1001"/>
        </w:numPr>
        <w:pStyle w:val="Compact"/>
      </w:pPr>
      <w:r>
        <w:rPr>
          <w:bCs/>
          <w:b/>
        </w:rPr>
        <w:t xml:space="preserve">Confidentiality:</w:t>
      </w:r>
      <w:r>
        <w:t xml:space="preserve"> </w:t>
      </w:r>
      <w:r>
        <w:t xml:space="preserve">The Meteorologist and all supporting personnel agree to maintain strict confidentiality regarding all data, infrastructure details, and operational information of the client in Peru Lima.</w:t>
      </w:r>
    </w:p>
    <w:p>
      <w:pPr>
        <w:numPr>
          <w:ilvl w:val="0"/>
          <w:numId w:val="1001"/>
        </w:numPr>
        <w:pStyle w:val="Compact"/>
      </w:pPr>
      <w:r>
        <w:rPr>
          <w:bCs/>
          <w:b/>
        </w:rPr>
        <w:t xml:space="preserve">Dispute Resolution:</w:t>
      </w:r>
      <w:r>
        <w:t xml:space="preserve"> </w:t>
      </w:r>
      <w:r>
        <w:t xml:space="preserve">Any disputes arising from this Quotation Estimate or the subsequent Meteorologist service agreement shall be resolved through arbitration in Lima, Peru, in accordance with the rules of the Cámara de Comercio de Lima.</w:t>
      </w:r>
    </w:p>
    <w:p>
      <w:pPr>
        <w:pStyle w:val="FirstParagraph"/>
      </w:pPr>
      <w:r>
        <w:t xml:space="preserve">4. Acceptance and Authorization</w:t>
      </w:r>
    </w:p>
    <w:p>
      <w:pPr>
        <w:pStyle w:val="BodyText"/>
      </w:pPr>
      <w:r>
        <w:rPr>
          <w:bCs/>
          <w:b/>
        </w:rPr>
        <w:t xml:space="preserve">For Andean Atmospheric Sciences &amp; Consulting S.A.C.</w:t>
      </w:r>
    </w:p>
    <w:p>
      <w:pPr>
        <w:pStyle w:val="BodyText"/>
      </w:pPr>
      <w:r>
        <w:t xml:space="preserve">Dr. Elena Quispe Mamani</w:t>
      </w:r>
      <w:r>
        <w:br/>
      </w:r>
      <w:r>
        <w:t xml:space="preserve">Lead Meteorologist &amp; General Manager</w:t>
      </w:r>
      <w:r>
        <w:br/>
      </w:r>
      <w:r>
        <w:t xml:space="preserve">Date: _______________</w:t>
      </w:r>
    </w:p>
    <w:p>
      <w:pPr>
        <w:pStyle w:val="BodyText"/>
      </w:pPr>
      <w:r>
        <w:rPr>
          <w:bCs/>
          <w:b/>
        </w:rPr>
        <w:t xml:space="preserve">For the Client (Ministerio de Producción del Perú)</w:t>
      </w:r>
    </w:p>
    <w:p>
      <w:pPr>
        <w:pStyle w:val="BodyText"/>
      </w:pPr>
      <w:r>
        <w:t xml:space="preserve">Authorized Representative</w:t>
      </w:r>
      <w:r>
        <w:br/>
      </w:r>
      <w:r>
        <w:t xml:space="preserve">Oficina de Riesgo Sismico</w:t>
      </w:r>
      <w:r>
        <w:br/>
      </w:r>
      <w:r>
        <w:t xml:space="preserve">Date: _______________</w:t>
      </w:r>
    </w:p>
    <w:p>
      <w:pPr>
        <w:pStyle w:val="BodyText"/>
      </w:pPr>
      <w:r>
        <w:t xml:space="preserve">This Quotation Estimate document was generated for Meteorologist services in Peru Lima. Document Ref: QTE-2025-LIM-00472. © 2025 Andean Atmospheric Sciences &amp; Consulting S.A.C.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Peru Lima</dc:title>
  <dc:creator/>
  <dc:language>en</dc:language>
  <cp:keywords/>
  <dcterms:created xsi:type="dcterms:W3CDTF">2026-10-10T04:01:27Z</dcterms:created>
  <dcterms:modified xsi:type="dcterms:W3CDTF">2026-10-10T04:01:27Z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