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Meteorologist Services — United States Houston, Texas</w:t>
      </w:r>
    </w:p>
    <w:p>
      <w:pPr>
        <w:pStyle w:val="BodyText"/>
      </w:pPr>
      <w:r>
        <w:t xml:space="preserve">Document Reference: QE-HOU-2025-0417</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Dr. Elena Vasquez, Ph.D. (Atmospheric Sciences)</w:t>
      </w:r>
    </w:p>
    <w:p>
      <w:pPr>
        <w:pStyle w:val="BodyText"/>
      </w:pPr>
      <w:r>
        <w:rPr>
          <w:bCs/>
          <w:b/>
        </w:rPr>
        <w:t xml:space="preserve">Client:</w:t>
      </w:r>
      <w:r>
        <w:t xml:space="preserve"> </w:t>
      </w:r>
      <w:r>
        <w:t xml:space="preserve">Gulf Coast Energy Partners LLC</w:t>
      </w:r>
      <w:r>
        <w:br/>
      </w:r>
      <w:r>
        <w:rPr>
          <w:bCs/>
          <w:b/>
        </w:rPr>
        <w:t xml:space="preserve">Address:</w:t>
      </w:r>
      <w:r>
        <w:t xml:space="preserve"> </w:t>
      </w:r>
      <w:r>
        <w:t xml:space="preserve">2800 Post Oak Blvd, Suite 1400</w:t>
      </w:r>
      <w:r>
        <w:br/>
      </w:r>
      <w:r>
        <w:rPr>
          <w:bCs/>
          <w:b/>
        </w:rPr>
        <w:t xml:space="preserve">United States Houston, TX 77056</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Dr. Elena Vasquez, a licensed and certified Meteorologist specializing in severe weather forecasting, climate risk assessment, and operational meteorological consulting, to Gulf Coast Energy Partners LLC. The scope of services described herein is specifically tailored to the unique atmospheric and climatological conditions of United States Houston and the broader Gulf Coast region, including the Harris County, Fort Bend County, and surrounding metropolitan areas.</w:t>
      </w:r>
    </w:p>
    <w:p>
      <w:pPr>
        <w:pStyle w:val="BodyText"/>
      </w:pPr>
      <w:r>
        <w:t xml:space="preserve">The Meteorologist services outlined in this Quotation Estimate are designed to provide the client with comprehensive, data-driven meteorological intelligence to support operational planning, risk mitigation, and strategic decision-making. Given the vulnerability of United States Houston to tropical cyclones, flash flooding, extreme heat events, and severe convective storms, the Meteorologist engagement described below is structured to deliver year-round, multi-tiered forecasting and advisory support.</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Daily Operational Weather Briefing for United States Houston metro area (0600 CDT), including 72-hour forecast, severe weather outlook, and aviation/marine advisories</w:t>
            </w:r>
          </w:p>
        </w:tc>
        <w:tc>
          <w:tcPr/>
          <w:p>
            <w:pPr>
              <w:pStyle w:val="Compact"/>
              <w:jc w:val="left"/>
            </w:pPr>
            <w:r>
              <w:t xml:space="preserve">260 business days / year</w:t>
            </w:r>
          </w:p>
        </w:tc>
        <w:tc>
          <w:tcPr/>
          <w:p>
            <w:pPr>
              <w:pStyle w:val="Compact"/>
              <w:jc w:val="left"/>
            </w:pPr>
            <w:r>
              <w:t xml:space="preserve">$350.00</w:t>
            </w:r>
          </w:p>
        </w:tc>
        <w:tc>
          <w:tcPr/>
          <w:p>
            <w:pPr>
              <w:pStyle w:val="Compact"/>
              <w:jc w:val="left"/>
            </w:pPr>
            <w:r>
              <w:t xml:space="preserve">260</w:t>
            </w:r>
          </w:p>
        </w:tc>
        <w:tc>
          <w:tcPr/>
          <w:p>
            <w:pPr>
              <w:pStyle w:val="Compact"/>
              <w:jc w:val="left"/>
            </w:pPr>
            <w:r>
              <w:t xml:space="preserve">$91,000.00</w:t>
            </w:r>
          </w:p>
        </w:tc>
      </w:tr>
      <w:tr>
        <w:tc>
          <w:tcPr/>
          <w:p>
            <w:pPr>
              <w:pStyle w:val="Compact"/>
              <w:jc w:val="left"/>
            </w:pPr>
            <w:r>
              <w:t xml:space="preserve">02</w:t>
            </w:r>
          </w:p>
        </w:tc>
        <w:tc>
          <w:tcPr/>
          <w:p>
            <w:pPr>
              <w:pStyle w:val="Compact"/>
              <w:jc w:val="left"/>
            </w:pPr>
            <w:r>
              <w:t xml:space="preserve">Severe Weather &amp; Tropical Cyclone Real-Time Advisory Service (24/7 monitoring during active events affecting United States Houston and the Gulf of Mexico basin)</w:t>
            </w:r>
          </w:p>
        </w:tc>
        <w:tc>
          <w:tcPr/>
          <w:p>
            <w:pPr>
              <w:pStyle w:val="Compact"/>
              <w:jc w:val="left"/>
            </w:pPr>
            <w:r>
              <w:t xml:space="preserve">On-call, up to 120 hours/year</w:t>
            </w:r>
          </w:p>
        </w:tc>
        <w:tc>
          <w:tcPr/>
          <w:p>
            <w:pPr>
              <w:pStyle w:val="Compact"/>
              <w:jc w:val="left"/>
            </w:pPr>
            <w:r>
              <w:t xml:space="preserve">$450.00</w:t>
            </w:r>
          </w:p>
        </w:tc>
        <w:tc>
          <w:tcPr/>
          <w:p>
            <w:pPr>
              <w:pStyle w:val="Compact"/>
              <w:jc w:val="left"/>
            </w:pPr>
            <w:r>
              <w:t xml:space="preserve">120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Quarterly Climate Risk Assessment Report for United States Houston facilities, including flood probability modeling, heat-stress index analysis, and wind-load scenario planning</w:t>
            </w:r>
          </w:p>
        </w:tc>
        <w:tc>
          <w:tcPr/>
          <w:p>
            <w:pPr>
              <w:pStyle w:val="Compact"/>
              <w:jc w:val="left"/>
            </w:pPr>
            <w:r>
              <w:t xml:space="preserve">4 reports / year</w:t>
            </w:r>
          </w:p>
        </w:tc>
        <w:tc>
          <w:tcPr/>
          <w:p>
            <w:pPr>
              <w:pStyle w:val="Compact"/>
              <w:jc w:val="left"/>
            </w:pPr>
            <w:r>
              <w:t xml:space="preserve">$8,500.00</w:t>
            </w:r>
          </w:p>
        </w:tc>
        <w:tc>
          <w:tcPr/>
          <w:p>
            <w:pPr>
              <w:pStyle w:val="Compact"/>
              <w:jc w:val="left"/>
            </w:pPr>
            <w:r>
              <w:t xml:space="preserve">4</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Custom NWP (Numerical Weather Prediction) Model Calibration and Downscaling for the United States Houston coastal plain, incorporating local topography and urban heat island effects</w:t>
            </w:r>
          </w:p>
        </w:tc>
        <w:tc>
          <w:tcPr/>
          <w:p>
            <w:pPr>
              <w:pStyle w:val="Compact"/>
              <w:jc w:val="left"/>
            </w:pPr>
            <w:r>
              <w:t xml:space="preserve">One-time setup + 12 months maintenance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On-Site Meteorologist Consultation at client facility in United States Houston (up to 4 hours per visit, including field instrumentation review and staff training)</w:t>
            </w:r>
          </w:p>
        </w:tc>
        <w:tc>
          <w:tcPr/>
          <w:p>
            <w:pPr>
              <w:pStyle w:val="Compact"/>
              <w:jc w:val="left"/>
            </w:pPr>
            <w:r>
              <w:t xml:space="preserve">8 visits / year</w:t>
            </w:r>
          </w:p>
        </w:tc>
        <w:tc>
          <w:tcPr/>
          <w:p>
            <w:pPr>
              <w:pStyle w:val="Compact"/>
              <w:jc w:val="left"/>
            </w:pPr>
            <w:r>
              <w:t xml:space="preserve">$1,200.00</w:t>
            </w:r>
          </w:p>
        </w:tc>
        <w:tc>
          <w:tcPr/>
          <w:p>
            <w:pPr>
              <w:pStyle w:val="Compact"/>
              <w:jc w:val="left"/>
            </w:pPr>
            <w:r>
              <w:t xml:space="preserve">8</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Annual Severe Weather Preparedness Workshop for United States Houston operations team (half-day, up to 40 attendees, with scenario-based tabletop exercises)</w:t>
            </w:r>
          </w:p>
        </w:tc>
        <w:tc>
          <w:tcPr/>
          <w:p>
            <w:pPr>
              <w:pStyle w:val="Compact"/>
              <w:jc w:val="left"/>
            </w:pPr>
            <w:r>
              <w:t xml:space="preserve">1 event / year</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Emergency Meteorologist Hotline &amp; After-Action Weather Debrief (post-event analysis within 48 hours of any declared weather emergency in United States Houston)</w:t>
            </w:r>
          </w:p>
        </w:tc>
        <w:tc>
          <w:tcPr/>
          <w:p>
            <w:pPr>
              <w:pStyle w:val="Compact"/>
              <w:jc w:val="left"/>
            </w:pPr>
            <w:r>
              <w:t xml:space="preserve">Unlimited calls, up to 15 debriefs/year</w:t>
            </w:r>
          </w:p>
        </w:tc>
        <w:tc>
          <w:tcPr/>
          <w:p>
            <w:pPr>
              <w:pStyle w:val="Compact"/>
              <w:jc w:val="left"/>
            </w:pPr>
            <w:r>
              <w:t xml:space="preserve">$600.00</w:t>
            </w:r>
          </w:p>
        </w:tc>
        <w:tc>
          <w:tcPr/>
          <w:p>
            <w:pPr>
              <w:pStyle w:val="Compact"/>
              <w:jc w:val="left"/>
            </w:pPr>
            <w:r>
              <w:t xml:space="preserve">15</w:t>
            </w:r>
          </w:p>
        </w:tc>
        <w:tc>
          <w:tcPr/>
          <w:p>
            <w:pPr>
              <w:pStyle w:val="Compact"/>
              <w:jc w:val="left"/>
            </w:pPr>
            <w:r>
              <w:t xml:space="preserve">$9,000.00</w:t>
            </w:r>
          </w:p>
        </w:tc>
      </w:tr>
    </w:tbl>
    <w:bookmarkEnd w:id="22"/>
    <w:bookmarkStart w:id="23" w:name="pricing-summary"/>
    <w:p>
      <w:pPr>
        <w:pStyle w:val="Heading2"/>
      </w:pPr>
      <w:r>
        <w:t xml:space="preserve">3. Pricing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right"/>
            </w:pPr>
            <w:r>
              <w:t xml:space="preserve">$214,100.00</w:t>
            </w:r>
          </w:p>
        </w:tc>
      </w:tr>
      <w:tr>
        <w:tc>
          <w:tcPr/>
          <w:p>
            <w:pPr>
              <w:pStyle w:val="Compact"/>
              <w:jc w:val="left"/>
            </w:pPr>
            <w:r>
              <w:t xml:space="preserve">Applicable Sales Tax (Texas, 8.25% — United States Houston jurisdiction)</w:t>
            </w:r>
          </w:p>
        </w:tc>
        <w:tc>
          <w:tcPr/>
          <w:p>
            <w:pPr>
              <w:pStyle w:val="Compact"/>
              <w:jc w:val="right"/>
            </w:pPr>
            <w:r>
              <w:t xml:space="preserve">$17,663.25</w:t>
            </w:r>
          </w:p>
        </w:tc>
      </w:tr>
      <w:tr>
        <w:tc>
          <w:tcPr/>
          <w:p>
            <w:pPr>
              <w:pStyle w:val="Compact"/>
              <w:jc w:val="left"/>
            </w:pPr>
            <w:r>
              <w:rPr>
                <w:bCs/>
                <w:b/>
              </w:rPr>
              <w:t xml:space="preserve">Grand Total (USD)</w:t>
            </w:r>
          </w:p>
        </w:tc>
        <w:tc>
          <w:tcPr/>
          <w:p>
            <w:pPr>
              <w:pStyle w:val="Compact"/>
              <w:jc w:val="right"/>
            </w:pPr>
            <w:r>
              <w:rPr>
                <w:bCs/>
                <w:b/>
              </w:rPr>
              <w:t xml:space="preserve">$231,763.25</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thirty (30) calendar days from the date of issue. After the expiration date, the Meteorologist service rates and availability are subject to revision without prior notice.</w:t>
      </w:r>
    </w:p>
    <w:p>
      <w:pPr>
        <w:pStyle w:val="BodyText"/>
      </w:pPr>
      <w:r>
        <w:rPr>
          <w:bCs/>
          <w:b/>
        </w:rPr>
        <w:t xml:space="preserve">4.2 Payment Terms:</w:t>
      </w:r>
      <w:r>
        <w:t xml:space="preserve"> </w:t>
      </w:r>
      <w:r>
        <w:t xml:space="preserve">Invoicing shall be issued on a monthly basis, due net-30 days from invoice date. A 1.5% monthly late fee shall apply to overdue balances. The initial setup fee for Item 04 is due upon contract execution.</w:t>
      </w:r>
    </w:p>
    <w:p>
      <w:pPr>
        <w:pStyle w:val="BodyText"/>
      </w:pPr>
      <w:r>
        <w:rPr>
          <w:bCs/>
          <w:b/>
        </w:rPr>
        <w:t xml:space="preserve">4.3 Scope Limitations:</w:t>
      </w:r>
      <w:r>
        <w:t xml:space="preserve"> </w:t>
      </w:r>
      <w:r>
        <w:t xml:space="preserve">The Meteorologist services provided under this Quotation Estimate are advisory in nature and do not constitute a guarantee of weather outcomes. The Meteorologist shall exercise professional judgment consistent with the standards of the American Meteorological Society (AMS) and the National Weather Service (NWS) protocols applicable to United States Houston.</w:t>
      </w:r>
    </w:p>
    <w:p>
      <w:pPr>
        <w:pStyle w:val="BodyText"/>
      </w:pPr>
      <w:r>
        <w:rPr>
          <w:bCs/>
          <w:b/>
        </w:rPr>
        <w:t xml:space="preserve">4.4 Data and IP:</w:t>
      </w:r>
      <w:r>
        <w:t xml:space="preserve"> </w:t>
      </w:r>
      <w:r>
        <w:t xml:space="preserve">All proprietary model outputs, calibrated NWP products, and custom risk assessments generated for the client in United States Houston shall remain the intellectual property of the client. The Meteorologist retains the right to use anonymized, aggregated data for academic publication.</w:t>
      </w:r>
    </w:p>
    <w:p>
      <w:pPr>
        <w:pStyle w:val="BodyText"/>
      </w:pPr>
      <w:r>
        <w:rPr>
          <w:bCs/>
          <w:b/>
        </w:rPr>
        <w:t xml:space="preserve">4.5 Cancellation:</w:t>
      </w:r>
      <w:r>
        <w:t xml:space="preserve"> </w:t>
      </w:r>
      <w:r>
        <w:t xml:space="preserve">Either party may terminate this engagement with sixty (60) days written notice. In the event of early termination, the client shall be liable for all services rendered through the termination date.</w:t>
      </w:r>
    </w:p>
    <w:p>
      <w:pPr>
        <w:pStyle w:val="BodyText"/>
      </w:pPr>
      <w:r>
        <w:rPr>
          <w:bCs/>
          <w:b/>
        </w:rPr>
        <w:t xml:space="preserve">4.6 Governing Law:</w:t>
      </w:r>
      <w:r>
        <w:t xml:space="preserve"> </w:t>
      </w:r>
      <w:r>
        <w:t xml:space="preserve">This Quotation Estimate and any resulting contract shall be governed by the laws of the State of Texas, United States, with jurisdiction in the District Court of Harris County, United States Houston.</w:t>
      </w:r>
    </w:p>
    <w:bookmarkEnd w:id="24"/>
    <w:bookmarkStart w:id="25" w:name="X91adae051cfb1f37b3141879337ba1dcceb79a3"/>
    <w:p>
      <w:pPr>
        <w:pStyle w:val="Heading2"/>
      </w:pPr>
      <w:r>
        <w:t xml:space="preserve">5. Meteorologist Qualifications and Credentials</w:t>
      </w:r>
    </w:p>
    <w:p>
      <w:pPr>
        <w:pStyle w:val="FirstParagraph"/>
      </w:pPr>
      <w:r>
        <w:t xml:space="preserve">The Meteorologist engaged under this Quotation Estimate holds a Doctor of Philosophy in Atmospheric Sciences from the University of Houston, is a Certified Consulting Meteorologist (CCM) through the American Meteorological Society, and has over fourteen (14) years of operational experience forecasting for the United States Houston metro area. The Meteorologist has previously provided advisory services to the Harris County Office of Homeland Security and Emergency Management, the Port of Houston Authority, and multiple energy-sector operators along the Texas Gulf Coast.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Meteorologist services in United States Houston and authorizes the commencement of the engagement as described herein. This signature does not constitute a binding contract until a formal Service Agreement is executed by both parties.</w:t>
      </w:r>
    </w:p>
    <w:bookmarkEnd w:id="26"/>
    <w:p>
      <w:pPr>
        <w:pStyle w:val="BodyText"/>
      </w:pPr>
      <w:r>
        <w:rPr>
          <w:bCs/>
          <w:b/>
        </w:rPr>
        <w:t xml:space="preserve">Prepared By (Meteorologist)</w:t>
      </w:r>
      <w:r>
        <w:br/>
      </w:r>
      <w:r>
        <w:t xml:space="preserve">Dr. Elena Vasquez, Ph.D., CCM</w:t>
      </w:r>
      <w:r>
        <w:br/>
      </w:r>
      <w:r>
        <w:t xml:space="preserve">Date: _______________</w:t>
      </w:r>
    </w:p>
    <w:p>
      <w:pPr>
        <w:pStyle w:val="BodyText"/>
      </w:pPr>
      <w:r>
        <w:rPr>
          <w:bCs/>
          <w:b/>
        </w:rPr>
        <w:t xml:space="preserve">Accepted By (Client Representative)</w:t>
      </w:r>
      <w:r>
        <w:br/>
      </w:r>
      <w:r>
        <w:t xml:space="preserve">Gulf Coast Energy Partners LLC</w:t>
      </w:r>
      <w:r>
        <w:br/>
      </w:r>
      <w:r>
        <w:t xml:space="preserve">Name / Title: _______________</w:t>
      </w:r>
      <w:r>
        <w:br/>
      </w:r>
      <w:r>
        <w:t xml:space="preserve">Date: _______________</w:t>
      </w:r>
    </w:p>
    <w:p>
      <w:pPr>
        <w:pStyle w:val="BodyText"/>
      </w:pPr>
      <w:r>
        <w:rPr>
          <w:bCs/>
          <w:b/>
        </w:rPr>
        <w:t xml:space="preserve">Quotation Estimate Reference:</w:t>
      </w:r>
      <w:r>
        <w:t xml:space="preserve"> </w:t>
      </w:r>
      <w:r>
        <w:t xml:space="preserve">QE-HOU-2025-0417  | </w:t>
      </w:r>
      <w:r>
        <w:t xml:space="preserve"> </w:t>
      </w:r>
      <w:r>
        <w:rPr>
          <w:bCs/>
          <w:b/>
        </w:rPr>
        <w:t xml:space="preserve">Issued in:</w:t>
      </w:r>
      <w:r>
        <w:t xml:space="preserve"> </w:t>
      </w:r>
      <w:r>
        <w:t xml:space="preserve">United States Houston, Texas  | </w:t>
      </w:r>
      <w:r>
        <w:t xml:space="preserve"> </w:t>
      </w:r>
      <w:r>
        <w:rPr>
          <w:bCs/>
          <w:b/>
        </w:rPr>
        <w:t xml:space="preserve">Service Provider:</w:t>
      </w:r>
      <w:r>
        <w:t xml:space="preserve"> </w:t>
      </w:r>
      <w:r>
        <w:t xml:space="preserve">Vasquez Meteorological Consulting, LLC</w:t>
      </w:r>
    </w:p>
    <w:p>
      <w:pPr>
        <w:pStyle w:val="BodyText"/>
      </w:pPr>
      <w:r>
        <w:t xml:space="preserve">This document is a Quotation Estimate only and does not constitute a final contract. All Meteorologist services are subject to availability and scheduling confirmation. For questions regarding this Quotation Estimate, please contact the undersigned Meteorologist at (713) 555-0192 or e.vasquez@vasquezmeteo.com.</w:t>
      </w:r>
    </w:p>
    <w:p>
      <w:pPr>
        <w:pStyle w:val="BodyText"/>
      </w:pPr>
      <w:r>
        <w:t xml:space="preserve">© 2025 Vasquez Meteorological Consulting, LLC. All rights reserved. Document generated for United States Houston, Texas, United States of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States Houston</dc:title>
  <dc:creator/>
  <dc:language>en</dc:language>
  <cp:keywords/>
  <dcterms:created xsi:type="dcterms:W3CDTF">2026-10-10T08:45:22Z</dcterms:created>
  <dcterms:modified xsi:type="dcterms:W3CDTF">2026-10-10T08:45:22Z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