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Meteorologist Services for Uzbekistan Tashkent</w:t>
      </w:r>
    </w:p>
    <w:p>
      <w:pPr>
        <w:pStyle w:val="BodyText"/>
      </w:pPr>
      <w:r>
        <w:t xml:space="preserve">Document Reference: QE-MET-TSK-2025-0047 | Status:</w:t>
      </w:r>
      <w:r>
        <w:t xml:space="preserve"> </w:t>
      </w:r>
      <w:r>
        <w:rPr>
          <w:bCs/>
          <w:b/>
        </w:rPr>
        <w:t xml:space="preserve">Valid for 30 Days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QE-MET-TSK-2025-0047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Atmospheric Sciences Consulting Group (ASCG)</w:t>
            </w:r>
          </w:p>
        </w:tc>
      </w:tr>
      <w:tr>
        <w:tc>
          <w:tcPr/>
          <w:p>
            <w:pPr>
              <w:pStyle w:val="Compact"/>
              <w:jc w:val="left"/>
            </w:pPr>
            <w:r>
              <w:t xml:space="preserve">Prepared For:</w:t>
            </w:r>
          </w:p>
        </w:tc>
        <w:tc>
          <w:tcPr/>
          <w:p>
            <w:pPr>
              <w:pStyle w:val="Compact"/>
              <w:jc w:val="left"/>
            </w:pPr>
            <w:r>
              <w:t xml:space="preserve">Client Organization, Tashkent, Uzbekistan</w:t>
            </w:r>
          </w:p>
        </w:tc>
      </w:tr>
      <w:tr>
        <w:tc>
          <w:tcPr/>
          <w:p>
            <w:pPr>
              <w:pStyle w:val="Compact"/>
              <w:jc w:val="left"/>
            </w:pPr>
            <w:r>
              <w:t xml:space="preserve">Service Location:</w:t>
            </w:r>
          </w:p>
        </w:tc>
        <w:tc>
          <w:tcPr/>
          <w:p>
            <w:pPr>
              <w:pStyle w:val="Compact"/>
              <w:jc w:val="left"/>
            </w:pPr>
            <w:r>
              <w:t xml:space="preserve">Tashkent, Uzbekistan (41.2995° N, 69.2401° E)</w:t>
            </w:r>
          </w:p>
        </w:tc>
      </w:tr>
      <w:tr>
        <w:tc>
          <w:tcPr/>
          <w:p>
            <w:pPr>
              <w:pStyle w:val="Compact"/>
              <w:jc w:val="left"/>
            </w:pPr>
            <w:r>
              <w:t xml:space="preserve">Service Category:</w:t>
            </w:r>
          </w:p>
        </w:tc>
        <w:tc>
          <w:tcPr/>
          <w:p>
            <w:pPr>
              <w:pStyle w:val="Compact"/>
              <w:jc w:val="left"/>
            </w:pPr>
            <w:r>
              <w:t xml:space="preserve">Meteorologist – On-Site &amp; Remote Atmospheric Monitoring</w:t>
            </w:r>
          </w:p>
        </w:tc>
      </w:tr>
      <w:tr>
        <w:tc>
          <w:tcPr/>
          <w:p>
            <w:pPr>
              <w:pStyle w:val="Compact"/>
              <w:jc w:val="left"/>
            </w:pPr>
            <w:r>
              <w:t xml:space="preserve">Currency:</w:t>
            </w:r>
          </w:p>
        </w:tc>
        <w:tc>
          <w:tcPr/>
          <w:p>
            <w:pPr>
              <w:pStyle w:val="Compact"/>
              <w:jc w:val="left"/>
            </w:pPr>
            <w:r>
              <w:t xml:space="preserve">US Dollars (USD) / Uzbekistan Som (UZS)</w:t>
            </w:r>
          </w:p>
        </w:tc>
      </w:tr>
      <w:tr>
        <w:tc>
          <w:tcPr/>
          <w:p>
            <w:pPr>
              <w:pStyle w:val="Compact"/>
              <w:jc w:val="left"/>
            </w:pPr>
            <w:r>
              <w:t xml:space="preserve">Validity Period:</w:t>
            </w:r>
          </w:p>
        </w:tc>
        <w:tc>
          <w:tcPr/>
          <w:p>
            <w:pPr>
              <w:pStyle w:val="Compact"/>
              <w:jc w:val="left"/>
            </w:pPr>
            <w:r>
              <w:t xml:space="preserve">30 calendar days from the date of issue</w:t>
            </w:r>
          </w:p>
        </w:tc>
      </w:tr>
    </w:tbl>
    <w:bookmarkStart w:id="21" w:name="executive-summary"/>
    <w:p>
      <w:pPr>
        <w:pStyle w:val="Heading2"/>
      </w:pPr>
      <w:r>
        <w:t xml:space="preserve">1. Executive Summary</w:t>
      </w:r>
    </w:p>
    <w:p>
      <w:pPr>
        <w:pStyle w:val="FirstParagraph"/>
      </w:pPr>
      <w:r>
        <w:t xml:space="preserve">This Quotation Estimate is issued by Atmospheric Sciences Consulting Group (ASCG) in response to the client's request for professional Meteorologist services to be deployed and conducted in Uzbekistan Tashkent. The scope of work encompasses comprehensive atmospheric data collection, weather forecasting, climate risk assessment, and advisory consulting tailored specifically to the unique meteorological conditions of the Tashkent region and the broader Uzbekistan landscape. This Quotation Estimate outlines all deliverables, timelines, personnel requirements, and associated costs for the engagement of a certified Meteorologist and supporting technical staff.</w:t>
      </w:r>
    </w:p>
    <w:bookmarkEnd w:id="21"/>
    <w:bookmarkStart w:id="22" w:name="scope-of-meteorologist-services"/>
    <w:p>
      <w:pPr>
        <w:pStyle w:val="Heading2"/>
      </w:pPr>
      <w:r>
        <w:t xml:space="preserve">2. Scope of Meteorologist Services</w:t>
      </w:r>
    </w:p>
    <w:p>
      <w:pPr>
        <w:pStyle w:val="FirstParagraph"/>
      </w:pPr>
      <w:r>
        <w:t xml:space="preserve">The Meteorologist engagement in Uzbekistan Tashkent will cover the following core service areas:</w:t>
      </w:r>
    </w:p>
    <w:p>
      <w:pPr>
        <w:numPr>
          <w:ilvl w:val="0"/>
          <w:numId w:val="1001"/>
        </w:numPr>
        <w:pStyle w:val="Compact"/>
      </w:pPr>
      <w:r>
        <w:rPr>
          <w:bCs/>
          <w:b/>
        </w:rPr>
        <w:t xml:space="preserve">Daily Weather Forecasting:</w:t>
      </w:r>
      <w:r>
        <w:t xml:space="preserve"> </w:t>
      </w:r>
      <w:r>
        <w:t xml:space="preserve">The assigned Meteorologist will produce daily short-range forecasts (24-hour, 48-hour, and 72-hour) specific to Tashkent and surrounding districts, including temperature, precipitation probability, wind speed and direction, humidity, and visibility indices.</w:t>
      </w:r>
    </w:p>
    <w:p>
      <w:pPr>
        <w:numPr>
          <w:ilvl w:val="0"/>
          <w:numId w:val="1001"/>
        </w:numPr>
        <w:pStyle w:val="Compact"/>
      </w:pPr>
      <w:r>
        <w:rPr>
          <w:bCs/>
          <w:b/>
        </w:rPr>
        <w:t xml:space="preserve">Severe Weather Monitoring &amp; Alerts:</w:t>
      </w:r>
      <w:r>
        <w:t xml:space="preserve"> </w:t>
      </w:r>
      <w:r>
        <w:t xml:space="preserve">Continuous monitoring of atmospheric conditions in Uzbekistan Tashkent, with real-time alert issuance for dust storms (common in the region), heat waves exceeding 45°C, heavy rainfall events, and thunderstorm activity during the spring and early summer months.</w:t>
      </w:r>
    </w:p>
    <w:p>
      <w:pPr>
        <w:numPr>
          <w:ilvl w:val="0"/>
          <w:numId w:val="1001"/>
        </w:numPr>
        <w:pStyle w:val="Compact"/>
      </w:pPr>
      <w:r>
        <w:rPr>
          <w:bCs/>
          <w:b/>
        </w:rPr>
        <w:t xml:space="preserve">Climate Risk Assessment:</w:t>
      </w:r>
      <w:r>
        <w:t xml:space="preserve"> </w:t>
      </w:r>
      <w:r>
        <w:t xml:space="preserve">A comprehensive Meteorologist-led assessment of long-term climate trends affecting Tashkent, Uzbekistan, including analysis of temperature anomalies, shifting precipitation patterns, and their implications for agriculture, water resource management, and urban infrastructure planning.</w:t>
      </w:r>
    </w:p>
    <w:p>
      <w:pPr>
        <w:numPr>
          <w:ilvl w:val="0"/>
          <w:numId w:val="1001"/>
        </w:numPr>
        <w:pStyle w:val="Compact"/>
      </w:pPr>
      <w:r>
        <w:rPr>
          <w:bCs/>
          <w:b/>
        </w:rPr>
        <w:t xml:space="preserve">Agricultural Meteorology Advisory:</w:t>
      </w:r>
      <w:r>
        <w:t xml:space="preserve"> </w:t>
      </w:r>
      <w:r>
        <w:t xml:space="preserve">Tailored weather advisories for the agricultural sector in the Tashkent region, covering irrigation scheduling, frost risk during early spring, and optimal planting windows based on seasonal Meteorologist analysis.</w:t>
      </w:r>
    </w:p>
    <w:p>
      <w:pPr>
        <w:numPr>
          <w:ilvl w:val="0"/>
          <w:numId w:val="1001"/>
        </w:numPr>
        <w:pStyle w:val="Compact"/>
      </w:pPr>
      <w:r>
        <w:rPr>
          <w:bCs/>
          <w:b/>
        </w:rPr>
        <w:t xml:space="preserve">Data Collection &amp; Quality Assurance:</w:t>
      </w:r>
      <w:r>
        <w:t xml:space="preserve"> </w:t>
      </w:r>
      <w:r>
        <w:t xml:space="preserve">Operation and maintenance of on-site meteorological observation equipment in Tashkent, Uzbekistan, including barometric pressure sensors, anemometers, hygrometers, and precipitation gauges, with daily data validation by the Meteorologist.</w:t>
      </w:r>
    </w:p>
    <w:p>
      <w:pPr>
        <w:numPr>
          <w:ilvl w:val="0"/>
          <w:numId w:val="1001"/>
        </w:numPr>
        <w:pStyle w:val="Compact"/>
      </w:pPr>
      <w:r>
        <w:rPr>
          <w:bCs/>
          <w:b/>
        </w:rPr>
        <w:t xml:space="preserve">Consultation &amp; Reporting:</w:t>
      </w:r>
      <w:r>
        <w:t xml:space="preserve"> </w:t>
      </w:r>
      <w:r>
        <w:t xml:space="preserve">Weekly written reports and monthly presentation briefings delivered to the client, authored and presented by the lead Meteorologist, summarizing atmospheric conditions, anomalies, and forward-looking projections for Uzbekistan Tashkent.</w:t>
      </w:r>
    </w:p>
    <w:bookmarkEnd w:id="22"/>
    <w:bookmarkStart w:id="23" w:name="personnel-qualifications"/>
    <w:p>
      <w:pPr>
        <w:pStyle w:val="Heading2"/>
      </w:pPr>
      <w:r>
        <w:t xml:space="preserve">3. Personnel &amp; Qualifications</w:t>
      </w:r>
    </w:p>
    <w:p>
      <w:pPr>
        <w:pStyle w:val="FirstParagraph"/>
      </w:pPr>
      <w:r>
        <w:t xml:space="preserve">The primary Meteorologist assigned to this project in Uzbekistan Tashkent will hold a minimum of a Master's degree in Meteorology or Atmospheric Sciences, with no fewer than eight (8) years of professional experience in operational forecasting and climate analysis. The Meteorologist will be fluent in English and Uzbek, ensuring seamless communication with local stakeholders, government agencies, and the client team in Tashkent. A supporting technician will be assigned to assist with equipment maintenance and data logging.</w:t>
      </w:r>
    </w:p>
    <w:bookmarkEnd w:id="23"/>
    <w:bookmarkStart w:id="24" w:name="quotation-estimate-cost-breakdown"/>
    <w:p>
      <w:pPr>
        <w:pStyle w:val="Heading2"/>
      </w:pPr>
      <w:r>
        <w:t xml:space="preserve">4. Quotation Estimate –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Meteorologist – Monthly Professional Fee (on-site in Tashkent, Uzbekistan)</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Supporting Meteorological Technician – Monthly Fee</w:t>
            </w:r>
          </w:p>
        </w:tc>
        <w:tc>
          <w:tcPr/>
          <w:p>
            <w:pPr>
              <w:pStyle w:val="Compact"/>
              <w:jc w:val="left"/>
            </w:pPr>
            <w:r>
              <w:t xml:space="preserve">12 months</w:t>
            </w:r>
          </w:p>
        </w:tc>
        <w:tc>
          <w:tcPr/>
          <w:p>
            <w:pPr>
              <w:pStyle w:val="Compact"/>
              <w:jc w:val="left"/>
            </w:pPr>
            <w:r>
              <w:t xml:space="preserve">$2,200</w:t>
            </w:r>
          </w:p>
        </w:tc>
        <w:tc>
          <w:tcPr/>
          <w:p>
            <w:pPr>
              <w:pStyle w:val="Compact"/>
              <w:jc w:val="left"/>
            </w:pPr>
            <w:r>
              <w:t xml:space="preserve">$26,400</w:t>
            </w:r>
          </w:p>
        </w:tc>
      </w:tr>
      <w:tr>
        <w:tc>
          <w:tcPr/>
          <w:p>
            <w:pPr>
              <w:pStyle w:val="Compact"/>
              <w:jc w:val="left"/>
            </w:pPr>
            <w:r>
              <w:t xml:space="preserve">03</w:t>
            </w:r>
          </w:p>
        </w:tc>
        <w:tc>
          <w:tcPr/>
          <w:p>
            <w:pPr>
              <w:pStyle w:val="Compact"/>
              <w:jc w:val="left"/>
            </w:pPr>
            <w:r>
              <w:t xml:space="preserve">On-site Meteorological Equipment Installation &amp; Calibration (Tashkent, Uzbekistan)</w:t>
            </w:r>
          </w:p>
        </w:tc>
        <w:tc>
          <w:tcPr/>
          <w:p>
            <w:pPr>
              <w:pStyle w:val="Compact"/>
              <w:jc w:val="left"/>
            </w:pPr>
            <w:r>
              <w:t xml:space="preserve">One-time</w:t>
            </w:r>
          </w:p>
        </w:tc>
        <w:tc>
          <w:tcPr/>
          <w:p>
            <w:pPr>
              <w:pStyle w:val="Compact"/>
              <w:jc w:val="left"/>
            </w:pPr>
            <w:r>
              <w:t xml:space="preserve">$8,750</w:t>
            </w:r>
          </w:p>
        </w:tc>
        <w:tc>
          <w:tcPr/>
          <w:p>
            <w:pPr>
              <w:pStyle w:val="Compact"/>
              <w:jc w:val="left"/>
            </w:pPr>
            <w:r>
              <w:t xml:space="preserve">$8,750</w:t>
            </w:r>
          </w:p>
        </w:tc>
      </w:tr>
      <w:tr>
        <w:tc>
          <w:tcPr/>
          <w:p>
            <w:pPr>
              <w:pStyle w:val="Compact"/>
              <w:jc w:val="left"/>
            </w:pPr>
            <w:r>
              <w:t xml:space="preserve">04</w:t>
            </w:r>
          </w:p>
        </w:tc>
        <w:tc>
          <w:tcPr/>
          <w:p>
            <w:pPr>
              <w:pStyle w:val="Compact"/>
              <w:jc w:val="left"/>
            </w:pPr>
            <w:r>
              <w:t xml:space="preserve">Daily Forecast Production &amp; Severe Weather Alert System (Meteorologist-managed)</w:t>
            </w:r>
          </w:p>
        </w:tc>
        <w:tc>
          <w:tcPr/>
          <w:p>
            <w:pPr>
              <w:pStyle w:val="Compact"/>
              <w:jc w:val="left"/>
            </w:pPr>
            <w:r>
              <w:t xml:space="preserve">365 days</w:t>
            </w:r>
          </w:p>
        </w:tc>
        <w:tc>
          <w:tcPr/>
          <w:p>
            <w:pPr>
              <w:pStyle w:val="Compact"/>
              <w:jc w:val="left"/>
            </w:pPr>
            <w:r>
              <w:t xml:space="preserve">$35</w:t>
            </w:r>
          </w:p>
        </w:tc>
        <w:tc>
          <w:tcPr/>
          <w:p>
            <w:pPr>
              <w:pStyle w:val="Compact"/>
              <w:jc w:val="left"/>
            </w:pPr>
            <w:r>
              <w:t xml:space="preserve">$12,775</w:t>
            </w:r>
          </w:p>
        </w:tc>
      </w:tr>
      <w:tr>
        <w:tc>
          <w:tcPr/>
          <w:p>
            <w:pPr>
              <w:pStyle w:val="Compact"/>
              <w:jc w:val="left"/>
            </w:pPr>
            <w:r>
              <w:t xml:space="preserve">05</w:t>
            </w:r>
          </w:p>
        </w:tc>
        <w:tc>
          <w:tcPr/>
          <w:p>
            <w:pPr>
              <w:pStyle w:val="Compact"/>
              <w:jc w:val="left"/>
            </w:pPr>
            <w:r>
              <w:t xml:space="preserve">Quarterly Climate Risk Assessment Report (Meteorologist-authored)</w:t>
            </w:r>
          </w:p>
        </w:tc>
        <w:tc>
          <w:tcPr/>
          <w:p>
            <w:pPr>
              <w:pStyle w:val="Compact"/>
              <w:jc w:val="left"/>
            </w:pPr>
            <w:r>
              <w:t xml:space="preserve">4 reports</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06</w:t>
            </w:r>
          </w:p>
        </w:tc>
        <w:tc>
          <w:tcPr/>
          <w:p>
            <w:pPr>
              <w:pStyle w:val="Compact"/>
              <w:jc w:val="left"/>
            </w:pPr>
            <w:r>
              <w:t xml:space="preserve">Agricultural Meteorology Advisory Package – Tashkent Region</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Travel, Accommodation &amp; Logistics for Meteorologist in Uzbekistan Tashkent</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Software Licenses &amp; Data Subscription (Numerical Weather Prediction Models)</w:t>
            </w:r>
          </w:p>
        </w:tc>
        <w:tc>
          <w:tcPr/>
          <w:p>
            <w:pPr>
              <w:pStyle w:val="Compact"/>
              <w:jc w:val="left"/>
            </w:pPr>
            <w:r>
              <w:t xml:space="preserve">12 months</w:t>
            </w:r>
          </w:p>
        </w:tc>
        <w:tc>
          <w:tcPr/>
          <w:p>
            <w:pPr>
              <w:pStyle w:val="Compact"/>
              <w:jc w:val="left"/>
            </w:pPr>
            <w:r>
              <w:t xml:space="preserve">$2,400</w:t>
            </w:r>
          </w:p>
        </w:tc>
        <w:tc>
          <w:tcPr/>
          <w:p>
            <w:pPr>
              <w:pStyle w:val="Compact"/>
              <w:jc w:val="left"/>
            </w:pPr>
            <w:r>
              <w:t xml:space="preserve">$28,800</w:t>
            </w:r>
          </w:p>
        </w:tc>
      </w:tr>
      <w:tr>
        <w:tc>
          <w:tcPr/>
          <w:p>
            <w:pPr>
              <w:pStyle w:val="Compact"/>
              <w:jc w:val="left"/>
            </w:pPr>
            <w:r>
              <w:t xml:space="preserve">09</w:t>
            </w:r>
          </w:p>
        </w:tc>
        <w:tc>
          <w:tcPr/>
          <w:p>
            <w:pPr>
              <w:pStyle w:val="Compact"/>
              <w:jc w:val="left"/>
            </w:pPr>
            <w:r>
              <w:t xml:space="preserve">Emergency Severe Weather Response – Meteorologist On-Call (24/7)</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10</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$1,100</w:t>
            </w:r>
          </w:p>
        </w:tc>
        <w:tc>
          <w:tcPr/>
          <w:p>
            <w:pPr>
              <w:pStyle w:val="Compact"/>
              <w:jc w:val="left"/>
            </w:pPr>
            <w:r>
              <w:t xml:space="preserve">$13,200</w:t>
            </w:r>
          </w:p>
        </w:tc>
      </w:tr>
      <w:tr>
        <w:tc>
          <w:tcPr>
            <w:gridSpan w:val="4"/>
          </w:tcPr>
          <w:p>
            <w:pPr>
              <w:pStyle w:val="Compact"/>
              <w:jc w:val="right"/>
            </w:pPr>
            <w:r>
              <w:t xml:space="preserve">SUBTOTAL (USD)</w:t>
            </w:r>
          </w:p>
        </w:tc>
        <w:tc>
          <w:tcPr/>
          <w:p>
            <w:pPr>
              <w:pStyle w:val="Compact"/>
              <w:jc w:val="left"/>
            </w:pPr>
            <w:r>
              <w:t xml:space="preserve">$207,725</w:t>
            </w:r>
          </w:p>
        </w:tc>
      </w:tr>
      <w:tr>
        <w:tc>
          <w:tcPr>
            <w:gridSpan w:val="4"/>
          </w:tcPr>
          <w:p>
            <w:pPr>
              <w:pStyle w:val="Compact"/>
              <w:jc w:val="right"/>
            </w:pPr>
            <w:r>
              <w:t xml:space="preserve">Applicable Taxes &amp; Duties (Uzbekistan, 12%)</w:t>
            </w:r>
          </w:p>
        </w:tc>
        <w:tc>
          <w:tcPr/>
          <w:p>
            <w:pPr>
              <w:pStyle w:val="Compact"/>
              <w:jc w:val="left"/>
            </w:pPr>
            <w:r>
              <w:t xml:space="preserve">$24,927</w:t>
            </w:r>
          </w:p>
        </w:tc>
      </w:tr>
      <w:tr>
        <w:tc>
          <w:tcPr>
            <w:gridSpan w:val="4"/>
          </w:tcPr>
          <w:p>
            <w:pPr>
              <w:pStyle w:val="Compact"/>
              <w:jc w:val="right"/>
            </w:pPr>
            <w:r>
              <w:t xml:space="preserve">GRAND TOTAL (USD)</w:t>
            </w:r>
          </w:p>
        </w:tc>
        <w:tc>
          <w:tcPr/>
          <w:p>
            <w:pPr>
              <w:pStyle w:val="Compact"/>
              <w:jc w:val="left"/>
            </w:pPr>
            <w:r>
              <w:t xml:space="preserve">$232,652</w:t>
            </w:r>
          </w:p>
        </w:tc>
      </w:tr>
      <w:tr>
        <w:tc>
          <w:tcPr>
            <w:gridSpan w:val="4"/>
          </w:tcPr>
          <w:p>
            <w:pPr>
              <w:pStyle w:val="Compact"/>
              <w:jc w:val="right"/>
            </w:pPr>
            <w:r>
              <w:t xml:space="preserve">GRAND TOTAL (UZS, approx. at 12,800 UZS/USD)</w:t>
            </w:r>
          </w:p>
        </w:tc>
        <w:tc>
          <w:tcPr/>
          <w:p>
            <w:pPr>
              <w:pStyle w:val="Compact"/>
              <w:jc w:val="left"/>
            </w:pPr>
            <w:r>
              <w:t xml:space="preserve">2,977,945,600 UZS</w:t>
            </w:r>
          </w:p>
        </w:tc>
      </w:tr>
    </w:tbl>
    <w:bookmarkEnd w:id="24"/>
    <w:bookmarkStart w:id="25" w:name="payment-terms"/>
    <w:p>
      <w:pPr>
        <w:pStyle w:val="Heading2"/>
      </w:pPr>
      <w:r>
        <w:t xml:space="preserve">5. Payment Terms</w:t>
      </w:r>
    </w:p>
    <w:p>
      <w:pPr>
        <w:pStyle w:val="FirstParagraph"/>
      </w:pPr>
      <w:r>
        <w:t xml:space="preserve">Payment for this Quotation Estimate shall be structured as follows: 30% advance payment upon contract signing, 40% payable at the six-month milestone, and 30% upon successful completion of the full twelve-month Meteorologist service period in Uzbekistan Tashkent. All payments shall be made via international wire transfer to the designated bank account of Atmospheric Sciences Consulting Group. Late payments shall incur a penalty of 1.5% per month on the outstanding balance.</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thirty (30) calendar days from the date of issue. After the expiry date, all pricing is subject to revision.</w:t>
      </w:r>
    </w:p>
    <w:p>
      <w:pPr>
        <w:numPr>
          <w:ilvl w:val="0"/>
          <w:numId w:val="1002"/>
        </w:numPr>
        <w:pStyle w:val="Compact"/>
      </w:pPr>
      <w:r>
        <w:t xml:space="preserve">The Meteorologist services described herein are contingent upon the client providing adequate workspace, power supply, and internet connectivity at the designated site in Tashkent, Uzbekistan.</w:t>
      </w:r>
    </w:p>
    <w:p>
      <w:pPr>
        <w:numPr>
          <w:ilvl w:val="0"/>
          <w:numId w:val="1002"/>
        </w:numPr>
        <w:pStyle w:val="Compact"/>
      </w:pPr>
      <w:r>
        <w:t xml:space="preserve">ASCG reserves the right to substitute the assigned Meteorologist with a qualified equivalent should unforeseen circumstances arise, provided the replacement meets or exceeds the stated qualifications.</w:t>
      </w:r>
    </w:p>
    <w:p>
      <w:pPr>
        <w:numPr>
          <w:ilvl w:val="0"/>
          <w:numId w:val="1002"/>
        </w:numPr>
        <w:pStyle w:val="Compact"/>
      </w:pPr>
      <w:r>
        <w:t xml:space="preserve">All data, reports, and forecasts produced by the Meteorologist for the client in Uzbekistan Tashkent shall remain the intellectual property of the client upon full payment.</w:t>
      </w:r>
    </w:p>
    <w:p>
      <w:pPr>
        <w:numPr>
          <w:ilvl w:val="0"/>
          <w:numId w:val="1002"/>
        </w:numPr>
        <w:pStyle w:val="Compact"/>
      </w:pPr>
      <w:r>
        <w:t xml:space="preserve">Force majeure events, including but not limited to extreme weather events, political instability, or government-imposed restrictions in Uzbekistan, may result in temporary suspension of Meteorologist services without penalty to either party.</w:t>
      </w:r>
    </w:p>
    <w:p>
      <w:pPr>
        <w:numPr>
          <w:ilvl w:val="0"/>
          <w:numId w:val="1002"/>
        </w:numPr>
        <w:pStyle w:val="Compact"/>
      </w:pPr>
      <w:r>
        <w:t xml:space="preserve">This Quotation Estimate does not constitute a binding contract until both parties have executed a formal Service Agreement referencing this document.</w:t>
      </w:r>
    </w:p>
    <w:p>
      <w:pPr>
        <w:pStyle w:val="FirstParagraph"/>
      </w:pPr>
      <w:r>
        <w:rPr>
          <w:bCs/>
          <w:b/>
        </w:rPr>
        <w:t xml:space="preserve">Important Note:</w:t>
      </w:r>
      <w:r>
        <w:t xml:space="preserve"> </w:t>
      </w:r>
      <w:r>
        <w:t xml:space="preserve">The Meteorologist services outlined in this Quotation Estimate are specifically calibrated for the continental climate of Tashkent, Uzbekistan, characterized by hot, dry summers (average July temperatures of 32–38°C) and cold winters (average January temperatures of 0–2°C). The forecasting models and risk assessment protocols have been adjusted accordingly to ensure accuracy and relevance for the Uzbekistan Tashkent operating environment.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Meteorologist services in Uzbekistan Tashkent and agrees to the terms, conditions, and pricing outlined herein. This acceptance does not constitute a final contract but serves as a formal expression of intent to proceed to the Service Agreement stage.</w:t>
      </w:r>
    </w:p>
    <w:p>
      <w:pPr>
        <w:pStyle w:val="BodyText"/>
      </w:pPr>
      <w:r>
        <w:rPr>
          <w:bCs/>
          <w:b/>
        </w:rPr>
        <w:t xml:space="preserve">For Atmospheric Sciences Consulting Group (ASCG)</w:t>
      </w:r>
      <w:r>
        <w:br/>
      </w:r>
      <w:r>
        <w:t xml:space="preserve">Name: Dr. Elena V. Karimova</w:t>
      </w:r>
      <w:r>
        <w:br/>
      </w:r>
      <w:r>
        <w:t xml:space="preserve">Title: Lead Meteorologist &amp; Project Director</w:t>
      </w:r>
      <w:r>
        <w:br/>
      </w:r>
      <w:r>
        <w:t xml:space="preserve">Date: _______________</w:t>
      </w:r>
    </w:p>
    <w:p>
      <w:pPr>
        <w:pStyle w:val="BodyText"/>
      </w:pPr>
      <w:r>
        <w:rPr>
          <w:bCs/>
          <w:b/>
        </w:rPr>
        <w:t xml:space="preserve">For the Client Organization</w:t>
      </w:r>
      <w:r>
        <w:br/>
      </w:r>
      <w:r>
        <w:t xml:space="preserve">Name: _________________________</w:t>
      </w:r>
      <w:r>
        <w:br/>
      </w:r>
      <w:r>
        <w:t xml:space="preserve">Title: _________________________</w:t>
      </w:r>
      <w:r>
        <w:br/>
      </w:r>
      <w:r>
        <w:t xml:space="preserve">Date: _______________</w:t>
      </w:r>
    </w:p>
    <w:p>
      <w:pPr>
        <w:pStyle w:val="BodyText"/>
      </w:pPr>
      <w:r>
        <w:t xml:space="preserve">Atmospheric Sciences Consulting Group (ASCG) | 42 Amir Temur Avenue, Tashkent 100011, Uzbekistan</w:t>
      </w:r>
      <w:r>
        <w:br/>
      </w:r>
      <w:r>
        <w:t xml:space="preserve">Tel: +998 (71) 200-45-67 | Email: quotations@ascg-uz.com | Reg. No. UZ-2019-MET-0083</w:t>
      </w:r>
      <w:r>
        <w:br/>
      </w:r>
      <w:r>
        <w:t xml:space="preserve">This Quotation Estimate document was generated on 15 June 2025. All Meteorologist service descriptions and pricing are specific to the Uzbekistan Tashkent operational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Uzbekistan Tashkent</dc:title>
  <dc:creator/>
  <dc:language>en</dc:language>
  <cp:keywords/>
  <dcterms:created xsi:type="dcterms:W3CDTF">2026-10-10T03:47:18Z</dcterms:created>
  <dcterms:modified xsi:type="dcterms:W3CDTF">2026-10-10T03:47:18Z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