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shanghai-maternal-care-services-co.-ltd."/>
    <w:p>
      <w:pPr>
        <w:pStyle w:val="Heading1"/>
      </w:pPr>
      <w:r>
        <w:t xml:space="preserve">Shanghai Maternal Care Services Co., Ltd.</w:t>
      </w:r>
    </w:p>
    <w:p>
      <w:pPr>
        <w:pStyle w:val="FirstParagraph"/>
      </w:pPr>
      <w:r>
        <w:t xml:space="preserve">888 Century Avenue, Pudong New Area, Shanghai, China 200120</w:t>
      </w:r>
    </w:p>
    <w:p>
      <w:pPr>
        <w:pStyle w:val="BodyText"/>
      </w:pPr>
      <w:r>
        <w:t xml:space="preserve">Tel: +86-21-5888-6600 | Email: quotes@shanghaimaternalcare.cn</w:t>
      </w:r>
    </w:p>
    <w:p>
      <w:pPr>
        <w:pStyle w:val="BodyText"/>
      </w:pPr>
      <w:r>
        <w:t xml:space="preserve">Business License No.: 91310115MA1K4X7B2Q</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QTE-SH-2025-04187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China Shanghai</w:t>
      </w:r>
    </w:p>
    <w:p>
      <w:pPr>
        <w:pStyle w:val="BodyText"/>
      </w:pPr>
      <w:r>
        <w:t xml:space="preserve">Midwife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Ms. Li Wei</w:t>
      </w:r>
    </w:p>
    <w:p>
      <w:pPr>
        <w:pStyle w:val="BodyText"/>
      </w:pPr>
      <w:r>
        <w:rPr>
          <w:bCs/>
          <w:b/>
        </w:rPr>
        <w:t xml:space="preserve">Address:</w:t>
      </w:r>
      <w:r>
        <w:t xml:space="preserve"> </w:t>
      </w:r>
      <w:r>
        <w:t xml:space="preserve">126 Huaihai Middle Road, Huangpu District, China Shanghai</w:t>
      </w:r>
    </w:p>
    <w:p>
      <w:pPr>
        <w:pStyle w:val="BodyText"/>
      </w:pPr>
      <w:r>
        <w:rPr>
          <w:bCs/>
          <w:b/>
        </w:rPr>
        <w:t xml:space="preserve">Contact:</w:t>
      </w:r>
      <w:r>
        <w:t xml:space="preserve"> </w:t>
      </w:r>
      <w:r>
        <w:t xml:space="preserve">+86-138-0000-1234</w:t>
      </w:r>
    </w:p>
    <w:p>
      <w:pPr>
        <w:pStyle w:val="BodyText"/>
      </w:pPr>
      <w:r>
        <w:rPr>
          <w:bCs/>
          <w:b/>
        </w:rPr>
        <w:t xml:space="preserve">Email:</w:t>
      </w:r>
      <w:r>
        <w:t xml:space="preserve"> </w:t>
      </w:r>
      <w:r>
        <w:t xml:space="preserve">liwei@example.com</w:t>
      </w:r>
    </w:p>
    <w:p>
      <w:pPr>
        <w:pStyle w:val="BodyText"/>
      </w:pPr>
      <w:r>
        <w:rPr>
          <w:bCs/>
          <w:b/>
        </w:rPr>
        <w:t xml:space="preserve">Estimated Due Date:</w:t>
      </w:r>
      <w:r>
        <w:t xml:space="preserve"> </w:t>
      </w:r>
      <w:r>
        <w:t xml:space="preserve">20 September 2025</w:t>
      </w:r>
    </w:p>
    <w:bookmarkEnd w:id="22"/>
    <w:p>
      <w:pPr>
        <w:pStyle w:val="BodyText"/>
      </w:pPr>
      <w:r>
        <w:t xml:space="preserve">Dear Ms. Li Wei,</w:t>
      </w:r>
    </w:p>
    <w:p>
      <w:pPr>
        <w:pStyle w:val="BodyText"/>
      </w:pPr>
      <w:r>
        <w:t xml:space="preserve">Thank you for your inquiry regarding professional</w:t>
      </w:r>
      <w:r>
        <w:t xml:space="preserve"> </w:t>
      </w:r>
      <w:r>
        <w:rPr>
          <w:bCs/>
          <w:b/>
        </w:rPr>
        <w:t xml:space="preserve">Midwife</w:t>
      </w:r>
      <w:r>
        <w:t xml:space="preserve"> </w:t>
      </w:r>
      <w:r>
        <w:t xml:space="preserve">services in</w:t>
      </w:r>
      <w:r>
        <w:t xml:space="preserve"> </w:t>
      </w:r>
      <w:r>
        <w:rPr>
          <w:bCs/>
          <w:b/>
        </w:rPr>
        <w:t xml:space="preserve">China Shanghai</w:t>
      </w:r>
      <w:r>
        <w:t xml:space="preserve">. This</w:t>
      </w:r>
      <w:r>
        <w:t xml:space="preserve"> </w:t>
      </w:r>
      <w:r>
        <w:rPr>
          <w:bCs/>
          <w:b/>
        </w:rPr>
        <w:t xml:space="preserve">Quotation Estimate</w:t>
      </w:r>
      <w:r>
        <w:t xml:space="preserve"> </w:t>
      </w:r>
      <w:r>
        <w:t xml:space="preserve">has been prepared specifically to outline the scope of care, associated costs, and terms of engagement for your prenatal, intrapartum, and postnatal needs. Our team of certified</w:t>
      </w:r>
      <w:r>
        <w:t xml:space="preserve"> </w:t>
      </w:r>
      <w:r>
        <w:rPr>
          <w:bCs/>
          <w:b/>
        </w:rPr>
        <w:t xml:space="preserve">Midwife</w:t>
      </w:r>
      <w:r>
        <w:t xml:space="preserve"> </w:t>
      </w:r>
      <w:r>
        <w:t xml:space="preserve">professionals operates in compliance with all regulations set forth by the National Health Commission of the People's Republic of China and the Shanghai Municipal Health Administration. We are pleased to present this detailed</w:t>
      </w:r>
      <w:r>
        <w:t xml:space="preserve"> </w:t>
      </w:r>
      <w:r>
        <w:rPr>
          <w:bCs/>
          <w:b/>
        </w:rPr>
        <w:t xml:space="preserve">Quotation Estimate</w:t>
      </w:r>
      <w:r>
        <w:t xml:space="preserve"> </w:t>
      </w:r>
      <w:r>
        <w:t xml:space="preserve">for your review and consideration.</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Prenatal Midwife Consultation &amp; Assessment (initial comprehensive evaluation including obstetric history, risk screening, and personalized birth plan development)</w:t>
            </w:r>
          </w:p>
        </w:tc>
        <w:tc>
          <w:tcPr/>
          <w:p>
            <w:pPr>
              <w:pStyle w:val="Compact"/>
              <w:jc w:val="left"/>
            </w:pPr>
            <w:r>
              <w:t xml:space="preserve">1 session (2 hours)</w:t>
            </w:r>
          </w:p>
        </w:tc>
        <w:tc>
          <w:tcPr/>
          <w:p>
            <w:pPr>
              <w:pStyle w:val="Compact"/>
              <w:jc w:val="left"/>
            </w:pPr>
            <w:r>
              <w:t xml:space="preserve">¥1,200</w:t>
            </w:r>
          </w:p>
        </w:tc>
        <w:tc>
          <w:tcPr/>
          <w:p>
            <w:pPr>
              <w:pStyle w:val="Compact"/>
              <w:jc w:val="left"/>
            </w:pPr>
            <w:r>
              <w:t xml:space="preserve">¥1,200</w:t>
            </w:r>
          </w:p>
        </w:tc>
        <w:tc>
          <w:tcPr/>
          <w:p>
            <w:pPr>
              <w:pStyle w:val="Compact"/>
              <w:jc w:val="left"/>
            </w:pPr>
            <w:r>
              <w:t xml:space="preserve">Conducted at client's residence in China Shanghai</w:t>
            </w:r>
          </w:p>
        </w:tc>
      </w:tr>
      <w:tr>
        <w:tc>
          <w:tcPr/>
          <w:p>
            <w:pPr>
              <w:pStyle w:val="Compact"/>
              <w:jc w:val="left"/>
            </w:pPr>
            <w:r>
              <w:t xml:space="preserve">2</w:t>
            </w:r>
          </w:p>
        </w:tc>
        <w:tc>
          <w:tcPr/>
          <w:p>
            <w:pPr>
              <w:pStyle w:val="Compact"/>
              <w:jc w:val="left"/>
            </w:pPr>
            <w:r>
              <w:t xml:space="preserve">Regular Prenatal Midwife Visits (fetal monitoring, blood pressure checks, nutritional guidance, and emotional support)</w:t>
            </w:r>
          </w:p>
        </w:tc>
        <w:tc>
          <w:tcPr/>
          <w:p>
            <w:pPr>
              <w:pStyle w:val="Compact"/>
              <w:jc w:val="left"/>
            </w:pPr>
            <w:r>
              <w:t xml:space="preserve">8 sessions (1.5 hrs each)</w:t>
            </w:r>
          </w:p>
        </w:tc>
        <w:tc>
          <w:tcPr/>
          <w:p>
            <w:pPr>
              <w:pStyle w:val="Compact"/>
              <w:jc w:val="left"/>
            </w:pPr>
            <w:r>
              <w:t xml:space="preserve">¥800</w:t>
            </w:r>
          </w:p>
        </w:tc>
        <w:tc>
          <w:tcPr/>
          <w:p>
            <w:pPr>
              <w:pStyle w:val="Compact"/>
              <w:jc w:val="left"/>
            </w:pPr>
            <w:r>
              <w:t xml:space="preserve">¥6,400</w:t>
            </w:r>
          </w:p>
        </w:tc>
        <w:tc>
          <w:tcPr/>
          <w:p>
            <w:pPr>
              <w:pStyle w:val="Compact"/>
              <w:jc w:val="left"/>
            </w:pPr>
            <w:r>
              <w:t xml:space="preserve">Bi-weekly from 28th to 36th week</w:t>
            </w:r>
          </w:p>
        </w:tc>
      </w:tr>
      <w:tr>
        <w:tc>
          <w:tcPr/>
          <w:p>
            <w:pPr>
              <w:pStyle w:val="Compact"/>
              <w:jc w:val="left"/>
            </w:pPr>
            <w:r>
              <w:t xml:space="preserve">3</w:t>
            </w:r>
          </w:p>
        </w:tc>
        <w:tc>
          <w:tcPr/>
          <w:p>
            <w:pPr>
              <w:pStyle w:val="Compact"/>
              <w:jc w:val="left"/>
            </w:pPr>
            <w:r>
              <w:t xml:space="preserve">Home Birth Midwife Attendance (full labor and delivery support by a senior Midwife and an assistant Midwife)</w:t>
            </w:r>
          </w:p>
        </w:tc>
        <w:tc>
          <w:tcPr/>
          <w:p>
            <w:pPr>
              <w:pStyle w:val="Compact"/>
              <w:jc w:val="left"/>
            </w:pPr>
            <w:r>
              <w:t xml:space="preserve">1 event (up to 24 hrs)</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Includes emergency transfer coordination if required</w:t>
            </w:r>
          </w:p>
        </w:tc>
      </w:tr>
      <w:tr>
        <w:tc>
          <w:tcPr/>
          <w:p>
            <w:pPr>
              <w:pStyle w:val="Compact"/>
              <w:jc w:val="left"/>
            </w:pPr>
            <w:r>
              <w:t xml:space="preserve">4</w:t>
            </w:r>
          </w:p>
        </w:tc>
        <w:tc>
          <w:tcPr/>
          <w:p>
            <w:pPr>
              <w:pStyle w:val="Compact"/>
              <w:jc w:val="left"/>
            </w:pPr>
            <w:r>
              <w:t xml:space="preserve">Postnatal Midwife Care (mother recovery monitoring, newborn assessment, breastfeeding support, and postpartum depression screening)</w:t>
            </w:r>
          </w:p>
        </w:tc>
        <w:tc>
          <w:tcPr/>
          <w:p>
            <w:pPr>
              <w:pStyle w:val="Compact"/>
              <w:jc w:val="left"/>
            </w:pPr>
            <w:r>
              <w:t xml:space="preserve">6 sessions (2 hrs each)</w:t>
            </w:r>
          </w:p>
        </w:tc>
        <w:tc>
          <w:tcPr/>
          <w:p>
            <w:pPr>
              <w:pStyle w:val="Compact"/>
              <w:jc w:val="left"/>
            </w:pPr>
            <w:r>
              <w:t xml:space="preserve">¥900</w:t>
            </w:r>
          </w:p>
        </w:tc>
        <w:tc>
          <w:tcPr/>
          <w:p>
            <w:pPr>
              <w:pStyle w:val="Compact"/>
              <w:jc w:val="left"/>
            </w:pPr>
            <w:r>
              <w:t xml:space="preserve">¥5,400</w:t>
            </w:r>
          </w:p>
        </w:tc>
        <w:tc>
          <w:tcPr/>
          <w:p>
            <w:pPr>
              <w:pStyle w:val="Compact"/>
              <w:jc w:val="left"/>
            </w:pPr>
            <w:r>
              <w:t xml:space="preserve">First two weeks postpartum</w:t>
            </w:r>
          </w:p>
        </w:tc>
      </w:tr>
      <w:tr>
        <w:tc>
          <w:tcPr/>
          <w:p>
            <w:pPr>
              <w:pStyle w:val="Compact"/>
              <w:jc w:val="left"/>
            </w:pPr>
            <w:r>
              <w:t xml:space="preserve">5</w:t>
            </w:r>
          </w:p>
        </w:tc>
        <w:tc>
          <w:tcPr/>
          <w:p>
            <w:pPr>
              <w:pStyle w:val="Compact"/>
              <w:jc w:val="left"/>
            </w:pPr>
            <w:r>
              <w:t xml:space="preserve">24/7 Emergency Midwife Hotline &amp; On-Call Availability</w:t>
            </w:r>
          </w:p>
        </w:tc>
        <w:tc>
          <w:tcPr/>
          <w:p>
            <w:pPr>
              <w:pStyle w:val="Compact"/>
              <w:jc w:val="left"/>
            </w:pPr>
            <w:r>
              <w:t xml:space="preserve">Full term (40 weeks)</w:t>
            </w:r>
          </w:p>
        </w:tc>
        <w:tc>
          <w:tcPr/>
          <w:p>
            <w:pPr>
              <w:pStyle w:val="Compact"/>
              <w:jc w:val="left"/>
            </w:pPr>
            <w:r>
              <w:t xml:space="preserve">¥350</w:t>
            </w:r>
          </w:p>
        </w:tc>
        <w:tc>
          <w:tcPr/>
          <w:p>
            <w:pPr>
              <w:pStyle w:val="Compact"/>
              <w:jc w:val="left"/>
            </w:pPr>
            <w:r>
              <w:t xml:space="preserve">¥14,000</w:t>
            </w:r>
          </w:p>
        </w:tc>
        <w:tc>
          <w:tcPr/>
          <w:p>
            <w:pPr>
              <w:pStyle w:val="Compact"/>
              <w:jc w:val="left"/>
            </w:pPr>
            <w:r>
              <w:t xml:space="preserve">Guaranteed response within 30 minutes in China Shanghai metro area</w:t>
            </w:r>
          </w:p>
        </w:tc>
      </w:tr>
      <w:tr>
        <w:tc>
          <w:tcPr/>
          <w:p>
            <w:pPr>
              <w:pStyle w:val="Compact"/>
              <w:jc w:val="left"/>
            </w:pPr>
            <w:r>
              <w:t xml:space="preserve">6</w:t>
            </w:r>
          </w:p>
        </w:tc>
        <w:tc>
          <w:tcPr/>
          <w:p>
            <w:pPr>
              <w:pStyle w:val="Compact"/>
              <w:jc w:val="left"/>
            </w:pPr>
            <w:r>
              <w:t xml:space="preserve">Midwife-Led Birth Education Workshop (partner preparation, pain management techniques, and hospital/home birth protocol briefing)</w:t>
            </w:r>
          </w:p>
        </w:tc>
        <w:tc>
          <w:tcPr/>
          <w:p>
            <w:pPr>
              <w:pStyle w:val="Compact"/>
              <w:jc w:val="left"/>
            </w:pPr>
            <w:r>
              <w:t xml:space="preserve">2 workshops (3 hrs each)</w:t>
            </w:r>
          </w:p>
        </w:tc>
        <w:tc>
          <w:tcPr/>
          <w:p>
            <w:pPr>
              <w:pStyle w:val="Compact"/>
              <w:jc w:val="left"/>
            </w:pPr>
            <w:r>
              <w:t xml:space="preserve">¥600</w:t>
            </w:r>
          </w:p>
        </w:tc>
        <w:tc>
          <w:tcPr/>
          <w:p>
            <w:pPr>
              <w:pStyle w:val="Compact"/>
              <w:jc w:val="left"/>
            </w:pPr>
            <w:r>
              <w:t xml:space="preserve">¥1,200</w:t>
            </w:r>
          </w:p>
        </w:tc>
        <w:tc>
          <w:tcPr/>
          <w:p>
            <w:pPr>
              <w:pStyle w:val="Compact"/>
              <w:jc w:val="left"/>
            </w:pPr>
            <w:r>
              <w:t xml:space="preserve">Conducted at our Pudong facility</w:t>
            </w:r>
          </w:p>
        </w:tc>
      </w:tr>
      <w:tr>
        <w:tc>
          <w:tcPr/>
          <w:p>
            <w:pPr>
              <w:pStyle w:val="Compact"/>
              <w:jc w:val="left"/>
            </w:pPr>
            <w:r>
              <w:t xml:space="preserve">7</w:t>
            </w:r>
          </w:p>
        </w:tc>
        <w:tc>
          <w:tcPr/>
          <w:p>
            <w:pPr>
              <w:pStyle w:val="Compact"/>
              <w:jc w:val="left"/>
            </w:pPr>
            <w:r>
              <w:t xml:space="preserve">Medical Equipment &amp; Consumables (fetal doppler, blood pressure monitor, sterile delivery kit, neonatal resuscitation equipment)</w:t>
            </w:r>
          </w:p>
        </w:tc>
        <w:tc>
          <w:tcPr/>
          <w:p>
            <w:pPr>
              <w:pStyle w:val="Compact"/>
              <w:jc w:val="left"/>
            </w:pPr>
            <w:r>
              <w:t xml:space="preserve">1 package</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All equipment sterilized and certified</w:t>
            </w:r>
          </w:p>
        </w:tc>
      </w:tr>
      <w:tr>
        <w:tc>
          <w:tcPr/>
          <w:p>
            <w:pPr>
              <w:pStyle w:val="Compact"/>
              <w:jc w:val="left"/>
            </w:pPr>
            <w:r>
              <w:t xml:space="preserve">8</w:t>
            </w:r>
          </w:p>
        </w:tc>
        <w:tc>
          <w:tcPr/>
          <w:p>
            <w:pPr>
              <w:pStyle w:val="Compact"/>
              <w:jc w:val="left"/>
            </w:pPr>
            <w:r>
              <w:t xml:space="preserve">Documentation &amp; Medical Record Filing (official birth certificate coordination, midwife care log, and referral letters to Shanghai municipal hospitals if needed)</w:t>
            </w:r>
          </w:p>
        </w:tc>
        <w:tc>
          <w:tcPr/>
          <w:p>
            <w:pPr>
              <w:pStyle w:val="Compact"/>
              <w:jc w:val="left"/>
            </w:pPr>
            <w:r>
              <w:t xml:space="preserve">1 package</w:t>
            </w:r>
          </w:p>
        </w:tc>
        <w:tc>
          <w:tcPr/>
          <w:p>
            <w:pPr>
              <w:pStyle w:val="Compact"/>
              <w:jc w:val="left"/>
            </w:pPr>
            <w:r>
              <w:t xml:space="preserve">¥800</w:t>
            </w:r>
          </w:p>
        </w:tc>
        <w:tc>
          <w:tcPr/>
          <w:p>
            <w:pPr>
              <w:pStyle w:val="Compact"/>
              <w:jc w:val="left"/>
            </w:pPr>
            <w:r>
              <w:t xml:space="preserve">¥800</w:t>
            </w:r>
          </w:p>
        </w:tc>
        <w:tc>
          <w:tcPr/>
          <w:p>
            <w:pPr>
              <w:pStyle w:val="Compact"/>
              <w:jc w:val="left"/>
            </w:pPr>
            <w:r>
              <w:t xml:space="preserve">Compliant with China Shanghai health authority requirements</w:t>
            </w:r>
          </w:p>
        </w:tc>
      </w:tr>
      <w:tr>
        <w:tc>
          <w:tcPr>
            <w:gridSpan w:val="4"/>
          </w:tcPr>
          <w:p>
            <w:pPr>
              <w:pStyle w:val="Compact"/>
              <w:jc w:val="right"/>
            </w:pPr>
            <w:r>
              <w:t xml:space="preserve">Subtotal:</w:t>
            </w:r>
          </w:p>
        </w:tc>
        <w:tc>
          <w:tcPr/>
          <w:p>
            <w:pPr>
              <w:pStyle w:val="Compact"/>
              <w:jc w:val="left"/>
            </w:pPr>
            <w:r>
              <w:t xml:space="preserve">¥43,500</w:t>
            </w:r>
          </w:p>
        </w:tc>
        <w:tc>
          <w:tcPr/>
          <w:p>
            <w:pPr>
              <w:pStyle w:val="Compact"/>
            </w:pPr>
          </w:p>
        </w:tc>
      </w:tr>
      <w:tr>
        <w:tc>
          <w:tcPr>
            <w:gridSpan w:val="4"/>
          </w:tcPr>
          <w:p>
            <w:pPr>
              <w:pStyle w:val="Compact"/>
              <w:jc w:val="right"/>
            </w:pPr>
            <w:r>
              <w:t xml:space="preserve">Applicable Tax (6% VAT):</w:t>
            </w:r>
          </w:p>
        </w:tc>
        <w:tc>
          <w:tcPr/>
          <w:p>
            <w:pPr>
              <w:pStyle w:val="Compact"/>
              <w:jc w:val="left"/>
            </w:pPr>
            <w:r>
              <w:t xml:space="preserve">¥2,610</w:t>
            </w:r>
          </w:p>
        </w:tc>
        <w:tc>
          <w:tcPr/>
          <w:p>
            <w:pPr>
              <w:pStyle w:val="Compact"/>
            </w:pPr>
          </w:p>
        </w:tc>
      </w:tr>
      <w:tr>
        <w:tc>
          <w:tcPr>
            <w:gridSpan w:val="4"/>
          </w:tcPr>
          <w:p>
            <w:pPr>
              <w:pStyle w:val="Compact"/>
              <w:jc w:val="right"/>
            </w:pPr>
            <w:r>
              <w:t xml:space="preserve">Grand Total:</w:t>
            </w:r>
          </w:p>
        </w:tc>
        <w:tc>
          <w:tcPr/>
          <w:p>
            <w:pPr>
              <w:pStyle w:val="Compact"/>
              <w:jc w:val="left"/>
            </w:pPr>
            <w:r>
              <w:t xml:space="preserve">¥46,110</w:t>
            </w:r>
          </w:p>
        </w:tc>
        <w:tc>
          <w:tcPr/>
          <w:p>
            <w:pPr>
              <w:pStyle w:val="Compact"/>
            </w:pPr>
          </w:p>
        </w:tc>
      </w:tr>
    </w:tbl>
    <w:p>
      <w:pPr>
        <w:pStyle w:val="BodyText"/>
      </w:pPr>
      <w:r>
        <w:t xml:space="preserve">Scope of Midwife Services in China Shanghai</w:t>
      </w:r>
    </w:p>
    <w:p>
      <w:pPr>
        <w:pStyle w:val="BodyText"/>
      </w:pPr>
      <w:r>
        <w:t xml:space="preserve">This</w:t>
      </w:r>
      <w:r>
        <w:t xml:space="preserve"> </w:t>
      </w:r>
      <w:r>
        <w:rPr>
          <w:bCs/>
          <w:b/>
        </w:rPr>
        <w:t xml:space="preserve">Quotation Estimate</w:t>
      </w:r>
      <w:r>
        <w:t xml:space="preserve"> </w:t>
      </w:r>
      <w:r>
        <w:t xml:space="preserve">covers the full spectrum of</w:t>
      </w:r>
      <w:r>
        <w:t xml:space="preserve"> </w:t>
      </w:r>
      <w:r>
        <w:rPr>
          <w:bCs/>
          <w:b/>
        </w:rPr>
        <w:t xml:space="preserve">Midwife</w:t>
      </w:r>
      <w:r>
        <w:t xml:space="preserve"> </w:t>
      </w:r>
      <w:r>
        <w:t xml:space="preserve">care as defined under the Shanghai Municipal Maternal and Child Health Service Standards. Our</w:t>
      </w:r>
      <w:r>
        <w:t xml:space="preserve"> </w:t>
      </w:r>
      <w:r>
        <w:rPr>
          <w:bCs/>
          <w:b/>
        </w:rPr>
        <w:t xml:space="preserve">Midwife</w:t>
      </w:r>
      <w:r>
        <w:t xml:space="preserve"> </w:t>
      </w:r>
      <w:r>
        <w:t xml:space="preserve">team, all holding valid practice licenses issued by the Shanghai Health Commission, will provide continuous, evidence-based care from the second trimester through the postnatal period. All services are delivered within the administrative boundaries of</w:t>
      </w:r>
      <w:r>
        <w:t xml:space="preserve"> </w:t>
      </w:r>
      <w:r>
        <w:rPr>
          <w:bCs/>
          <w:b/>
        </w:rPr>
        <w:t xml:space="preserve">China Shanghai</w:t>
      </w:r>
      <w:r>
        <w:t xml:space="preserve">, including the municipal districts of Pudong, Huangpu, Jing'an, Xuhui, and Changning. In the event that a client relocates to a neighboring province, a supplementary</w:t>
      </w:r>
      <w:r>
        <w:t xml:space="preserve"> </w:t>
      </w:r>
      <w:r>
        <w:rPr>
          <w:bCs/>
          <w:b/>
        </w:rPr>
        <w:t xml:space="preserve">Quotation Estimate</w:t>
      </w:r>
      <w:r>
        <w:t xml:space="preserve"> </w:t>
      </w:r>
      <w:r>
        <w:t xml:space="preserve">will be issued to reflect travel and logistical adjustments.</w:t>
      </w:r>
    </w:p>
    <w:p>
      <w:pPr>
        <w:pStyle w:val="BodyText"/>
      </w:pPr>
      <w:r>
        <w:t xml:space="preserve">Payment Terms</w:t>
      </w:r>
    </w:p>
    <w:p>
      <w:pPr>
        <w:numPr>
          <w:ilvl w:val="0"/>
          <w:numId w:val="1001"/>
        </w:numPr>
        <w:pStyle w:val="Compact"/>
      </w:pPr>
      <w:r>
        <w:rPr>
          <w:bCs/>
          <w:b/>
        </w:rPr>
        <w:t xml:space="preserve">Deposit:</w:t>
      </w:r>
      <w:r>
        <w:t xml:space="preserve"> </w:t>
      </w:r>
      <w:r>
        <w:t xml:space="preserve">30% of the total</w:t>
      </w:r>
      <w:r>
        <w:t xml:space="preserve"> </w:t>
      </w:r>
      <w:r>
        <w:rPr>
          <w:bCs/>
          <w:b/>
        </w:rPr>
        <w:t xml:space="preserve">Quotation Estimate</w:t>
      </w:r>
      <w:r>
        <w:t xml:space="preserve"> </w:t>
      </w:r>
      <w:r>
        <w:t xml:space="preserve">amount (¥13,833) is due upon acceptance of this document to secure the assigned</w:t>
      </w:r>
      <w:r>
        <w:t xml:space="preserve"> </w:t>
      </w:r>
      <w:r>
        <w:rPr>
          <w:bCs/>
          <w:b/>
        </w:rPr>
        <w:t xml:space="preserve">Midwife</w:t>
      </w:r>
      <w:r>
        <w:t xml:space="preserve"> </w:t>
      </w:r>
      <w:r>
        <w:t xml:space="preserve">and schedule.</w:t>
      </w:r>
    </w:p>
    <w:p>
      <w:pPr>
        <w:numPr>
          <w:ilvl w:val="0"/>
          <w:numId w:val="1001"/>
        </w:numPr>
        <w:pStyle w:val="Compact"/>
      </w:pPr>
      <w:r>
        <w:rPr>
          <w:bCs/>
          <w:b/>
        </w:rPr>
        <w:t xml:space="preserve">Second Installment:</w:t>
      </w:r>
      <w:r>
        <w:t xml:space="preserve"> </w:t>
      </w:r>
      <w:r>
        <w:t xml:space="preserve">40% (¥18,444) is due at the 32nd week of gestation, prior to the home birth</w:t>
      </w:r>
      <w:r>
        <w:t xml:space="preserve"> </w:t>
      </w:r>
      <w:r>
        <w:rPr>
          <w:bCs/>
          <w:b/>
        </w:rPr>
        <w:t xml:space="preserve">Midwife</w:t>
      </w:r>
      <w:r>
        <w:t xml:space="preserve"> </w:t>
      </w:r>
      <w:r>
        <w:t xml:space="preserve">attendance.</w:t>
      </w:r>
    </w:p>
    <w:p>
      <w:pPr>
        <w:numPr>
          <w:ilvl w:val="0"/>
          <w:numId w:val="1001"/>
        </w:numPr>
        <w:pStyle w:val="Compact"/>
      </w:pPr>
      <w:r>
        <w:rPr>
          <w:bCs/>
          <w:b/>
        </w:rPr>
        <w:t xml:space="preserve">Final Payment:</w:t>
      </w:r>
      <w:r>
        <w:t xml:space="preserve"> </w:t>
      </w:r>
      <w:r>
        <w:t xml:space="preserve">The remaining 30% (¥13,833) is due within 7 calendar days following the completion of all postnatal</w:t>
      </w:r>
      <w:r>
        <w:t xml:space="preserve"> </w:t>
      </w:r>
      <w:r>
        <w:rPr>
          <w:bCs/>
          <w:b/>
        </w:rPr>
        <w:t xml:space="preserve">Midwife</w:t>
      </w:r>
      <w:r>
        <w:t xml:space="preserve"> </w:t>
      </w:r>
      <w:r>
        <w:t xml:space="preserve">sessions.</w:t>
      </w:r>
    </w:p>
    <w:p>
      <w:pPr>
        <w:numPr>
          <w:ilvl w:val="0"/>
          <w:numId w:val="1001"/>
        </w:numPr>
        <w:pStyle w:val="Compact"/>
      </w:pPr>
      <w:r>
        <w:rPr>
          <w:bCs/>
          <w:b/>
        </w:rPr>
        <w:t xml:space="preserve">Accepted Methods:</w:t>
      </w:r>
      <w:r>
        <w:t xml:space="preserve"> </w:t>
      </w:r>
      <w:r>
        <w:t xml:space="preserve">Bank transfer (ICBC, China Construction Bank, or Bank of China), Alipay, or WeChat Pay. All transactions are processed in Chinese Yuan (CNY) within</w:t>
      </w:r>
      <w:r>
        <w:t xml:space="preserve"> </w:t>
      </w:r>
      <w:r>
        <w:rPr>
          <w:bCs/>
          <w:b/>
        </w:rPr>
        <w:t xml:space="preserve">China Shanghai</w:t>
      </w:r>
      <w:r>
        <w:t xml:space="preserve">.</w:t>
      </w:r>
    </w:p>
    <w:p>
      <w:pPr>
        <w:numPr>
          <w:ilvl w:val="0"/>
          <w:numId w:val="1001"/>
        </w:numPr>
        <w:pStyle w:val="Compact"/>
      </w:pPr>
      <w:r>
        <w:rPr>
          <w:bCs/>
          <w:b/>
        </w:rPr>
        <w:t xml:space="preserve">Late Payment:</w:t>
      </w:r>
      <w:r>
        <w:t xml:space="preserve"> </w:t>
      </w:r>
      <w:r>
        <w:t xml:space="preserve">A surcharge of 1.5% per month will apply to outstanding balances beyond the due date.</w:t>
      </w:r>
    </w:p>
    <w:p>
      <w:pPr>
        <w:pStyle w:val="FirstParagraph"/>
      </w:pPr>
      <w:r>
        <w:t xml:space="preserve">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30 days from the date of issue. After expiry, pricing may be revised based on current</w:t>
      </w:r>
      <w:r>
        <w:t xml:space="preserve"> </w:t>
      </w:r>
      <w:r>
        <w:rPr>
          <w:bCs/>
          <w:b/>
        </w:rPr>
        <w:t xml:space="preserve">Midwife</w:t>
      </w:r>
      <w:r>
        <w:t xml:space="preserve"> </w:t>
      </w:r>
      <w:r>
        <w:t xml:space="preserve">availability and market conditions in</w:t>
      </w:r>
      <w:r>
        <w:t xml:space="preserve"> </w:t>
      </w:r>
      <w:r>
        <w:rPr>
          <w:bCs/>
          <w:b/>
        </w:rPr>
        <w:t xml:space="preserve">China Shanghai</w:t>
      </w:r>
      <w:r>
        <w:t xml:space="preserve">.</w:t>
      </w:r>
    </w:p>
    <w:p>
      <w:pPr>
        <w:numPr>
          <w:ilvl w:val="0"/>
          <w:numId w:val="1002"/>
        </w:numPr>
        <w:pStyle w:val="Compact"/>
      </w:pPr>
      <w:r>
        <w:t xml:space="preserve">The assigned</w:t>
      </w:r>
      <w:r>
        <w:t xml:space="preserve"> </w:t>
      </w:r>
      <w:r>
        <w:rPr>
          <w:bCs/>
          <w:b/>
        </w:rPr>
        <w:t xml:space="preserve">Midwife</w:t>
      </w:r>
      <w:r>
        <w:t xml:space="preserve"> </w:t>
      </w:r>
      <w:r>
        <w:t xml:space="preserve">will be a registered professional with a minimum of 8 years of clinical experience in obstetric and neonatal care, as verified by the Shanghai Medical Association.</w:t>
      </w:r>
    </w:p>
    <w:p>
      <w:pPr>
        <w:numPr>
          <w:ilvl w:val="0"/>
          <w:numId w:val="1002"/>
        </w:numPr>
        <w:pStyle w:val="Compact"/>
      </w:pPr>
      <w:r>
        <w:t xml:space="preserve">Should an emergency hospital transfer become necessary, the</w:t>
      </w:r>
      <w:r>
        <w:t xml:space="preserve"> </w:t>
      </w:r>
      <w:r>
        <w:rPr>
          <w:bCs/>
          <w:b/>
        </w:rPr>
        <w:t xml:space="preserve">Midwife</w:t>
      </w:r>
      <w:r>
        <w:t xml:space="preserve"> </w:t>
      </w:r>
      <w:r>
        <w:t xml:space="preserve">will coordinate with the nearest Level III hospital in</w:t>
      </w:r>
      <w:r>
        <w:t xml:space="preserve"> </w:t>
      </w:r>
      <w:r>
        <w:rPr>
          <w:bCs/>
          <w:b/>
        </w:rPr>
        <w:t xml:space="preserve">China Shanghai</w:t>
      </w:r>
      <w:r>
        <w:t xml:space="preserve">. Hospital fees, surgical costs, and inpatient charges are not included in this</w:t>
      </w:r>
      <w:r>
        <w:t xml:space="preserve"> </w:t>
      </w:r>
      <w:r>
        <w:rPr>
          <w:bCs/>
          <w:b/>
        </w:rPr>
        <w:t xml:space="preserve">Quotation Estimate</w:t>
      </w:r>
      <w:r>
        <w:t xml:space="preserve"> </w:t>
      </w:r>
      <w:r>
        <w:t xml:space="preserve">and will be the client's responsibility.</w:t>
      </w:r>
    </w:p>
    <w:p>
      <w:pPr>
        <w:numPr>
          <w:ilvl w:val="0"/>
          <w:numId w:val="1002"/>
        </w:numPr>
        <w:pStyle w:val="Compact"/>
      </w:pPr>
      <w:r>
        <w:t xml:space="preserve">Cancellation by the client more than 14 days before the scheduled birth date will result in a 50% refund of the deposit. Cancellations within 14 days are non-refundable.</w:t>
      </w:r>
    </w:p>
    <w:p>
      <w:pPr>
        <w:numPr>
          <w:ilvl w:val="0"/>
          <w:numId w:val="1002"/>
        </w:numPr>
        <w:pStyle w:val="Compact"/>
      </w:pPr>
      <w:r>
        <w:t xml:space="preserve">All</w:t>
      </w:r>
      <w:r>
        <w:t xml:space="preserve"> </w:t>
      </w:r>
      <w:r>
        <w:rPr>
          <w:bCs/>
          <w:b/>
        </w:rPr>
        <w:t xml:space="preserve">Midwife</w:t>
      </w:r>
      <w:r>
        <w:t xml:space="preserve"> </w:t>
      </w:r>
      <w:r>
        <w:t xml:space="preserve">services are subject to the client's informed consent and adherence to the personalized care plan established during the initial consultation.</w:t>
      </w:r>
    </w:p>
    <w:p>
      <w:pPr>
        <w:numPr>
          <w:ilvl w:val="0"/>
          <w:numId w:val="1002"/>
        </w:numPr>
        <w:pStyle w:val="Compact"/>
      </w:pPr>
      <w:r>
        <w:t xml:space="preserve">Confidentiality of all medical records and personal data is guaranteed in accordance with the Personal Information Protection Law of the People's Republic of China.</w:t>
      </w:r>
    </w:p>
    <w:p>
      <w:pPr>
        <w:numPr>
          <w:ilvl w:val="0"/>
          <w:numId w:val="1002"/>
        </w:numPr>
        <w:pStyle w:val="Compact"/>
      </w:pPr>
      <w:r>
        <w:t xml:space="preserve">This</w:t>
      </w:r>
      <w:r>
        <w:t xml:space="preserve"> </w:t>
      </w:r>
      <w:r>
        <w:rPr>
          <w:bCs/>
          <w:b/>
        </w:rPr>
        <w:t xml:space="preserve">Quotation Estimate</w:t>
      </w:r>
      <w:r>
        <w:t xml:space="preserve"> </w:t>
      </w:r>
      <w:r>
        <w:t xml:space="preserve">does not constitute a guarantee of a specific birth outcome. The</w:t>
      </w:r>
      <w:r>
        <w:t xml:space="preserve"> </w:t>
      </w:r>
      <w:r>
        <w:rPr>
          <w:bCs/>
          <w:b/>
        </w:rPr>
        <w:t xml:space="preserve">Midwife</w:t>
      </w:r>
      <w:r>
        <w:t xml:space="preserve"> </w:t>
      </w:r>
      <w:r>
        <w:t xml:space="preserve">will exercise all reasonable professional judgment to ensure the safety of both mother and newborn.</w:t>
      </w:r>
    </w:p>
    <w:p>
      <w:pPr>
        <w:pStyle w:val="FirstParagraph"/>
      </w:pPr>
      <w:r>
        <w:t xml:space="preserve">Acceptance</w:t>
      </w:r>
    </w:p>
    <w:p>
      <w:pPr>
        <w:pStyle w:val="BodyText"/>
      </w:pPr>
      <w:r>
        <w:t xml:space="preserve">By signing below, the client acknowledges and accepts this</w:t>
      </w:r>
      <w:r>
        <w:t xml:space="preserve"> </w:t>
      </w:r>
      <w:r>
        <w:rPr>
          <w:bCs/>
          <w:b/>
        </w:rPr>
        <w:t xml:space="preserve">Quotation Estimate</w:t>
      </w:r>
      <w:r>
        <w:t xml:space="preserve"> </w:t>
      </w:r>
      <w:r>
        <w:t xml:space="preserve">for</w:t>
      </w:r>
      <w:r>
        <w:t xml:space="preserve"> </w:t>
      </w:r>
      <w:r>
        <w:rPr>
          <w:bCs/>
          <w:b/>
        </w:rPr>
        <w:t xml:space="preserve">Midwife</w:t>
      </w:r>
      <w:r>
        <w:t xml:space="preserve"> </w:t>
      </w:r>
      <w:r>
        <w:t xml:space="preserve">services in</w:t>
      </w:r>
      <w:r>
        <w:t xml:space="preserve"> </w:t>
      </w:r>
      <w:r>
        <w:rPr>
          <w:bCs/>
          <w:b/>
        </w:rPr>
        <w:t xml:space="preserve">China Shanghai</w:t>
      </w:r>
      <w:r>
        <w:t xml:space="preserve">. The engagement shall commence upon receipt of the initial deposit. Both parties agree to the terms and conditions outlined herein.</w:t>
      </w:r>
    </w:p>
    <w:p>
      <w:pPr>
        <w:pStyle w:val="BodyText"/>
      </w:pPr>
      <w:r>
        <w:rPr>
          <w:bCs/>
          <w:b/>
        </w:rPr>
        <w:t xml:space="preserve">Client Signature</w:t>
      </w:r>
      <w:r>
        <w:br/>
      </w:r>
      <w:r>
        <w:t xml:space="preserve">Ms. Li Wei</w:t>
      </w:r>
      <w:r>
        <w:br/>
      </w:r>
      <w:r>
        <w:t xml:space="preserve">Date: _______________</w:t>
      </w:r>
    </w:p>
    <w:p>
      <w:pPr>
        <w:pStyle w:val="BodyText"/>
      </w:pPr>
      <w:r>
        <w:rPr>
          <w:bCs/>
          <w:b/>
        </w:rPr>
        <w:t xml:space="preserve">Authorized Representative</w:t>
      </w:r>
      <w:r>
        <w:br/>
      </w:r>
      <w:r>
        <w:t xml:space="preserve">Dr. Zhang Min, Chief Midwife</w:t>
      </w:r>
      <w:r>
        <w:br/>
      </w:r>
      <w:r>
        <w:t xml:space="preserve">Shanghai Maternal Care Services Co., Ltd.</w:t>
      </w:r>
      <w:r>
        <w:br/>
      </w:r>
      <w:r>
        <w:t xml:space="preserve">Date: _______________</w:t>
      </w:r>
    </w:p>
    <w:p>
      <w:pPr>
        <w:pStyle w:val="BodyText"/>
      </w:pPr>
      <w:r>
        <w:t xml:space="preserve">Shanghai Maternal Care Services Co., Ltd. | 888 Century Avenue, Pudong New Area, China Shanghai 200120</w:t>
      </w:r>
    </w:p>
    <w:p>
      <w:pPr>
        <w:pStyle w:val="BodyText"/>
      </w:pPr>
      <w:r>
        <w:t xml:space="preserve">This Quotation Estimate (Ref: QTE-SH-2025-04187) is issued for Midwife services in China Shanghai. For inquiries, contact our office at +86-21-5888-6600.</w:t>
      </w:r>
    </w:p>
    <w:p>
      <w:pPr>
        <w:pStyle w:val="BodyText"/>
      </w:pPr>
      <w:r>
        <w:t xml:space="preserve">© 2025 Shanghai Maternal Care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China Shanghai</dc:title>
  <dc:creator/>
  <dc:language>en</dc:language>
  <cp:keywords/>
  <dcterms:created xsi:type="dcterms:W3CDTF">2026-10-10T06:49:55Z</dcterms:created>
  <dcterms:modified xsi:type="dcterms:W3CDTF">2026-10-10T06:49:55Z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