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Midwife</w:t>
      </w:r>
      <w:r>
        <w:t xml:space="preserve"> </w:t>
      </w:r>
      <w:r>
        <w:t xml:space="preserve">Services</w:t>
      </w:r>
      <w:r>
        <w:t xml:space="preserve"> </w:t>
      </w:r>
      <w:r>
        <w:t xml:space="preserve">-</w:t>
      </w:r>
      <w:r>
        <w:t xml:space="preserve"> </w:t>
      </w:r>
      <w:r>
        <w:t xml:space="preserve">DR</w:t>
      </w:r>
      <w:r>
        <w:t xml:space="preserve"> </w:t>
      </w:r>
      <w:r>
        <w:t xml:space="preserve">Congo</w:t>
      </w:r>
      <w:r>
        <w:t xml:space="preserve"> </w:t>
      </w:r>
      <w:r>
        <w:t xml:space="preserve">Kinshasa</w:t>
      </w:r>
    </w:p>
    <w:bookmarkStart w:id="20" w:name="quotation-estimate"/>
    <w:p>
      <w:pPr>
        <w:pStyle w:val="Heading1"/>
      </w:pPr>
      <w:r>
        <w:t xml:space="preserve">Quotation Estimate</w:t>
      </w:r>
    </w:p>
    <w:p>
      <w:pPr>
        <w:pStyle w:val="FirstParagraph"/>
      </w:pPr>
      <w:r>
        <w:t xml:space="preserve">Professional Midwife Services — DR Congo Kinshasa</w:t>
      </w:r>
    </w:p>
    <w:bookmarkEnd w:id="20"/>
    <w:bookmarkStart w:id="21" w:name="provider-information"/>
    <w:p>
      <w:pPr>
        <w:pStyle w:val="Heading3"/>
      </w:pPr>
      <w:r>
        <w:t xml:space="preserve">Provider Information</w:t>
      </w:r>
    </w:p>
    <w:p>
      <w:pPr>
        <w:pStyle w:val="FirstParagraph"/>
      </w:pPr>
      <w:r>
        <w:rPr>
          <w:bCs/>
          <w:b/>
        </w:rPr>
        <w:t xml:space="preserve">Company:</w:t>
      </w:r>
      <w:r>
        <w:t xml:space="preserve"> </w:t>
      </w:r>
      <w:r>
        <w:t xml:space="preserve">Kinshasa Maternal Care Services Ltd.</w:t>
      </w:r>
    </w:p>
    <w:p>
      <w:pPr>
        <w:pStyle w:val="BodyText"/>
      </w:pPr>
      <w:r>
        <w:rPr>
          <w:bCs/>
          <w:b/>
        </w:rPr>
        <w:t xml:space="preserve">Address:</w:t>
      </w:r>
      <w:r>
        <w:t xml:space="preserve"> </w:t>
      </w:r>
      <w:r>
        <w:t xml:space="preserve">Avenue du Commerce, Gombe, Kinshasa, DR Congo</w:t>
      </w:r>
    </w:p>
    <w:p>
      <w:pPr>
        <w:pStyle w:val="BodyText"/>
      </w:pPr>
      <w:r>
        <w:rPr>
          <w:bCs/>
          <w:b/>
        </w:rPr>
        <w:t xml:space="preserve">Phone:</w:t>
      </w:r>
      <w:r>
        <w:t xml:space="preserve"> </w:t>
      </w:r>
      <w:r>
        <w:t xml:space="preserve">+243 810 000 000</w:t>
      </w:r>
    </w:p>
    <w:p>
      <w:pPr>
        <w:pStyle w:val="BodyText"/>
      </w:pPr>
      <w:r>
        <w:rPr>
          <w:bCs/>
          <w:b/>
        </w:rPr>
        <w:t xml:space="preserve">Email:</w:t>
      </w:r>
      <w:r>
        <w:t xml:space="preserve"> </w:t>
      </w:r>
      <w:r>
        <w:t xml:space="preserve">info@kinshasamaternalcare.cd</w:t>
      </w:r>
    </w:p>
    <w:p>
      <w:pPr>
        <w:pStyle w:val="BodyText"/>
      </w:pPr>
      <w:r>
        <w:rPr>
          <w:bCs/>
          <w:b/>
        </w:rPr>
        <w:t xml:space="preserve">Registration No.:</w:t>
      </w:r>
      <w:r>
        <w:t xml:space="preserve"> </w:t>
      </w:r>
      <w:r>
        <w:t xml:space="preserve">RCCM/KIN/2024/004521</w:t>
      </w:r>
    </w:p>
    <w:bookmarkEnd w:id="21"/>
    <w:bookmarkStart w:id="22" w:name="quotation-details"/>
    <w:p>
      <w:pPr>
        <w:pStyle w:val="Heading3"/>
      </w:pPr>
      <w:r>
        <w:t xml:space="preserve">Quotation Details</w:t>
      </w:r>
    </w:p>
    <w:p>
      <w:pPr>
        <w:pStyle w:val="FirstParagraph"/>
      </w:pPr>
      <w:r>
        <w:rPr>
          <w:bCs/>
          <w:b/>
        </w:rPr>
        <w:t xml:space="preserve">Quotation No.:</w:t>
      </w:r>
      <w:r>
        <w:t xml:space="preserve"> </w:t>
      </w:r>
      <w:r>
        <w:t xml:space="preserve">QE-KIN-2025-00387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Service Location:</w:t>
      </w:r>
      <w:r>
        <w:t xml:space="preserve"> </w:t>
      </w:r>
      <w:r>
        <w:t xml:space="preserve">DR Congo Kinshasa</w:t>
      </w:r>
    </w:p>
    <w:p>
      <w:pPr>
        <w:pStyle w:val="BodyText"/>
      </w:pPr>
      <w:r>
        <w:rPr>
          <w:bCs/>
          <w:b/>
        </w:rPr>
        <w:t xml:space="preserve">Prepared By:</w:t>
      </w:r>
      <w:r>
        <w:t xml:space="preserve"> </w:t>
      </w:r>
      <w:r>
        <w:t xml:space="preserve">Dr. Marie-Claire Mwamba, Lead Midwife</w:t>
      </w:r>
    </w:p>
    <w:bookmarkEnd w:id="22"/>
    <w:bookmarkStart w:id="23" w:name="client-information"/>
    <w:p>
      <w:pPr>
        <w:pStyle w:val="Heading3"/>
      </w:pPr>
      <w:r>
        <w:t xml:space="preserve">Client Information</w:t>
      </w:r>
    </w:p>
    <w:p>
      <w:pPr>
        <w:pStyle w:val="FirstParagraph"/>
      </w:pPr>
      <w:r>
        <w:rPr>
          <w:bCs/>
          <w:b/>
        </w:rPr>
        <w:t xml:space="preserve">Client Name:</w:t>
      </w:r>
      <w:r>
        <w:t xml:space="preserve"> </w:t>
      </w:r>
      <w:r>
        <w:t xml:space="preserve">______________________________</w:t>
      </w:r>
    </w:p>
    <w:p>
      <w:pPr>
        <w:pStyle w:val="BodyText"/>
      </w:pPr>
      <w:r>
        <w:rPr>
          <w:bCs/>
          <w:b/>
        </w:rPr>
        <w:t xml:space="preserve">Address:</w:t>
      </w:r>
      <w:r>
        <w:t xml:space="preserve"> </w:t>
      </w:r>
      <w:r>
        <w:t xml:space="preserve">______________________________</w:t>
      </w:r>
    </w:p>
    <w:p>
      <w:pPr>
        <w:pStyle w:val="BodyText"/>
      </w:pPr>
      <w:r>
        <w:rPr>
          <w:bCs/>
          <w:b/>
        </w:rPr>
        <w:t xml:space="preserve">Phone:</w:t>
      </w:r>
      <w:r>
        <w:t xml:space="preserve"> </w:t>
      </w:r>
      <w:r>
        <w:t xml:space="preserve">______________________________</w:t>
      </w:r>
    </w:p>
    <w:p>
      <w:pPr>
        <w:pStyle w:val="BodyText"/>
      </w:pPr>
      <w:r>
        <w:rPr>
          <w:bCs/>
          <w:b/>
        </w:rPr>
        <w:t xml:space="preserve">Email:</w:t>
      </w:r>
      <w:r>
        <w:t xml:space="preserve"> </w:t>
      </w:r>
      <w:r>
        <w:t xml:space="preserve">______________________________</w:t>
      </w:r>
    </w:p>
    <w:p>
      <w:pPr>
        <w:pStyle w:val="BodyText"/>
      </w:pPr>
      <w:r>
        <w:rPr>
          <w:bCs/>
          <w:b/>
        </w:rPr>
        <w:t xml:space="preserve">ID / Passport No.:</w:t>
      </w:r>
      <w:r>
        <w:t xml:space="preserve"> </w:t>
      </w:r>
      <w:r>
        <w:t xml:space="preserve">______________________________</w:t>
      </w:r>
    </w:p>
    <w:bookmarkEnd w:id="23"/>
    <w:bookmarkStart w:id="24" w:name="service-summary"/>
    <w:p>
      <w:pPr>
        <w:pStyle w:val="Heading3"/>
      </w:pPr>
      <w:r>
        <w:t xml:space="preserve">Service Summary</w:t>
      </w:r>
    </w:p>
    <w:p>
      <w:pPr>
        <w:pStyle w:val="FirstParagraph"/>
      </w:pPr>
      <w:r>
        <w:rPr>
          <w:bCs/>
          <w:b/>
        </w:rPr>
        <w:t xml:space="preserve">Service Type:</w:t>
      </w:r>
      <w:r>
        <w:t xml:space="preserve"> </w:t>
      </w:r>
      <w:r>
        <w:t xml:space="preserve">Comprehensive Midwife Care Package</w:t>
      </w:r>
    </w:p>
    <w:p>
      <w:pPr>
        <w:pStyle w:val="BodyText"/>
      </w:pPr>
      <w:r>
        <w:rPr>
          <w:bCs/>
          <w:b/>
        </w:rPr>
        <w:t xml:space="preserve">Duration:</w:t>
      </w:r>
      <w:r>
        <w:t xml:space="preserve"> </w:t>
      </w:r>
      <w:r>
        <w:t xml:space="preserve">Full pregnancy to 6-week postpartum</w:t>
      </w:r>
    </w:p>
    <w:p>
      <w:pPr>
        <w:pStyle w:val="BodyText"/>
      </w:pPr>
      <w:r>
        <w:rPr>
          <w:bCs/>
          <w:b/>
        </w:rPr>
        <w:t xml:space="preserve">Location:</w:t>
      </w:r>
      <w:r>
        <w:t xml:space="preserve"> </w:t>
      </w:r>
      <w:r>
        <w:t xml:space="preserve">DR Congo Kinshasa (Gombe, Limete, or Matete)</w:t>
      </w:r>
    </w:p>
    <w:p>
      <w:pPr>
        <w:pStyle w:val="BodyText"/>
      </w:pPr>
      <w:r>
        <w:rPr>
          <w:bCs/>
          <w:b/>
        </w:rPr>
        <w:t xml:space="preserve">Language:</w:t>
      </w:r>
      <w:r>
        <w:t xml:space="preserve"> </w:t>
      </w:r>
      <w:r>
        <w:t xml:space="preserve">French / English / Lingala</w:t>
      </w:r>
    </w:p>
    <w:bookmarkEnd w:id="24"/>
    <w:bookmarkStart w:id="25" w:name="scope-of-midwife-services"/>
    <w:p>
      <w:pPr>
        <w:pStyle w:val="Heading2"/>
      </w:pPr>
      <w:r>
        <w:t xml:space="preserve">1. Scope of Midwife Services</w:t>
      </w:r>
    </w:p>
    <w:p>
      <w:pPr>
        <w:pStyle w:val="FirstParagraph"/>
      </w:pPr>
      <w:r>
        <w:t xml:space="preserve">This</w:t>
      </w:r>
      <w:r>
        <w:t xml:space="preserve"> </w:t>
      </w:r>
      <w:r>
        <w:t xml:space="preserve">Quotation Estimate</w:t>
      </w:r>
      <w:r>
        <w:t xml:space="preserve"> </w:t>
      </w:r>
      <w:r>
        <w:t xml:space="preserve">outlines the full range of professional</w:t>
      </w:r>
      <w:r>
        <w:t xml:space="preserve"> </w:t>
      </w:r>
      <w:r>
        <w:t xml:space="preserve">Midwife</w:t>
      </w:r>
      <w:r>
        <w:t xml:space="preserve"> </w:t>
      </w:r>
      <w:r>
        <w:t xml:space="preserve">services to be delivered to the client within the city of</w:t>
      </w:r>
      <w:r>
        <w:t xml:space="preserve"> </w:t>
      </w:r>
      <w:r>
        <w:t xml:space="preserve">DR Congo Kinshasa</w:t>
      </w:r>
      <w:r>
        <w:t xml:space="preserve">. The services are designed to ensure safe, dignified, and culturally sensitive maternal and newborn care in accordance with the standards set by the Ministry of Health of the Democratic Republic of Congo and the International Federation of Midwives (IFM). The assigned</w:t>
      </w:r>
      <w:r>
        <w:t xml:space="preserve"> </w:t>
      </w:r>
      <w:r>
        <w:t xml:space="preserve">Midwife</w:t>
      </w:r>
      <w:r>
        <w:t xml:space="preserve"> </w:t>
      </w:r>
      <w:r>
        <w:t xml:space="preserve">holds a minimum of five years of clinical experience in obstetric and gynecological care and is registered with the Kinshasa Regional Health Directorate.</w:t>
      </w:r>
    </w:p>
    <w:bookmarkEnd w:id="25"/>
    <w:bookmarkStart w:id="26"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Midwife Service</w:t>
            </w:r>
          </w:p>
        </w:tc>
        <w:tc>
          <w:tcPr/>
          <w:p>
            <w:pPr>
              <w:pStyle w:val="Compact"/>
              <w:jc w:val="left"/>
            </w:pPr>
            <w:r>
              <w:t xml:space="preserve">Frequency</w:t>
            </w:r>
          </w:p>
        </w:tc>
        <w:tc>
          <w:tcPr/>
          <w:p>
            <w:pPr>
              <w:pStyle w:val="Compact"/>
              <w:jc w:val="left"/>
            </w:pPr>
            <w:r>
              <w:t xml:space="preserve">Unit Cost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Initial prenatal consultation and risk assessment by the Midwife</w:t>
            </w:r>
          </w:p>
        </w:tc>
        <w:tc>
          <w:tcPr/>
          <w:p>
            <w:pPr>
              <w:pStyle w:val="Compact"/>
              <w:jc w:val="left"/>
            </w:pPr>
            <w:r>
              <w:t xml:space="preserve">1 session</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02</w:t>
            </w:r>
          </w:p>
        </w:tc>
        <w:tc>
          <w:tcPr/>
          <w:p>
            <w:pPr>
              <w:pStyle w:val="Compact"/>
              <w:jc w:val="left"/>
            </w:pPr>
            <w:r>
              <w:t xml:space="preserve">Routine prenatal check-ups (blood pressure, fetal heart monitoring, weight tracking, urine analysis)</w:t>
            </w:r>
          </w:p>
        </w:tc>
        <w:tc>
          <w:tcPr/>
          <w:p>
            <w:pPr>
              <w:pStyle w:val="Compact"/>
              <w:jc w:val="left"/>
            </w:pPr>
            <w:r>
              <w:t xml:space="preserve">8 sessions</w:t>
            </w:r>
          </w:p>
        </w:tc>
        <w:tc>
          <w:tcPr/>
          <w:p>
            <w:pPr>
              <w:pStyle w:val="Compact"/>
              <w:jc w:val="left"/>
            </w:pPr>
            <w:r>
              <w:t xml:space="preserve">65.00</w:t>
            </w:r>
          </w:p>
        </w:tc>
        <w:tc>
          <w:tcPr/>
          <w:p>
            <w:pPr>
              <w:pStyle w:val="Compact"/>
              <w:jc w:val="left"/>
            </w:pPr>
            <w:r>
              <w:t xml:space="preserve">520.00</w:t>
            </w:r>
          </w:p>
        </w:tc>
      </w:tr>
      <w:tr>
        <w:tc>
          <w:tcPr/>
          <w:p>
            <w:pPr>
              <w:pStyle w:val="Compact"/>
              <w:jc w:val="left"/>
            </w:pPr>
            <w:r>
              <w:t xml:space="preserve">03</w:t>
            </w:r>
          </w:p>
        </w:tc>
        <w:tc>
          <w:tcPr/>
          <w:p>
            <w:pPr>
              <w:pStyle w:val="Compact"/>
              <w:jc w:val="left"/>
            </w:pPr>
            <w:r>
              <w:t xml:space="preserve">Ultrasound coordination and referral management within DR Congo Kinshasa hospitals</w:t>
            </w:r>
          </w:p>
        </w:tc>
        <w:tc>
          <w:tcPr/>
          <w:p>
            <w:pPr>
              <w:pStyle w:val="Compact"/>
              <w:jc w:val="left"/>
            </w:pPr>
            <w:r>
              <w:t xml:space="preserve">3 referrals</w:t>
            </w:r>
          </w:p>
        </w:tc>
        <w:tc>
          <w:tcPr/>
          <w:p>
            <w:pPr>
              <w:pStyle w:val="Compact"/>
              <w:jc w:val="left"/>
            </w:pPr>
            <w:r>
              <w:t xml:space="preserve">45.00</w:t>
            </w:r>
          </w:p>
        </w:tc>
        <w:tc>
          <w:tcPr/>
          <w:p>
            <w:pPr>
              <w:pStyle w:val="Compact"/>
              <w:jc w:val="left"/>
            </w:pPr>
            <w:r>
              <w:t xml:space="preserve">135.00</w:t>
            </w:r>
          </w:p>
        </w:tc>
      </w:tr>
      <w:tr>
        <w:tc>
          <w:tcPr/>
          <w:p>
            <w:pPr>
              <w:pStyle w:val="Compact"/>
              <w:jc w:val="left"/>
            </w:pPr>
            <w:r>
              <w:t xml:space="preserve">04</w:t>
            </w:r>
          </w:p>
        </w:tc>
        <w:tc>
          <w:tcPr/>
          <w:p>
            <w:pPr>
              <w:pStyle w:val="Compact"/>
              <w:jc w:val="left"/>
            </w:pPr>
            <w:r>
              <w:t xml:space="preserve">Birth preparation and antenatal education classes (breathing techniques, pain management, newborn care)</w:t>
            </w:r>
          </w:p>
        </w:tc>
        <w:tc>
          <w:tcPr/>
          <w:p>
            <w:pPr>
              <w:pStyle w:val="Compact"/>
              <w:jc w:val="left"/>
            </w:pPr>
            <w:r>
              <w:t xml:space="preserve">4 sessions</w:t>
            </w:r>
          </w:p>
        </w:tc>
        <w:tc>
          <w:tcPr/>
          <w:p>
            <w:pPr>
              <w:pStyle w:val="Compact"/>
              <w:jc w:val="left"/>
            </w:pPr>
            <w:r>
              <w:t xml:space="preserve">50.00</w:t>
            </w:r>
          </w:p>
        </w:tc>
        <w:tc>
          <w:tcPr/>
          <w:p>
            <w:pPr>
              <w:pStyle w:val="Compact"/>
              <w:jc w:val="left"/>
            </w:pPr>
            <w:r>
              <w:t xml:space="preserve">200.00</w:t>
            </w:r>
          </w:p>
        </w:tc>
      </w:tr>
      <w:tr>
        <w:tc>
          <w:tcPr/>
          <w:p>
            <w:pPr>
              <w:pStyle w:val="Compact"/>
              <w:jc w:val="left"/>
            </w:pPr>
            <w:r>
              <w:t xml:space="preserve">05</w:t>
            </w:r>
          </w:p>
        </w:tc>
        <w:tc>
          <w:tcPr/>
          <w:p>
            <w:pPr>
              <w:pStyle w:val="Compact"/>
              <w:jc w:val="left"/>
            </w:pPr>
            <w:r>
              <w:t xml:space="preserve">Active labor and delivery assistance by the Midwife (including emergency response)</w:t>
            </w:r>
          </w:p>
        </w:tc>
        <w:tc>
          <w:tcPr/>
          <w:p>
            <w:pPr>
              <w:pStyle w:val="Compact"/>
              <w:jc w:val="left"/>
            </w:pPr>
            <w:r>
              <w:t xml:space="preserve">1 event</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06</w:t>
            </w:r>
          </w:p>
        </w:tc>
        <w:tc>
          <w:tcPr/>
          <w:p>
            <w:pPr>
              <w:pStyle w:val="Compact"/>
              <w:jc w:val="left"/>
            </w:pPr>
            <w:r>
              <w:t xml:space="preserve">Immediate postpartum care (first 24 hours): maternal vitals, newborn Apgar, breastfeeding initiation</w:t>
            </w:r>
          </w:p>
        </w:tc>
        <w:tc>
          <w:tcPr/>
          <w:p>
            <w:pPr>
              <w:pStyle w:val="Compact"/>
              <w:jc w:val="left"/>
            </w:pPr>
            <w:r>
              <w:t xml:space="preserve">1 session</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07</w:t>
            </w:r>
          </w:p>
        </w:tc>
        <w:tc>
          <w:tcPr/>
          <w:p>
            <w:pPr>
              <w:pStyle w:val="Compact"/>
              <w:jc w:val="left"/>
            </w:pPr>
            <w:r>
              <w:t xml:space="preserve">Postpartum home visits by the Midwife (wound check, lochia monitoring, newborn jaundice screening)</w:t>
            </w:r>
          </w:p>
        </w:tc>
        <w:tc>
          <w:tcPr/>
          <w:p>
            <w:pPr>
              <w:pStyle w:val="Compact"/>
              <w:jc w:val="left"/>
            </w:pPr>
            <w:r>
              <w:t xml:space="preserve">4 visits</w:t>
            </w:r>
          </w:p>
        </w:tc>
        <w:tc>
          <w:tcPr/>
          <w:p>
            <w:pPr>
              <w:pStyle w:val="Compact"/>
              <w:jc w:val="left"/>
            </w:pPr>
            <w:r>
              <w:t xml:space="preserve">55.00</w:t>
            </w:r>
          </w:p>
        </w:tc>
        <w:tc>
          <w:tcPr/>
          <w:p>
            <w:pPr>
              <w:pStyle w:val="Compact"/>
              <w:jc w:val="left"/>
            </w:pPr>
            <w:r>
              <w:t xml:space="preserve">220.00</w:t>
            </w:r>
          </w:p>
        </w:tc>
      </w:tr>
      <w:tr>
        <w:tc>
          <w:tcPr/>
          <w:p>
            <w:pPr>
              <w:pStyle w:val="Compact"/>
              <w:jc w:val="left"/>
            </w:pPr>
            <w:r>
              <w:t xml:space="preserve">08</w:t>
            </w:r>
          </w:p>
        </w:tc>
        <w:tc>
          <w:tcPr/>
          <w:p>
            <w:pPr>
              <w:pStyle w:val="Compact"/>
              <w:jc w:val="left"/>
            </w:pPr>
            <w:r>
              <w:t xml:space="preserve">6-week postpartum comprehensive review and newborn developmental assessment</w:t>
            </w:r>
          </w:p>
        </w:tc>
        <w:tc>
          <w:tcPr/>
          <w:p>
            <w:pPr>
              <w:pStyle w:val="Compact"/>
              <w:jc w:val="left"/>
            </w:pPr>
            <w:r>
              <w:t xml:space="preserve">1 session</w:t>
            </w:r>
          </w:p>
        </w:tc>
        <w:tc>
          <w:tcPr/>
          <w:p>
            <w:pPr>
              <w:pStyle w:val="Compact"/>
              <w:jc w:val="left"/>
            </w:pPr>
            <w:r>
              <w:t xml:space="preserve">75.00</w:t>
            </w:r>
          </w:p>
        </w:tc>
        <w:tc>
          <w:tcPr/>
          <w:p>
            <w:pPr>
              <w:pStyle w:val="Compact"/>
              <w:jc w:val="left"/>
            </w:pPr>
            <w:r>
              <w:t xml:space="preserve">75.00</w:t>
            </w:r>
          </w:p>
        </w:tc>
      </w:tr>
      <w:tr>
        <w:tc>
          <w:tcPr/>
          <w:p>
            <w:pPr>
              <w:pStyle w:val="Compact"/>
              <w:jc w:val="left"/>
            </w:pPr>
            <w:r>
              <w:t xml:space="preserve">09</w:t>
            </w:r>
          </w:p>
        </w:tc>
        <w:tc>
          <w:tcPr/>
          <w:p>
            <w:pPr>
              <w:pStyle w:val="Compact"/>
              <w:jc w:val="left"/>
            </w:pPr>
            <w:r>
              <w:t xml:space="preserve">24/7 emergency hotline access to the assigned Midwife throughout pregnancy and postpartum</w:t>
            </w:r>
          </w:p>
        </w:tc>
        <w:tc>
          <w:tcPr/>
          <w:p>
            <w:pPr>
              <w:pStyle w:val="Compact"/>
              <w:jc w:val="left"/>
            </w:pPr>
            <w:r>
              <w:t xml:space="preserve">Continuous</w:t>
            </w:r>
          </w:p>
        </w:tc>
        <w:tc>
          <w:tcPr/>
          <w:p>
            <w:pPr>
              <w:pStyle w:val="Compact"/>
              <w:jc w:val="left"/>
            </w:pPr>
            <w:r>
              <w:t xml:space="preserve">30.00</w:t>
            </w:r>
          </w:p>
        </w:tc>
        <w:tc>
          <w:tcPr/>
          <w:p>
            <w:pPr>
              <w:pStyle w:val="Compact"/>
              <w:jc w:val="left"/>
            </w:pPr>
            <w:r>
              <w:t xml:space="preserve">30.00</w:t>
            </w:r>
          </w:p>
        </w:tc>
      </w:tr>
      <w:tr>
        <w:tc>
          <w:tcPr/>
          <w:p>
            <w:pPr>
              <w:pStyle w:val="Compact"/>
              <w:jc w:val="left"/>
            </w:pPr>
            <w:r>
              <w:t xml:space="preserve">10</w:t>
            </w:r>
          </w:p>
        </w:tc>
        <w:tc>
          <w:tcPr/>
          <w:p>
            <w:pPr>
              <w:pStyle w:val="Compact"/>
              <w:jc w:val="left"/>
            </w:pPr>
            <w:r>
              <w:t xml:space="preserve">Transportation and logistics within DR Congo Kinshasa (Gombe, Limete, Matete, Ngaliema districts)</w:t>
            </w:r>
          </w:p>
        </w:tc>
        <w:tc>
          <w:tcPr/>
          <w:p>
            <w:pPr>
              <w:pStyle w:val="Compact"/>
              <w:jc w:val="left"/>
            </w:pPr>
            <w:r>
              <w:t xml:space="preserve">As needed</w:t>
            </w:r>
          </w:p>
        </w:tc>
        <w:tc>
          <w:tcPr/>
          <w:p>
            <w:pPr>
              <w:pStyle w:val="Compact"/>
              <w:jc w:val="left"/>
            </w:pPr>
            <w:r>
              <w:t xml:space="preserve">25.00</w:t>
            </w:r>
          </w:p>
        </w:tc>
        <w:tc>
          <w:tcPr/>
          <w:p>
            <w:pPr>
              <w:pStyle w:val="Compact"/>
              <w:jc w:val="left"/>
            </w:pPr>
            <w:r>
              <w:t xml:space="preserve">100.00</w:t>
            </w:r>
          </w:p>
        </w:tc>
      </w:tr>
      <w:tr>
        <w:tc>
          <w:tcPr/>
          <w:p>
            <w:pPr>
              <w:pStyle w:val="Compact"/>
              <w:jc w:val="left"/>
            </w:pPr>
            <w:r>
              <w:t xml:space="preserve">11</w:t>
            </w:r>
          </w:p>
        </w:tc>
        <w:tc>
          <w:tcPr/>
          <w:p>
            <w:pPr>
              <w:pStyle w:val="Compact"/>
              <w:jc w:val="left"/>
            </w:pPr>
            <w:r>
              <w:t xml:space="preserve">Provision of essential midwifery consumables (sterile delivery kit, newborn care supplies, perineal care pack)</w:t>
            </w:r>
          </w:p>
        </w:tc>
        <w:tc>
          <w:tcPr/>
          <w:p>
            <w:pPr>
              <w:pStyle w:val="Compact"/>
              <w:jc w:val="left"/>
            </w:pPr>
            <w:r>
              <w:t xml:space="preserve">1 package</w:t>
            </w:r>
          </w:p>
        </w:tc>
        <w:tc>
          <w:tcPr/>
          <w:p>
            <w:pPr>
              <w:pStyle w:val="Compact"/>
              <w:jc w:val="left"/>
            </w:pPr>
            <w:r>
              <w:t xml:space="preserve">95.00</w:t>
            </w:r>
          </w:p>
        </w:tc>
        <w:tc>
          <w:tcPr/>
          <w:p>
            <w:pPr>
              <w:pStyle w:val="Compact"/>
              <w:jc w:val="left"/>
            </w:pPr>
            <w:r>
              <w:t xml:space="preserve">95.00</w:t>
            </w:r>
          </w:p>
        </w:tc>
      </w:tr>
      <w:tr>
        <w:tc>
          <w:tcPr/>
          <w:p>
            <w:pPr>
              <w:pStyle w:val="Compact"/>
              <w:jc w:val="left"/>
            </w:pPr>
            <w:r>
              <w:t xml:space="preserve">12</w:t>
            </w:r>
          </w:p>
        </w:tc>
        <w:tc>
          <w:tcPr/>
          <w:p>
            <w:pPr>
              <w:pStyle w:val="Compact"/>
              <w:jc w:val="left"/>
            </w:pPr>
            <w:r>
              <w:t xml:space="preserve">Medical records compilation and referral documentation for DR Congo Kinshasa health authorities</w:t>
            </w:r>
          </w:p>
        </w:tc>
        <w:tc>
          <w:tcPr/>
          <w:p>
            <w:pPr>
              <w:pStyle w:val="Compact"/>
              <w:jc w:val="left"/>
            </w:pPr>
            <w:r>
              <w:t xml:space="preserve">1 package</w:t>
            </w:r>
          </w:p>
        </w:tc>
        <w:tc>
          <w:tcPr/>
          <w:p>
            <w:pPr>
              <w:pStyle w:val="Compact"/>
              <w:jc w:val="left"/>
            </w:pPr>
            <w:r>
              <w:t xml:space="preserve">40.00</w:t>
            </w:r>
          </w:p>
        </w:tc>
        <w:tc>
          <w:tcPr/>
          <w:p>
            <w:pPr>
              <w:pStyle w:val="Compact"/>
              <w:jc w:val="left"/>
            </w:pPr>
            <w:r>
              <w:t xml:space="preserve">40.00</w:t>
            </w:r>
          </w:p>
        </w:tc>
      </w:tr>
      <w:tr>
        <w:tc>
          <w:tcPr>
            <w:gridSpan w:val="4"/>
          </w:tcPr>
          <w:p>
            <w:pPr>
              <w:pStyle w:val="Compact"/>
              <w:jc w:val="right"/>
            </w:pPr>
            <w:r>
              <w:t xml:space="preserve">GRAND TOTAL (USD)</w:t>
            </w:r>
          </w:p>
        </w:tc>
        <w:tc>
          <w:tcPr/>
          <w:p>
            <w:pPr>
              <w:pStyle w:val="Compact"/>
              <w:jc w:val="left"/>
            </w:pPr>
            <w:r>
              <w:t xml:space="preserve">2,125.00</w:t>
            </w:r>
          </w:p>
        </w:tc>
      </w:tr>
    </w:tbl>
    <w:p>
      <w:pPr>
        <w:pStyle w:val="BodyText"/>
      </w:pPr>
      <w:r>
        <w:rPr>
          <w:bCs/>
          <w:b/>
        </w:rPr>
        <w:t xml:space="preserve">Note:</w:t>
      </w:r>
      <w:r>
        <w:t xml:space="preserve"> </w:t>
      </w:r>
      <w:r>
        <w:t xml:space="preserve">All prices in this Quotation Estimate are quoted in United States Dollars (USD). Payment may also be accepted in Congolese Francs (CDF) at the prevailing exchange rate on the date of payment. A 10% administrative surcharge applies if the Midwife is required to travel outside the central districts of DR Congo Kinshasa.</w:t>
      </w:r>
    </w:p>
    <w:bookmarkEnd w:id="26"/>
    <w:bookmarkStart w:id="27" w:name="terms-and-conditions"/>
    <w:p>
      <w:pPr>
        <w:pStyle w:val="Heading2"/>
      </w:pPr>
      <w:r>
        <w:t xml:space="preserve">3. Terms and Conditions</w:t>
      </w:r>
    </w:p>
    <w:p>
      <w:pPr>
        <w:pStyle w:val="FirstParagraph"/>
      </w:pPr>
      <w:r>
        <w:rPr>
          <w:bCs/>
          <w:b/>
        </w:rPr>
        <w:t xml:space="preserve">3.1</w:t>
      </w:r>
      <w:r>
        <w:t xml:space="preserve"> </w:t>
      </w:r>
      <w:r>
        <w:t xml:space="preserve">This Quotation Estimate is valid for thirty (30) calendar days from the date of issue. After the expiry date, the Midwife service rates may be subject to revision based on inflation, fuel costs, or changes in DR Congo Kinshasa healthcare regulations.</w:t>
      </w:r>
    </w:p>
    <w:p>
      <w:pPr>
        <w:pStyle w:val="BodyText"/>
      </w:pPr>
      <w:r>
        <w:rPr>
          <w:bCs/>
          <w:b/>
        </w:rPr>
        <w:t xml:space="preserve">3.2</w:t>
      </w:r>
      <w:r>
        <w:t xml:space="preserve"> </w:t>
      </w:r>
      <w:r>
        <w:t xml:space="preserve">A non-refundable deposit of 30% of the total Quotation Estimate amount is required to confirm the booking and reserve the Midwife's schedule. The remaining 70% is due within seven (7) days following the completion of the 6-week postpartum review.</w:t>
      </w:r>
    </w:p>
    <w:p>
      <w:pPr>
        <w:pStyle w:val="BodyText"/>
      </w:pPr>
      <w:r>
        <w:rPr>
          <w:bCs/>
          <w:b/>
        </w:rPr>
        <w:t xml:space="preserve">3.3</w:t>
      </w:r>
      <w:r>
        <w:t xml:space="preserve"> </w:t>
      </w:r>
      <w:r>
        <w:t xml:space="preserve">The assigned Midwife reserves the right to refer the client to a specialist obstetrician or gynecologist at a hospital in DR Congo Kinshasa (e.g., Hôpital Général de Référence de Kinshasa, Clinique Saint-Michel) if a high-risk condition is identified. Referral consultation fees are not included in this Quotation Estimate.</w:t>
      </w:r>
    </w:p>
    <w:p>
      <w:pPr>
        <w:pStyle w:val="BodyText"/>
      </w:pPr>
      <w:r>
        <w:rPr>
          <w:bCs/>
          <w:b/>
        </w:rPr>
        <w:t xml:space="preserve">3.4</w:t>
      </w:r>
      <w:r>
        <w:t xml:space="preserve"> </w:t>
      </w:r>
      <w:r>
        <w:t xml:space="preserve">The Midwife will maintain strict confidentiality of all medical records in compliance with the DR Congo data protection framework. Client information will not be shared with third parties without written consent.</w:t>
      </w:r>
    </w:p>
    <w:p>
      <w:pPr>
        <w:pStyle w:val="BodyText"/>
      </w:pPr>
      <w:r>
        <w:rPr>
          <w:bCs/>
          <w:b/>
        </w:rPr>
        <w:t xml:space="preserve">3.5</w:t>
      </w:r>
      <w:r>
        <w:t xml:space="preserve"> </w:t>
      </w:r>
      <w:r>
        <w:t xml:space="preserve">In the event of a medical emergency requiring hospitalization, the Midwife will coordinate with the nearest DR Congo Kinshasa medical facility. Hospitalization costs, surgical fees, and pharmaceutical expenses are the sole responsibility of the client and are excluded from this Quotation Estimate.</w:t>
      </w:r>
    </w:p>
    <w:p>
      <w:pPr>
        <w:pStyle w:val="BodyText"/>
      </w:pPr>
      <w:r>
        <w:rPr>
          <w:bCs/>
          <w:b/>
        </w:rPr>
        <w:t xml:space="preserve">3.6</w:t>
      </w:r>
      <w:r>
        <w:t xml:space="preserve"> </w:t>
      </w:r>
      <w:r>
        <w:t xml:space="preserve">Cancellation by the client more than 14 days before the estimated delivery date will result in a 50% refund of the deposit. Cancellation within 14 days of the estimated delivery date is non-refundable due to the Midwife's reserved availability.</w:t>
      </w:r>
    </w:p>
    <w:p>
      <w:pPr>
        <w:pStyle w:val="BodyText"/>
      </w:pPr>
      <w:r>
        <w:rPr>
          <w:bCs/>
          <w:b/>
        </w:rPr>
        <w:t xml:space="preserve">3.7</w:t>
      </w:r>
      <w:r>
        <w:t xml:space="preserve"> </w:t>
      </w:r>
      <w:r>
        <w:t xml:space="preserve">This Quotation Estimate does not constitute a medical diagnosis or a guarantee of a specific birth outcome. The Midwife will exercise the highest standard of clinical care consistent with evidence-based midwifery practice in DR Congo Kinshasa.</w:t>
      </w:r>
    </w:p>
    <w:bookmarkEnd w:id="27"/>
    <w:bookmarkStart w:id="28" w:name="payment-schedule"/>
    <w:p>
      <w:pPr>
        <w:pStyle w:val="Heading2"/>
      </w:pPr>
      <w:r>
        <w:t xml:space="preserve">4. Payment Schedule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Payment Milestone</w:t>
            </w:r>
          </w:p>
        </w:tc>
        <w:tc>
          <w:tcPr/>
          <w:p>
            <w:pPr>
              <w:pStyle w:val="Compact"/>
              <w:jc w:val="left"/>
            </w:pPr>
            <w:r>
              <w:t xml:space="preserve">Amount (USD)</w:t>
            </w:r>
          </w:p>
        </w:tc>
        <w:tc>
          <w:tcPr/>
          <w:p>
            <w:pPr>
              <w:pStyle w:val="Compact"/>
              <w:jc w:val="left"/>
            </w:pPr>
            <w:r>
              <w:t xml:space="preserve">Due Date</w:t>
            </w:r>
          </w:p>
        </w:tc>
      </w:tr>
      <w:tr>
        <w:tc>
          <w:tcPr/>
          <w:p>
            <w:pPr>
              <w:pStyle w:val="Compact"/>
              <w:jc w:val="left"/>
            </w:pPr>
            <w:r>
              <w:t xml:space="preserve">Booking Deposit (30%)</w:t>
            </w:r>
          </w:p>
        </w:tc>
        <w:tc>
          <w:tcPr/>
          <w:p>
            <w:pPr>
              <w:pStyle w:val="Compact"/>
              <w:jc w:val="left"/>
            </w:pPr>
            <w:r>
              <w:t xml:space="preserve">637.50</w:t>
            </w:r>
          </w:p>
        </w:tc>
        <w:tc>
          <w:tcPr/>
          <w:p>
            <w:pPr>
              <w:pStyle w:val="Compact"/>
              <w:jc w:val="left"/>
            </w:pPr>
            <w:r>
              <w:t xml:space="preserve">Upon acceptance of this Quotation Estimate</w:t>
            </w:r>
          </w:p>
        </w:tc>
      </w:tr>
      <w:tr>
        <w:tc>
          <w:tcPr/>
          <w:p>
            <w:pPr>
              <w:pStyle w:val="Compact"/>
              <w:jc w:val="left"/>
            </w:pPr>
            <w:r>
              <w:t xml:space="preserve">Mid-Pregnancy Payment (35%)</w:t>
            </w:r>
          </w:p>
        </w:tc>
        <w:tc>
          <w:tcPr/>
          <w:p>
            <w:pPr>
              <w:pStyle w:val="Compact"/>
              <w:jc w:val="left"/>
            </w:pPr>
            <w:r>
              <w:t xml:space="preserve">743.75</w:t>
            </w:r>
          </w:p>
        </w:tc>
        <w:tc>
          <w:tcPr/>
          <w:p>
            <w:pPr>
              <w:pStyle w:val="Compact"/>
              <w:jc w:val="left"/>
            </w:pPr>
            <w:r>
              <w:t xml:space="preserve">At 28 weeks of gestation</w:t>
            </w:r>
          </w:p>
        </w:tc>
      </w:tr>
      <w:tr>
        <w:tc>
          <w:tcPr/>
          <w:p>
            <w:pPr>
              <w:pStyle w:val="Compact"/>
              <w:jc w:val="left"/>
            </w:pPr>
            <w:r>
              <w:t xml:space="preserve">Final Balance (35%)</w:t>
            </w:r>
          </w:p>
        </w:tc>
        <w:tc>
          <w:tcPr/>
          <w:p>
            <w:pPr>
              <w:pStyle w:val="Compact"/>
              <w:jc w:val="left"/>
            </w:pPr>
            <w:r>
              <w:t xml:space="preserve">743.75</w:t>
            </w:r>
          </w:p>
        </w:tc>
        <w:tc>
          <w:tcPr/>
          <w:p>
            <w:pPr>
              <w:pStyle w:val="Compact"/>
              <w:jc w:val="left"/>
            </w:pPr>
            <w:r>
              <w:t xml:space="preserve">Within 7 days post 6-week postpartum review</w:t>
            </w:r>
          </w:p>
        </w:tc>
      </w:tr>
    </w:tbl>
    <w:bookmarkEnd w:id="28"/>
    <w:bookmarkStart w:id="29" w:name="acceptance-and-authorization"/>
    <w:p>
      <w:pPr>
        <w:pStyle w:val="Heading2"/>
      </w:pPr>
      <w:r>
        <w:t xml:space="preserve">5. Acceptance and Authorization</w:t>
      </w:r>
    </w:p>
    <w:p>
      <w:pPr>
        <w:pStyle w:val="FirstParagraph"/>
      </w:pPr>
      <w:r>
        <w:t xml:space="preserve">By signing below, the client acknowledges that they have read, understood, and accepted all terms outlined in this Quotation Estimate for Midwife services in DR Congo Kinshasa. The client confirms that the information provided is accurate and authorizes the Midwife to commence the care plan as described herein.</w:t>
      </w:r>
    </w:p>
    <w:p>
      <w:pPr>
        <w:pStyle w:val="BodyText"/>
      </w:pPr>
      <w:r>
        <w:rPr>
          <w:bCs/>
          <w:b/>
        </w:rPr>
        <w:t xml:space="preserve">Client Signature</w:t>
      </w:r>
    </w:p>
    <w:p>
      <w:pPr>
        <w:pStyle w:val="BodyText"/>
      </w:pPr>
      <w:r>
        <w:t xml:space="preserve">Name &amp; Signature — Date</w:t>
      </w:r>
    </w:p>
    <w:p>
      <w:pPr>
        <w:pStyle w:val="BodyText"/>
      </w:pPr>
      <w:r>
        <w:rPr>
          <w:bCs/>
          <w:b/>
        </w:rPr>
        <w:t xml:space="preserve">Midwife / Provider Signature</w:t>
      </w:r>
    </w:p>
    <w:p>
      <w:pPr>
        <w:pStyle w:val="BodyText"/>
      </w:pPr>
      <w:r>
        <w:t xml:space="preserve">Dr. Marie-Claire Mwamba — Date</w:t>
      </w:r>
    </w:p>
    <w:p>
      <w:pPr>
        <w:pStyle w:val="BodyText"/>
      </w:pPr>
      <w:r>
        <w:t xml:space="preserve">Kinshasa Maternal Care Services Ltd. — Quotation Estimate QE-KIN-2025-00387 — DR Congo Kinshasa</w:t>
      </w:r>
    </w:p>
    <w:p>
      <w:pPr>
        <w:pStyle w:val="BodyText"/>
      </w:pPr>
      <w:r>
        <w:t xml:space="preserve">This document is generated for professional Midwife service planning purposes. © 2025 All Rights Reserved.</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Midwife Services - DR Congo Kinshasa</dc:title>
  <dc:creator/>
  <dc:language>en</dc:language>
  <cp:keywords/>
  <dcterms:created xsi:type="dcterms:W3CDTF">2026-10-10T06:48:31Z</dcterms:created>
  <dcterms:modified xsi:type="dcterms:W3CDTF">2026-10-10T06:48:31Z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