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Midwife Services — France Paris</w:t>
      </w:r>
    </w:p>
    <w:p>
      <w:pPr>
        <w:pStyle w:val="BodyText"/>
      </w:pPr>
      <w:r>
        <w:t xml:space="preserve">Document Reference: QTE-MW-2025-04172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EUR (€)</w:t>
      </w:r>
    </w:p>
    <w:p>
      <w:pPr>
        <w:pStyle w:val="BodyText"/>
      </w:pPr>
      <w:r>
        <w:rPr>
          <w:bCs/>
          <w:b/>
        </w:rPr>
        <w:t xml:space="preserve">Provider:</w:t>
      </w:r>
      <w:r>
        <w:t xml:space="preserve"> </w:t>
      </w:r>
      <w:r>
        <w:t xml:space="preserve">Maison de Sagesse Paris</w:t>
      </w:r>
      <w:r>
        <w:br/>
      </w:r>
      <w:r>
        <w:rPr>
          <w:bCs/>
          <w:b/>
        </w:rPr>
        <w:t xml:space="preserve">Address:</w:t>
      </w:r>
      <w:r>
        <w:t xml:space="preserve"> </w:t>
      </w:r>
      <w:r>
        <w:t xml:space="preserve">42 Rue de la Maternité, 75011 Paris, France</w:t>
      </w:r>
      <w:r>
        <w:br/>
      </w:r>
      <w:r>
        <w:rPr>
          <w:bCs/>
          <w:b/>
        </w:rPr>
        <w:t xml:space="preserve">SIRET:</w:t>
      </w:r>
      <w:r>
        <w:t xml:space="preserve"> </w:t>
      </w:r>
      <w:r>
        <w:t xml:space="preserve">842 517 396 00021</w:t>
      </w:r>
      <w:r>
        <w:br/>
      </w:r>
      <w:r>
        <w:rPr>
          <w:bCs/>
          <w:b/>
        </w:rPr>
        <w:t xml:space="preserve">Contact:</w:t>
      </w:r>
      <w:r>
        <w:t xml:space="preserve"> </w:t>
      </w:r>
      <w:r>
        <w:t xml:space="preserve">contact@maisonsagesse-paris.fr</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Madame [Full Name]</w:t>
            </w:r>
          </w:p>
        </w:tc>
      </w:tr>
      <w:tr>
        <w:tc>
          <w:tcPr/>
          <w:p>
            <w:pPr>
              <w:pStyle w:val="Compact"/>
              <w:jc w:val="left"/>
            </w:pPr>
            <w:r>
              <w:t xml:space="preserve">Residential Address</w:t>
            </w:r>
          </w:p>
        </w:tc>
        <w:tc>
          <w:tcPr/>
          <w:p>
            <w:pPr>
              <w:pStyle w:val="Compact"/>
              <w:jc w:val="left"/>
            </w:pPr>
            <w:r>
              <w:t xml:space="preserve">[Street Address], 750XX Paris, France</w:t>
            </w:r>
          </w:p>
        </w:tc>
      </w:tr>
      <w:tr>
        <w:tc>
          <w:tcPr/>
          <w:p>
            <w:pPr>
              <w:pStyle w:val="Compact"/>
              <w:jc w:val="left"/>
            </w:pPr>
            <w:r>
              <w:t xml:space="preserve">Phone</w:t>
            </w:r>
          </w:p>
        </w:tc>
        <w:tc>
          <w:tcPr/>
          <w:p>
            <w:pPr>
              <w:pStyle w:val="Compact"/>
              <w:jc w:val="left"/>
            </w:pPr>
            <w:r>
              <w:t xml:space="preserve">+33 6 XX XX XX XX</w:t>
            </w:r>
          </w:p>
        </w:tc>
      </w:tr>
      <w:tr>
        <w:tc>
          <w:tcPr/>
          <w:p>
            <w:pPr>
              <w:pStyle w:val="Compact"/>
              <w:jc w:val="left"/>
            </w:pPr>
            <w:r>
              <w:t xml:space="preserve">Email</w:t>
            </w:r>
          </w:p>
        </w:tc>
        <w:tc>
          <w:tcPr/>
          <w:p>
            <w:pPr>
              <w:pStyle w:val="Compact"/>
              <w:jc w:val="left"/>
            </w:pPr>
            <w:r>
              <w:t xml:space="preserve">[email protected]</w:t>
            </w:r>
          </w:p>
        </w:tc>
      </w:tr>
      <w:tr>
        <w:tc>
          <w:tcPr/>
          <w:p>
            <w:pPr>
              <w:pStyle w:val="Compact"/>
              <w:jc w:val="left"/>
            </w:pPr>
            <w:r>
              <w:t xml:space="preserve">Expected Due Date</w:t>
            </w:r>
          </w:p>
        </w:tc>
        <w:tc>
          <w:tcPr/>
          <w:p>
            <w:pPr>
              <w:pStyle w:val="Compact"/>
              <w:jc w:val="left"/>
            </w:pPr>
            <w:r>
              <w:t xml:space="preserve">[DD/MM/YYYY]</w:t>
            </w:r>
          </w:p>
        </w:tc>
      </w:tr>
      <w:tr>
        <w:tc>
          <w:tcPr/>
          <w:p>
            <w:pPr>
              <w:pStyle w:val="Compact"/>
              <w:jc w:val="left"/>
            </w:pPr>
            <w:r>
              <w:t xml:space="preserve">Preferred Language for Care</w:t>
            </w:r>
          </w:p>
        </w:tc>
        <w:tc>
          <w:tcPr/>
          <w:p>
            <w:pPr>
              <w:pStyle w:val="Compact"/>
              <w:jc w:val="left"/>
            </w:pPr>
            <w:r>
              <w:t xml:space="preserve">French / English</w:t>
            </w:r>
          </w:p>
        </w:tc>
      </w:tr>
    </w:tbl>
    <w:bookmarkEnd w:id="21"/>
    <w:bookmarkStart w:id="22" w:name="Xdce8cc3ac45b1d07c1bbdc131bb2f9303dd0add"/>
    <w:p>
      <w:pPr>
        <w:pStyle w:val="Heading2"/>
      </w:pPr>
      <w:r>
        <w:t xml:space="preserve">2. Scope of Services — Midwife Care in France Paris</w:t>
      </w:r>
    </w:p>
    <w:p>
      <w:pPr>
        <w:pStyle w:val="FirstParagraph"/>
      </w:pPr>
      <w:r>
        <w:t xml:space="preserve">This</w:t>
      </w:r>
      <w:r>
        <w:t xml:space="preserve"> </w:t>
      </w:r>
      <w:r>
        <w:t xml:space="preserve">Quotation Estimate</w:t>
      </w:r>
      <w:r>
        <w:t xml:space="preserve"> </w:t>
      </w:r>
      <w:r>
        <w:t xml:space="preserve">outlines the comprehensive professional services to be provided by a certified</w:t>
      </w:r>
      <w:r>
        <w:t xml:space="preserve"> </w:t>
      </w:r>
      <w:r>
        <w:t xml:space="preserve">Midwife</w:t>
      </w:r>
      <w:r>
        <w:t xml:space="preserve"> </w:t>
      </w:r>
      <w:r>
        <w:t xml:space="preserve">(Sage-Femme) registered with the Ordre des Sages-Femmes de France, operating within the metropolitan area of</w:t>
      </w:r>
      <w:r>
        <w:t xml:space="preserve"> </w:t>
      </w:r>
      <w:r>
        <w:t xml:space="preserve">France Paris</w:t>
      </w:r>
      <w:r>
        <w:t xml:space="preserve"> </w:t>
      </w:r>
      <w:r>
        <w:t xml:space="preserve">and its immediate surrounding arrondissements. All services comply with the French Public Health Code (Code de la Santé Publique) and the regulations set forth by the Agence Régionale de Santé Île-de-France.</w:t>
      </w:r>
    </w:p>
    <w:p>
      <w:pPr>
        <w:pStyle w:val="BodyText"/>
      </w:pPr>
      <w:r>
        <w:t xml:space="preserve">The</w:t>
      </w:r>
      <w:r>
        <w:t xml:space="preserve"> </w:t>
      </w:r>
      <w:r>
        <w:t xml:space="preserve">Midwife</w:t>
      </w:r>
      <w:r>
        <w:t xml:space="preserve"> </w:t>
      </w:r>
      <w:r>
        <w:t xml:space="preserve">assigned to this engagement will hold a Diplôme d'État de Sage-Femme (DESF) and a minimum of eight years of clinical experience in obstetric and perinatal care. The</w:t>
      </w:r>
      <w:r>
        <w:t xml:space="preserve"> </w:t>
      </w:r>
      <w:r>
        <w:t xml:space="preserve">Midwife</w:t>
      </w:r>
      <w:r>
        <w:t xml:space="preserve"> </w:t>
      </w:r>
      <w:r>
        <w:t xml:space="preserve">will provide continuous, personalised support throughout the entire perinatal journey, from the first trimester through to the postpartum period, ensuring that the client receives the highest standard of maternal and neonatal care available in</w:t>
      </w:r>
      <w:r>
        <w:t xml:space="preserve"> </w:t>
      </w:r>
      <w:r>
        <w:t xml:space="preserve">France Paris</w:t>
      </w:r>
      <w:r>
        <w:t xml:space="preserv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3.1</w:t>
            </w:r>
          </w:p>
        </w:tc>
        <w:tc>
          <w:tcPr/>
          <w:p>
            <w:pPr>
              <w:pStyle w:val="Compact"/>
              <w:jc w:val="left"/>
            </w:pPr>
            <w:r>
              <w:t xml:space="preserve">Initial Consultation &amp; Risk Assessment (conducted at the client's residence in France Paris)</w:t>
            </w:r>
          </w:p>
        </w:tc>
        <w:tc>
          <w:tcPr/>
          <w:p>
            <w:pPr>
              <w:pStyle w:val="Compact"/>
              <w:jc w:val="left"/>
            </w:pPr>
            <w:r>
              <w:t xml:space="preserve">1 session (90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3.2</w:t>
            </w:r>
          </w:p>
        </w:tc>
        <w:tc>
          <w:tcPr/>
          <w:p>
            <w:pPr>
              <w:pStyle w:val="Compact"/>
              <w:jc w:val="left"/>
            </w:pPr>
            <w:r>
              <w:t xml:space="preserve">Antenatal Midwife Visits (including fetal monitoring, blood pressure checks, and nutritional guidance)</w:t>
            </w:r>
          </w:p>
        </w:tc>
        <w:tc>
          <w:tcPr/>
          <w:p>
            <w:pPr>
              <w:pStyle w:val="Compact"/>
              <w:jc w:val="left"/>
            </w:pPr>
            <w:r>
              <w:t xml:space="preserve">10 sessions (60 min each)</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3.3</w:t>
            </w:r>
          </w:p>
        </w:tc>
        <w:tc>
          <w:tcPr/>
          <w:p>
            <w:pPr>
              <w:pStyle w:val="Compact"/>
              <w:jc w:val="left"/>
            </w:pPr>
            <w:r>
              <w:t xml:space="preserve">Ultrasound Coordination &amp; Referral Management (liaison with Maternité Port-Royal or Maternité Trousseau, Paris)</w:t>
            </w:r>
          </w:p>
        </w:tc>
        <w:tc>
          <w:tcPr/>
          <w:p>
            <w:pPr>
              <w:pStyle w:val="Compact"/>
              <w:jc w:val="left"/>
            </w:pPr>
            <w:r>
              <w:t xml:space="preserve">3 referrals</w:t>
            </w:r>
          </w:p>
        </w:tc>
        <w:tc>
          <w:tcPr/>
          <w:p>
            <w:pPr>
              <w:pStyle w:val="Compact"/>
              <w:jc w:val="left"/>
            </w:pPr>
            <w:r>
              <w:t xml:space="preserve">45.00</w:t>
            </w:r>
          </w:p>
        </w:tc>
        <w:tc>
          <w:tcPr/>
          <w:p>
            <w:pPr>
              <w:pStyle w:val="Compact"/>
              <w:jc w:val="left"/>
            </w:pPr>
            <w:r>
              <w:t xml:space="preserve">135.00</w:t>
            </w:r>
          </w:p>
        </w:tc>
      </w:tr>
      <w:tr>
        <w:tc>
          <w:tcPr/>
          <w:p>
            <w:pPr>
              <w:pStyle w:val="Compact"/>
              <w:jc w:val="left"/>
            </w:pPr>
            <w:r>
              <w:t xml:space="preserve">3.4</w:t>
            </w:r>
          </w:p>
        </w:tc>
        <w:tc>
          <w:tcPr/>
          <w:p>
            <w:pPr>
              <w:pStyle w:val="Compact"/>
              <w:jc w:val="left"/>
            </w:pPr>
            <w:r>
              <w:t xml:space="preserve">Breastfeeding &amp; Newborn Care Education Workshop (held at the client's home in France Paris)</w:t>
            </w:r>
          </w:p>
        </w:tc>
        <w:tc>
          <w:tcPr/>
          <w:p>
            <w:pPr>
              <w:pStyle w:val="Compact"/>
              <w:jc w:val="left"/>
            </w:pPr>
            <w:r>
              <w:t xml:space="preserve">2 sessions (120 min each)</w:t>
            </w:r>
          </w:p>
        </w:tc>
        <w:tc>
          <w:tcPr/>
          <w:p>
            <w:pPr>
              <w:pStyle w:val="Compact"/>
              <w:jc w:val="left"/>
            </w:pPr>
            <w:r>
              <w:t xml:space="preserve">110.00</w:t>
            </w:r>
          </w:p>
        </w:tc>
        <w:tc>
          <w:tcPr/>
          <w:p>
            <w:pPr>
              <w:pStyle w:val="Compact"/>
              <w:jc w:val="left"/>
            </w:pPr>
            <w:r>
              <w:t xml:space="preserve">220.00</w:t>
            </w:r>
          </w:p>
        </w:tc>
      </w:tr>
      <w:tr>
        <w:tc>
          <w:tcPr/>
          <w:p>
            <w:pPr>
              <w:pStyle w:val="Compact"/>
              <w:jc w:val="left"/>
            </w:pPr>
            <w:r>
              <w:t xml:space="preserve">3.5</w:t>
            </w:r>
          </w:p>
        </w:tc>
        <w:tc>
          <w:tcPr/>
          <w:p>
            <w:pPr>
              <w:pStyle w:val="Compact"/>
              <w:jc w:val="left"/>
            </w:pPr>
            <w:r>
              <w:t xml:space="preserve">Home Birth Attendance by the Midwife (including all necessary equipment, sterile supplies, and emergency protocols)</w:t>
            </w:r>
          </w:p>
        </w:tc>
        <w:tc>
          <w:tcPr/>
          <w:p>
            <w:pPr>
              <w:pStyle w:val="Compact"/>
              <w:jc w:val="left"/>
            </w:pPr>
            <w:r>
              <w:t xml:space="preserve">1 event (up to 12 hours on-site)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3.6</w:t>
            </w:r>
          </w:p>
        </w:tc>
        <w:tc>
          <w:tcPr/>
          <w:p>
            <w:pPr>
              <w:pStyle w:val="Compact"/>
              <w:jc w:val="left"/>
            </w:pPr>
            <w:r>
              <w:t xml:space="preserve">Postpartum Midwife Visits (maternal recovery checks, newborn weight monitoring, jaundice screening)</w:t>
            </w:r>
          </w:p>
        </w:tc>
        <w:tc>
          <w:tcPr/>
          <w:p>
            <w:pPr>
              <w:pStyle w:val="Compact"/>
              <w:jc w:val="left"/>
            </w:pPr>
            <w:r>
              <w:t xml:space="preserve">6 sessions (45 min each)</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3.7</w:t>
            </w:r>
          </w:p>
        </w:tc>
        <w:tc>
          <w:tcPr/>
          <w:p>
            <w:pPr>
              <w:pStyle w:val="Compact"/>
              <w:jc w:val="left"/>
            </w:pPr>
            <w:r>
              <w:t xml:space="preserve">24/7 Emergency Availability &amp; On-Call Midwife Support (France Paris metropolitan zone)</w:t>
            </w:r>
          </w:p>
        </w:tc>
        <w:tc>
          <w:tcPr/>
          <w:p>
            <w:pPr>
              <w:pStyle w:val="Compact"/>
              <w:jc w:val="left"/>
            </w:pPr>
            <w:r>
              <w:t xml:space="preserve">Full perinatal period (approx. 40 weeks)</w:t>
            </w:r>
          </w:p>
        </w:tc>
        <w:tc>
          <w:tcPr/>
          <w:p>
            <w:pPr>
              <w:pStyle w:val="Compact"/>
              <w:jc w:val="left"/>
            </w:pPr>
            <w:r>
              <w:t xml:space="preserve">35.00</w:t>
            </w:r>
          </w:p>
        </w:tc>
        <w:tc>
          <w:tcPr/>
          <w:p>
            <w:pPr>
              <w:pStyle w:val="Compact"/>
              <w:jc w:val="left"/>
            </w:pPr>
            <w:r>
              <w:t xml:space="preserve">1,400.00</w:t>
            </w:r>
          </w:p>
        </w:tc>
      </w:tr>
      <w:tr>
        <w:tc>
          <w:tcPr/>
          <w:p>
            <w:pPr>
              <w:pStyle w:val="Compact"/>
              <w:jc w:val="left"/>
            </w:pPr>
            <w:r>
              <w:t xml:space="preserve">3.8</w:t>
            </w:r>
          </w:p>
        </w:tc>
        <w:tc>
          <w:tcPr/>
          <w:p>
            <w:pPr>
              <w:pStyle w:val="Compact"/>
              <w:jc w:val="left"/>
            </w:pPr>
            <w:r>
              <w:t xml:space="preserve">Administrative &amp; Medical Record Filing (declaration of birth at the Mairie de Paris, coordination with CPAM)</w:t>
            </w:r>
          </w:p>
        </w:tc>
        <w:tc>
          <w:tcPr/>
          <w:p>
            <w:pPr>
              <w:pStyle w:val="Compact"/>
              <w:jc w:val="left"/>
            </w:pPr>
            <w:r>
              <w:t xml:space="preserve">1 package</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3.9</w:t>
            </w:r>
          </w:p>
        </w:tc>
        <w:tc>
          <w:tcPr/>
          <w:p>
            <w:pPr>
              <w:pStyle w:val="Compact"/>
              <w:jc w:val="left"/>
            </w:pPr>
            <w:r>
              <w:t xml:space="preserve">Travel &amp; Logistics within France Paris (arrondissements 1–20) and Hauts-de-Seine</w:t>
            </w:r>
          </w:p>
        </w:tc>
        <w:tc>
          <w:tcPr/>
          <w:p>
            <w:pPr>
              <w:pStyle w:val="Compact"/>
              <w:jc w:val="left"/>
            </w:pPr>
            <w:r>
              <w:t xml:space="preserve">Per visit</w:t>
            </w:r>
          </w:p>
        </w:tc>
        <w:tc>
          <w:tcPr/>
          <w:p>
            <w:pPr>
              <w:pStyle w:val="Compact"/>
              <w:jc w:val="left"/>
            </w:pPr>
            <w:r>
              <w:t xml:space="preserve">15.00</w:t>
            </w:r>
          </w:p>
        </w:tc>
        <w:tc>
          <w:tcPr/>
          <w:p>
            <w:pPr>
              <w:pStyle w:val="Compact"/>
              <w:jc w:val="left"/>
            </w:pPr>
            <w:r>
              <w:t xml:space="preserve">210.00</w:t>
            </w:r>
          </w:p>
        </w:tc>
      </w:tr>
      <w:tr>
        <w:tc>
          <w:tcPr>
            <w:gridSpan w:val="4"/>
          </w:tcPr>
          <w:p>
            <w:pPr>
              <w:pStyle w:val="Compact"/>
              <w:jc w:val="right"/>
            </w:pPr>
            <w:r>
              <w:t xml:space="preserve">SUBTOTAL</w:t>
            </w:r>
          </w:p>
        </w:tc>
        <w:tc>
          <w:tcPr/>
          <w:p>
            <w:pPr>
              <w:pStyle w:val="Compact"/>
              <w:jc w:val="left"/>
            </w:pPr>
            <w:r>
              <w:t xml:space="preserve">5,570.00</w:t>
            </w:r>
          </w:p>
        </w:tc>
      </w:tr>
      <w:tr>
        <w:tc>
          <w:tcPr>
            <w:gridSpan w:val="4"/>
          </w:tcPr>
          <w:p>
            <w:pPr>
              <w:pStyle w:val="Compact"/>
              <w:jc w:val="right"/>
            </w:pPr>
            <w:r>
              <w:t xml:space="preserve">TVA (20% — applicable to non-reimbursable services)</w:t>
            </w:r>
          </w:p>
        </w:tc>
        <w:tc>
          <w:tcPr/>
          <w:p>
            <w:pPr>
              <w:pStyle w:val="Compact"/>
              <w:jc w:val="left"/>
            </w:pPr>
            <w:r>
              <w:t xml:space="preserve">1,114.00</w:t>
            </w:r>
          </w:p>
        </w:tc>
      </w:tr>
      <w:tr>
        <w:tc>
          <w:tcPr>
            <w:gridSpan w:val="4"/>
          </w:tcPr>
          <w:p>
            <w:pPr>
              <w:pStyle w:val="Compact"/>
              <w:jc w:val="right"/>
            </w:pPr>
            <w:r>
              <w:t xml:space="preserve">GRAND TOTAL (EUR)</w:t>
            </w:r>
          </w:p>
        </w:tc>
        <w:tc>
          <w:tcPr/>
          <w:p>
            <w:pPr>
              <w:pStyle w:val="Compact"/>
              <w:jc w:val="left"/>
            </w:pPr>
            <w:r>
              <w:t xml:space="preserve">6,684.00</w:t>
            </w:r>
          </w:p>
        </w:tc>
      </w:tr>
    </w:tbl>
    <w:p>
      <w:pPr>
        <w:pStyle w:val="BodyText"/>
      </w:pPr>
      <w:r>
        <w:t xml:space="preserve">*Note: A portion of the above services (antenatal visits, birth attendance, postpartum visits) is eligible for reimbursement under the French Sécurité Sociale (CPAM) at 100% of the base rate. The client will be provided with all necessary "feuille de soins" documents for submission. The amounts listed represent the full professional fee before any insurance or mutuelle reimbursement.</w:t>
      </w:r>
    </w:p>
    <w:bookmarkEnd w:id="23"/>
    <w:bookmarkStart w:id="24" w:name="payment-terms"/>
    <w:p>
      <w:pPr>
        <w:pStyle w:val="Heading2"/>
      </w:pPr>
      <w:r>
        <w:t xml:space="preserve">4. Payment Terms</w:t>
      </w:r>
    </w:p>
    <w:p>
      <w:pPr>
        <w:numPr>
          <w:ilvl w:val="0"/>
          <w:numId w:val="1001"/>
        </w:numPr>
        <w:pStyle w:val="Compact"/>
      </w:pPr>
      <w:r>
        <w:t xml:space="preserve">A deposit of 20% (€1,336.80) is due upon acceptance of this Quotation Estimate to confirm the Midwife's availability for the full perinatal period.</w:t>
      </w:r>
    </w:p>
    <w:p>
      <w:pPr>
        <w:numPr>
          <w:ilvl w:val="0"/>
          <w:numId w:val="1001"/>
        </w:numPr>
        <w:pStyle w:val="Compact"/>
      </w:pPr>
      <w:r>
        <w:t xml:space="preserve">The remaining balance shall be invoiced in three equal instalments: 30% at the end of the second trimester, 30% at the end of the third trimester, and 40% within 14 days following the postpartum period.</w:t>
      </w:r>
    </w:p>
    <w:p>
      <w:pPr>
        <w:numPr>
          <w:ilvl w:val="0"/>
          <w:numId w:val="1001"/>
        </w:numPr>
        <w:pStyle w:val="Compact"/>
      </w:pPr>
      <w:r>
        <w:t xml:space="preserve">Payment may be made via bank transfer (virement bancaire) to the provider's account in France Paris, or by cheque payable to "Maison de Sagesse Paris".</w:t>
      </w:r>
    </w:p>
    <w:p>
      <w:pPr>
        <w:numPr>
          <w:ilvl w:val="0"/>
          <w:numId w:val="1001"/>
        </w:numPr>
        <w:pStyle w:val="Compact"/>
      </w:pPr>
      <w:r>
        <w:t xml:space="preserve">Late payments are subject to a penalty of 1.5% per month in accordance with French commercial law (Article L441-10 du Code de commerce).</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a period of ninety (90) days from the date of issue. After this period, pricing may be revised to reflect changes in the French healthcare tariff schedule.</w:t>
      </w:r>
    </w:p>
    <w:p>
      <w:pPr>
        <w:numPr>
          <w:ilvl w:val="0"/>
          <w:numId w:val="1002"/>
        </w:numPr>
        <w:pStyle w:val="Compact"/>
      </w:pPr>
      <w:r>
        <w:t xml:space="preserve">The Midwife reserves the right to refer the client to a hospital maternity unit (Maternité) in France Paris if clinical circumstances warrant a change in the birth plan. In such cases, the home birth attendance fee (Ref. 3.5) will be adjusted to the hospital attendance rate of €1,200.00.</w:t>
      </w:r>
    </w:p>
    <w:p>
      <w:pPr>
        <w:numPr>
          <w:ilvl w:val="0"/>
          <w:numId w:val="1002"/>
        </w:numPr>
        <w:pStyle w:val="Compact"/>
      </w:pPr>
      <w:r>
        <w:t xml:space="preserve">All services are subject to the professional code of ethics of the Ordre des Sages-Femmes de France. The Midwife maintains professional liability insurance (assurance responsabilité civile professionnelle) with a coverage limit of €5,000,000.</w:t>
      </w:r>
    </w:p>
    <w:p>
      <w:pPr>
        <w:numPr>
          <w:ilvl w:val="0"/>
          <w:numId w:val="1002"/>
        </w:numPr>
        <w:pStyle w:val="Compact"/>
      </w:pPr>
      <w:r>
        <w:t xml:space="preserve">Client data is processed in strict compliance with the French Data Protection Act (Loi Informatique et Libertés) and the EU General Data Protection Regulation (GDPR). Medical records are stored at the provider's secure facility in France Paris for a minimum of ten (10) years.</w:t>
      </w:r>
    </w:p>
    <w:p>
      <w:pPr>
        <w:numPr>
          <w:ilvl w:val="0"/>
          <w:numId w:val="1002"/>
        </w:numPr>
        <w:pStyle w:val="Compact"/>
      </w:pPr>
      <w:r>
        <w:t xml:space="preserve">Cancellation by the client more than 30 days before the expected due date incurs no penalty. Cancellation within 30 days of the expected due date is subject to a 50% fee on the remaining balance.</w:t>
      </w:r>
    </w:p>
    <w:p>
      <w:pPr>
        <w:numPr>
          <w:ilvl w:val="0"/>
          <w:numId w:val="1002"/>
        </w:numPr>
        <w:pStyle w:val="Compact"/>
      </w:pPr>
      <w:r>
        <w:t xml:space="preserve">This Quotation Estimate does not constitute a medical diagnosis or a guarantee of a specific birth outcome. The Midwife will always act in the best interest of the mother and child, in accordance with French medical law.</w:t>
      </w:r>
    </w:p>
    <w:bookmarkEnd w:id="25"/>
    <w:bookmarkStart w:id="26" w:name="acceptance-signatures"/>
    <w:p>
      <w:pPr>
        <w:pStyle w:val="Heading2"/>
      </w:pPr>
      <w:r>
        <w:t xml:space="preserve">6. Acceptance &amp; Signatures</w:t>
      </w:r>
    </w:p>
    <w:p>
      <w:pPr>
        <w:pStyle w:val="FirstParagraph"/>
      </w:pPr>
      <w:r>
        <w:t xml:space="preserve">By signing below, the client acknowledges receipt of this Quotation Estimate for Midwife services in France Paris and agrees to the terms, conditions, and pricing outlined herein. The provider confirms the availability of the assigned Midwife for the specified perinatal period.</w:t>
      </w:r>
    </w:p>
    <w:p>
      <w:pPr>
        <w:pStyle w:val="BodyText"/>
      </w:pPr>
      <w:r>
        <w:rPr>
          <w:bCs/>
          <w:b/>
        </w:rPr>
        <w:t xml:space="preserve">For the Provider:</w:t>
      </w:r>
      <w:r>
        <w:br/>
      </w:r>
      <w:r>
        <w:t xml:space="preserve">Maison de Sagesse Paris</w:t>
      </w:r>
      <w:r>
        <w:br/>
      </w:r>
      <w:r>
        <w:t xml:space="preserve">Representative: Dr. [Name], DESF</w:t>
      </w:r>
      <w:r>
        <w:br/>
      </w:r>
      <w:r>
        <w:t xml:space="preserve">Signature &amp; Date: _________________________</w:t>
      </w:r>
    </w:p>
    <w:p>
      <w:pPr>
        <w:pStyle w:val="BodyText"/>
      </w:pPr>
      <w:r>
        <w:rPr>
          <w:bCs/>
          <w:b/>
        </w:rPr>
        <w:t xml:space="preserve">For the Client:</w:t>
      </w:r>
      <w:r>
        <w:br/>
      </w:r>
      <w:r>
        <w:t xml:space="preserve">Madame [Full Name]</w:t>
      </w:r>
      <w:r>
        <w:br/>
      </w:r>
      <w:r>
        <w:t xml:space="preserve">Signature &amp; Date: _________________________</w:t>
      </w:r>
    </w:p>
    <w:bookmarkEnd w:id="26"/>
    <w:p>
      <w:pPr>
        <w:pStyle w:val="BodyText"/>
      </w:pPr>
      <w:r>
        <w:t xml:space="preserve">Maison de Sagesse Paris — 42 Rue de la Maternité, 75011 Paris, France — SIRET 842 517 396 00021</w:t>
      </w:r>
      <w:r>
        <w:br/>
      </w:r>
      <w:r>
        <w:t xml:space="preserve">This Quotation Estimate was prepared for Midwife services in France Paris. All rights reserved.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France Paris</dc:title>
  <dc:creator/>
  <dc:language>en</dc:language>
  <cp:keywords/>
  <dcterms:created xsi:type="dcterms:W3CDTF">2026-10-10T05:49:43Z</dcterms:created>
  <dcterms:modified xsi:type="dcterms:W3CDTF">2026-10-10T05:49:43Z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