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Almaty, Kazakhstan</w:t>
      </w:r>
    </w:p>
    <w:p>
      <w:pPr>
        <w:pStyle w:val="BodyText"/>
      </w:pPr>
      <w:r>
        <w:t xml:space="preserve">Document No. QE-ALM-2025-0472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Name]</w:t>
      </w:r>
      <w:r>
        <w:br/>
      </w:r>
      <w:r>
        <w:rPr>
          <w:bCs/>
          <w:b/>
        </w:rPr>
        <w:t xml:space="preserve">Address:</w:t>
      </w:r>
      <w:r>
        <w:t xml:space="preserve"> </w:t>
      </w:r>
      <w:r>
        <w:t xml:space="preserve">Almaty, Kazakhstan</w:t>
      </w:r>
    </w:p>
    <w:p>
      <w:pPr>
        <w:pStyle w:val="BodyText"/>
      </w:pPr>
      <w:r>
        <w:rPr>
          <w:bCs/>
          <w:b/>
        </w:rPr>
        <w:t xml:space="preserve">Prepared By:</w:t>
      </w:r>
      <w:r>
        <w:t xml:space="preserve"> </w:t>
      </w:r>
      <w:r>
        <w:t xml:space="preserve">Almaty Maternal Care Center</w:t>
      </w:r>
      <w:r>
        <w:br/>
      </w:r>
      <w:r>
        <w:rPr>
          <w:bCs/>
          <w:b/>
        </w:rPr>
        <w:t xml:space="preserve">Address:</w:t>
      </w:r>
      <w:r>
        <w:t xml:space="preserve"> </w:t>
      </w:r>
      <w:r>
        <w:t xml:space="preserve">42 Abay Avenue, Almaty, Kazakhstan</w:t>
      </w:r>
      <w:r>
        <w:br/>
      </w:r>
      <w:r>
        <w:rPr>
          <w:bCs/>
          <w:b/>
        </w:rPr>
        <w:t xml:space="preserve">Phone:</w:t>
      </w:r>
      <w:r>
        <w:t xml:space="preserve"> </w:t>
      </w:r>
      <w:r>
        <w:t xml:space="preserve">+7 (727) 555-0142</w:t>
      </w:r>
      <w:r>
        <w:br/>
      </w:r>
      <w:r>
        <w:rPr>
          <w:bCs/>
          <w:b/>
        </w:rPr>
        <w:t xml:space="preserve">Email:</w:t>
      </w:r>
      <w:r>
        <w:t xml:space="preserve"> </w:t>
      </w:r>
      <w:r>
        <w:t xml:space="preserve">info@almatymaternalcare.kz</w:t>
      </w:r>
      <w:r>
        <w:br/>
      </w:r>
      <w:r>
        <w:rPr>
          <w:bCs/>
          <w:b/>
        </w:rPr>
        <w:t xml:space="preserve">License No.:</w:t>
      </w:r>
      <w:r>
        <w:t xml:space="preserve"> </w:t>
      </w:r>
      <w:r>
        <w:t xml:space="preserve">KZ-MED-2019-08834</w:t>
      </w:r>
    </w:p>
    <w:bookmarkStart w:id="21" w:name="purpose-of-this-quotation-estimate"/>
    <w:p>
      <w:pPr>
        <w:pStyle w:val="Heading2"/>
      </w:pPr>
      <w:r>
        <w:t xml:space="preserve">1. Purpose of This Quotation Estimate</w:t>
      </w:r>
    </w:p>
    <w:p>
      <w:pPr>
        <w:pStyle w:val="FirstParagraph"/>
      </w:pPr>
      <w:r>
        <w:t xml:space="preserve">This Quotation Estimate has been prepared by Almaty Maternal Care Center to provide a comprehensive and transparent cost breakdown for professional Midwife services to be delivered in Kazakhstan Almaty. This document outlines the scope of work, associated fees, payment schedule, and all applicable terms governing the engagement of our certified Midwife team. The Quotation Estimate is intended to serve as a formal proposal for the client's review and acceptance prior to the commencement of any services.</w:t>
      </w:r>
    </w:p>
    <w:p>
      <w:pPr>
        <w:pStyle w:val="BodyText"/>
      </w:pPr>
      <w:r>
        <w:t xml:space="preserve">Our Midwife services in Kazakhstan Almaty are designed to support expectant mothers and new parents throughout the entire perinatal journey, from early prenatal consultations through postpartum recovery. Each Midwife on our team holds a valid license issued by the Ministry of Health of the Republic of Kazakhstan and has completed a minimum of five years of clinical practice in obstetric and neonatal care.</w:t>
      </w:r>
    </w:p>
    <w:bookmarkEnd w:id="21"/>
    <w:bookmarkStart w:id="22" w:name="scope-of-midwife-services"/>
    <w:p>
      <w:pPr>
        <w:pStyle w:val="Heading2"/>
      </w:pPr>
      <w:r>
        <w:t xml:space="preserve">2. Scope of Midwife Services</w:t>
      </w:r>
    </w:p>
    <w:p>
      <w:pPr>
        <w:pStyle w:val="FirstParagraph"/>
      </w:pPr>
      <w:r>
        <w:t xml:space="preserve">The following Midwife services are included in this Quotation Estimate for delivery in Kazakhstan Almaty:</w:t>
      </w:r>
    </w:p>
    <w:p>
      <w:pPr>
        <w:numPr>
          <w:ilvl w:val="0"/>
          <w:numId w:val="1001"/>
        </w:numPr>
        <w:pStyle w:val="Compact"/>
      </w:pPr>
      <w:r>
        <w:rPr>
          <w:bCs/>
          <w:b/>
        </w:rPr>
        <w:t xml:space="preserve">Prenatal Care Package:</w:t>
      </w:r>
      <w:r>
        <w:t xml:space="preserve"> </w:t>
      </w:r>
      <w:r>
        <w:t xml:space="preserve">A total of eight (8) scheduled antenatal consultations conducted by a licensed Midwife at our Almaty clinic or at the client's residence within the Kazakhstan Almaty metropolitan area.</w:t>
      </w:r>
    </w:p>
    <w:p>
      <w:pPr>
        <w:numPr>
          <w:ilvl w:val="0"/>
          <w:numId w:val="1001"/>
        </w:numPr>
        <w:pStyle w:val="Compact"/>
      </w:pPr>
      <w:r>
        <w:rPr>
          <w:bCs/>
          <w:b/>
        </w:rPr>
        <w:t xml:space="preserve">Birth Planning Session:</w:t>
      </w:r>
      <w:r>
        <w:t xml:space="preserve"> </w:t>
      </w:r>
      <w:r>
        <w:t xml:space="preserve">One (1) dedicated two-hour session with the assigned Midwife to develop a personalized birth plan, including discussion of pain management options, delivery positioning, and emergency protocols.</w:t>
      </w:r>
    </w:p>
    <w:p>
      <w:pPr>
        <w:numPr>
          <w:ilvl w:val="0"/>
          <w:numId w:val="1001"/>
        </w:numPr>
        <w:pStyle w:val="Compact"/>
      </w:pPr>
      <w:r>
        <w:rPr>
          <w:bCs/>
          <w:b/>
        </w:rPr>
        <w:t xml:space="preserve">Home Birth Attendance:</w:t>
      </w:r>
      <w:r>
        <w:t xml:space="preserve"> </w:t>
      </w:r>
      <w:r>
        <w:t xml:space="preserve">Full Midwife attendance during the labor and delivery process at the client's private residence in Kazakhstan Almaty, including all necessary midwifery equipment, sterile supplies, and neonatal resuscitation kit.</w:t>
      </w:r>
    </w:p>
    <w:p>
      <w:pPr>
        <w:numPr>
          <w:ilvl w:val="0"/>
          <w:numId w:val="1001"/>
        </w:numPr>
        <w:pStyle w:val="Compact"/>
      </w:pPr>
      <w:r>
        <w:rPr>
          <w:bCs/>
          <w:b/>
        </w:rPr>
        <w:t xml:space="preserve">Postpartum Visits:</w:t>
      </w:r>
      <w:r>
        <w:t xml:space="preserve"> </w:t>
      </w:r>
      <w:r>
        <w:t xml:space="preserve">Four (4) follow-up visits by the Midwife within the first six weeks after delivery to monitor maternal recovery, assess infant feeding, and provide lactation support.</w:t>
      </w:r>
    </w:p>
    <w:p>
      <w:pPr>
        <w:numPr>
          <w:ilvl w:val="0"/>
          <w:numId w:val="1001"/>
        </w:numPr>
        <w:pStyle w:val="Compact"/>
      </w:pPr>
      <w:r>
        <w:rPr>
          <w:bCs/>
          <w:b/>
        </w:rPr>
        <w:t xml:space="preserve">24/7 On-Call Support:</w:t>
      </w:r>
      <w:r>
        <w:t xml:space="preserve"> </w:t>
      </w:r>
      <w:r>
        <w:t xml:space="preserve">Continuous telephone and video consultation access to the assigned Midwife from the 36th week of pregnancy through the 6th week postpartum.</w:t>
      </w:r>
    </w:p>
    <w:p>
      <w:pPr>
        <w:numPr>
          <w:ilvl w:val="0"/>
          <w:numId w:val="1001"/>
        </w:numPr>
        <w:pStyle w:val="Compact"/>
      </w:pPr>
      <w:r>
        <w:rPr>
          <w:bCs/>
          <w:b/>
        </w:rPr>
        <w:t xml:space="preserve">Neonatal Assessment:</w:t>
      </w:r>
      <w:r>
        <w:t xml:space="preserve"> </w:t>
      </w:r>
      <w:r>
        <w:t xml:space="preserve">Initial newborn physical examination and developmental screening performed by the Midwife within 24 hours of birth.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Prenatal Midwife Consultations (per session)</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02</w:t>
            </w:r>
          </w:p>
        </w:tc>
        <w:tc>
          <w:tcPr/>
          <w:p>
            <w:pPr>
              <w:pStyle w:val="Compact"/>
              <w:jc w:val="left"/>
            </w:pPr>
            <w:r>
              <w:t xml:space="preserve">Birth Planning Session with Midwife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Home Birth Attendance by Midwife (full labor &amp; delivery)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Postpartum Midwife Visits (per visit)</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24/7 On-Call Midwife Support (12-week period)</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Neonatal Assessment by Midwife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Midwifery Equipment &amp; Sterile Supplies (one-time)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Travel &amp; Transportation within Kazakhstan Almaty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w:t>
            </w:r>
          </w:p>
        </w:tc>
        <w:tc>
          <w:tcPr/>
          <w:p>
            <w:pPr>
              <w:pStyle w:val="Compact"/>
              <w:jc w:val="left"/>
            </w:pPr>
            <w:r>
              <w:t xml:space="preserve">935,000</w:t>
            </w:r>
          </w:p>
        </w:tc>
      </w:tr>
      <w:tr>
        <w:tc>
          <w:tcPr>
            <w:gridSpan w:val="4"/>
          </w:tcPr>
          <w:p>
            <w:pPr>
              <w:pStyle w:val="Compact"/>
              <w:jc w:val="left"/>
            </w:pPr>
            <w:r>
              <w:t xml:space="preserve">VAT (12%)</w:t>
            </w:r>
          </w:p>
        </w:tc>
        <w:tc>
          <w:tcPr/>
          <w:p>
            <w:pPr>
              <w:pStyle w:val="Compact"/>
              <w:jc w:val="left"/>
            </w:pPr>
            <w:r>
              <w:t xml:space="preserve">112,200</w:t>
            </w:r>
          </w:p>
        </w:tc>
      </w:tr>
      <w:tr>
        <w:tc>
          <w:tcPr>
            <w:gridSpan w:val="4"/>
          </w:tcPr>
          <w:p>
            <w:pPr>
              <w:pStyle w:val="Compact"/>
              <w:jc w:val="left"/>
            </w:pPr>
            <w:r>
              <w:t xml:space="preserve">GRAND TOTAL (KZT)</w:t>
            </w:r>
          </w:p>
        </w:tc>
        <w:tc>
          <w:tcPr/>
          <w:p>
            <w:pPr>
              <w:pStyle w:val="Compact"/>
              <w:jc w:val="left"/>
            </w:pPr>
            <w:r>
              <w:t xml:space="preserve">1,047,200</w:t>
            </w:r>
          </w:p>
        </w:tc>
      </w:tr>
    </w:tbl>
    <w:p>
      <w:pPr>
        <w:pStyle w:val="BodyText"/>
      </w:pPr>
      <w:r>
        <w:t xml:space="preserve">* All prices are quoted in Kazakhstani Tenge (KZT). Approximate equivalent: USD 2,180 (at exchange rate of 480 KZT/USD as of June 2025).</w:t>
      </w:r>
    </w:p>
    <w:bookmarkEnd w:id="23"/>
    <w:bookmarkStart w:id="24" w:name="payment-terms"/>
    <w:p>
      <w:pPr>
        <w:pStyle w:val="Heading2"/>
      </w:pPr>
      <w:r>
        <w:t xml:space="preserve">4. Payment Terms</w:t>
      </w:r>
    </w:p>
    <w:p>
      <w:pPr>
        <w:numPr>
          <w:ilvl w:val="0"/>
          <w:numId w:val="1002"/>
        </w:numPr>
        <w:pStyle w:val="Compact"/>
      </w:pPr>
      <w:r>
        <w:rPr>
          <w:bCs/>
          <w:b/>
        </w:rPr>
        <w:t xml:space="preserve">Deposit:</w:t>
      </w:r>
      <w:r>
        <w:t xml:space="preserve"> </w:t>
      </w:r>
      <w:r>
        <w:t xml:space="preserve">30% of the total Quotation Estimate amount (KZT 314,160) is due upon acceptance of this document to secure the Midwife's schedule.</w:t>
      </w:r>
    </w:p>
    <w:p>
      <w:pPr>
        <w:numPr>
          <w:ilvl w:val="0"/>
          <w:numId w:val="1002"/>
        </w:numPr>
        <w:pStyle w:val="Compact"/>
      </w:pPr>
      <w:r>
        <w:rPr>
          <w:bCs/>
          <w:b/>
        </w:rPr>
        <w:t xml:space="preserve">Second Payment:</w:t>
      </w:r>
      <w:r>
        <w:t xml:space="preserve"> </w:t>
      </w:r>
      <w:r>
        <w:t xml:space="preserve">40% (KZT 418,880) is due at the 36th week of confirmed pregnancy.</w:t>
      </w:r>
    </w:p>
    <w:p>
      <w:pPr>
        <w:numPr>
          <w:ilvl w:val="0"/>
          <w:numId w:val="1002"/>
        </w:numPr>
        <w:pStyle w:val="Compact"/>
      </w:pPr>
      <w:r>
        <w:rPr>
          <w:bCs/>
          <w:b/>
        </w:rPr>
        <w:t xml:space="preserve">Final Payment:</w:t>
      </w:r>
      <w:r>
        <w:t xml:space="preserve"> </w:t>
      </w:r>
      <w:r>
        <w:t xml:space="preserve">The remaining 30% (KZT 314,160) is due within seven (7) calendar days following the completion of all postpartum Midwife visits.</w:t>
      </w:r>
    </w:p>
    <w:p>
      <w:pPr>
        <w:numPr>
          <w:ilvl w:val="0"/>
          <w:numId w:val="1002"/>
        </w:numPr>
        <w:pStyle w:val="Compact"/>
      </w:pPr>
      <w:r>
        <w:t xml:space="preserve">Payment may be made via bank transfer to the Almaty Maternal Care Center account (IBAN: KZ85 9900 0000 0000 0000 0000) or by cash at our Kazakhstan Almaty office.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After the expiration date, pricing may be subject to revision based on current market conditions in Kazakhstan Almaty.</w:t>
      </w:r>
    </w:p>
    <w:p>
      <w:pPr>
        <w:numPr>
          <w:ilvl w:val="0"/>
          <w:numId w:val="1003"/>
        </w:numPr>
        <w:pStyle w:val="Compact"/>
      </w:pPr>
      <w:r>
        <w:t xml:space="preserve">The assigned Midwife will be a registered professional with the Kazakhstan National Registry of Midwives. In the event of illness or unavailability, a substitute Midwife of equivalent or higher qualification will be provided at no additional cost.</w:t>
      </w:r>
    </w:p>
    <w:p>
      <w:pPr>
        <w:numPr>
          <w:ilvl w:val="0"/>
          <w:numId w:val="1003"/>
        </w:numPr>
        <w:pStyle w:val="Compact"/>
      </w:pPr>
      <w:r>
        <w:t xml:space="preserve">All Midwife services will be conducted in compliance with the Republic of Kazakhstan's Healthcare Code and the regulations of the Almaty City Department of Health.</w:t>
      </w:r>
    </w:p>
    <w:p>
      <w:pPr>
        <w:numPr>
          <w:ilvl w:val="0"/>
          <w:numId w:val="1003"/>
        </w:numPr>
        <w:pStyle w:val="Compact"/>
      </w:pPr>
      <w:r>
        <w:t xml:space="preserve">Should a medical emergency necessitate transfer to a hospital in Kazakhstan Almaty, the Midwife will accompany the client and coordinate with the receiving medical team. Hospital fees are not included in this Quotation Estimate.</w:t>
      </w:r>
    </w:p>
    <w:p>
      <w:pPr>
        <w:numPr>
          <w:ilvl w:val="0"/>
          <w:numId w:val="1003"/>
        </w:numPr>
        <w:pStyle w:val="Compact"/>
      </w:pPr>
      <w:r>
        <w:t xml:space="preserve">Cancellation by the client more than 14 days before the scheduled birth date will result in a full refund of the deposit. Cancellations within 14 days will forfeit 50% of the deposit.</w:t>
      </w:r>
    </w:p>
    <w:p>
      <w:pPr>
        <w:numPr>
          <w:ilvl w:val="0"/>
          <w:numId w:val="1003"/>
        </w:numPr>
        <w:pStyle w:val="Compact"/>
      </w:pPr>
      <w:r>
        <w:t xml:space="preserve">Confidentiality of all medical records and personal information is guaranteed in accordance with Kazakhstan's Law on Personal Data Protection (No. 94-V, 2014).</w:t>
      </w:r>
    </w:p>
    <w:p>
      <w:pPr>
        <w:numPr>
          <w:ilvl w:val="0"/>
          <w:numId w:val="1003"/>
        </w:numPr>
        <w:pStyle w:val="Compact"/>
      </w:pPr>
      <w:r>
        <w:t xml:space="preserve">This Quotation Estimate does not constitute a medical diagnosis or treatment plan. All services are subject to the clinical judgment of the attending Midwife and, where necessary, a supervising obstetrician.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Midwife services in Kazakhstan Almaty and agrees to the terms, conditions, and pricing outlined herein. The Almaty Maternal Care Center will consider this Quotation Estimate formally accepted upon receipt of the initial deposit.</w:t>
      </w:r>
    </w:p>
    <w:p>
      <w:pPr>
        <w:pStyle w:val="BodyText"/>
      </w:pPr>
      <w:r>
        <w:rPr>
          <w:bCs/>
          <w:b/>
        </w:rPr>
        <w:t xml:space="preserve">For Almaty Maternal Care Center</w:t>
      </w:r>
    </w:p>
    <w:p>
      <w:pPr>
        <w:pStyle w:val="BodyText"/>
      </w:pPr>
      <w:r>
        <w:t xml:space="preserve">Dr. Aigerim Nurlanova</w:t>
      </w:r>
      <w:r>
        <w:br/>
      </w:r>
      <w:r>
        <w:t xml:space="preserve">Lead Midwife &amp; Director</w:t>
      </w:r>
      <w:r>
        <w:br/>
      </w:r>
      <w:r>
        <w:t xml:space="preserve">Date: _______________</w:t>
      </w:r>
    </w:p>
    <w:p>
      <w:pPr>
        <w:pStyle w:val="BodyText"/>
      </w:pPr>
      <w:r>
        <w:rPr>
          <w:bCs/>
          <w:b/>
        </w:rPr>
        <w:t xml:space="preserve">Client Acceptance</w:t>
      </w:r>
    </w:p>
    <w:p>
      <w:pPr>
        <w:pStyle w:val="BodyText"/>
      </w:pPr>
      <w:r>
        <w:t xml:space="preserve">[Client Full Name]</w:t>
      </w:r>
      <w:r>
        <w:br/>
      </w:r>
      <w:r>
        <w:t xml:space="preserve">Signature &amp; Date</w:t>
      </w:r>
      <w:r>
        <w:br/>
      </w:r>
      <w:r>
        <w:t xml:space="preserve">Date: _______________</w:t>
      </w:r>
    </w:p>
    <w:p>
      <w:pPr>
        <w:pStyle w:val="BodyText"/>
      </w:pPr>
      <w:r>
        <w:t xml:space="preserve">Almaty Maternal Care Center • 42 Abay Avenue, Almaty, Kazakhstan • +7 (727) 555-0142 • info@almatymaternalcare.kz</w:t>
      </w:r>
    </w:p>
    <w:p>
      <w:pPr>
        <w:pStyle w:val="BodyText"/>
      </w:pPr>
      <w:r>
        <w:t xml:space="preserve">This Quotation Estimate is a confidential document intended solely for the named client. Unauthorized distribution is prohibited.</w:t>
      </w:r>
    </w:p>
    <w:p>
      <w:pPr>
        <w:pStyle w:val="BodyText"/>
      </w:pPr>
      <w:r>
        <w:t xml:space="preserve">Document QE-ALM-2025-0472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Kazakhstan Almaty</dc:title>
  <dc:creator/>
  <dc:language>en</dc:language>
  <cp:keywords/>
  <dcterms:created xsi:type="dcterms:W3CDTF">2026-10-10T07:02:14Z</dcterms:created>
  <dcterms:modified xsi:type="dcterms:W3CDTF">2026-10-10T07:02:14Z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