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Midwife Services — Spain Barcelona</w:t>
      </w:r>
    </w:p>
    <w:p>
      <w:pPr>
        <w:pStyle w:val="BodyText"/>
      </w:pPr>
      <w:r>
        <w:t xml:space="preserve">Official Estimate Document</w:t>
      </w:r>
    </w:p>
    <w:bookmarkEnd w:id="20"/>
    <w:bookmarkStart w:id="21" w:name="service-provider"/>
    <w:p>
      <w:pPr>
        <w:pStyle w:val="Heading3"/>
      </w:pPr>
      <w:r>
        <w:t xml:space="preserve">Service Provider</w:t>
      </w:r>
    </w:p>
    <w:p>
      <w:pPr>
        <w:pStyle w:val="FirstParagraph"/>
      </w:pPr>
      <w:r>
        <w:rPr>
          <w:bCs/>
          <w:b/>
        </w:rPr>
        <w:t xml:space="preserve">Barcelona Maternal Care Centre</w:t>
      </w:r>
    </w:p>
    <w:p>
      <w:pPr>
        <w:pStyle w:val="BodyText"/>
      </w:pPr>
      <w:r>
        <w:t xml:space="preserve">Carrer de la Salut, 42, 2º 1º</w:t>
      </w:r>
    </w:p>
    <w:p>
      <w:pPr>
        <w:pStyle w:val="BodyText"/>
      </w:pPr>
      <w:r>
        <w:t xml:space="preserve">08001 Barcelona, Spain</w:t>
      </w:r>
    </w:p>
    <w:p>
      <w:pPr>
        <w:pStyle w:val="BodyText"/>
      </w:pPr>
      <w:r>
        <w:t xml:space="preserve">Tel: +34 93 123 4567</w:t>
      </w:r>
    </w:p>
    <w:p>
      <w:pPr>
        <w:pStyle w:val="BodyText"/>
      </w:pPr>
      <w:r>
        <w:t xml:space="preserve">Email: estimates@barcelonamaternalcare.es</w:t>
      </w:r>
    </w:p>
    <w:p>
      <w:pPr>
        <w:pStyle w:val="BodyText"/>
      </w:pPr>
      <w:r>
        <w:t xml:space="preserve">NIF: B-65432109</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Barcelona, Spain</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p>
      <w:pPr>
        <w:pStyle w:val="BodyText"/>
      </w:pPr>
      <w:r>
        <w:rPr>
          <w:bCs/>
          <w:b/>
        </w:rPr>
        <w:t xml:space="preserve">Expected Due Date:</w:t>
      </w:r>
      <w:r>
        <w:t xml:space="preserve"> </w:t>
      </w:r>
      <w:r>
        <w:t xml:space="preserve">[To be completed]</w:t>
      </w:r>
    </w:p>
    <w:bookmarkEnd w:id="22"/>
    <w:p>
      <w:pPr>
        <w:pStyle w:val="BodyText"/>
      </w:pPr>
      <w:r>
        <w:rPr>
          <w:bCs/>
          <w:b/>
        </w:rPr>
        <w:t xml:space="preserve">Quotation Estimate Reference No.:</w:t>
      </w:r>
      <w:r>
        <w:t xml:space="preserve"> </w:t>
      </w:r>
      <w:r>
        <w:t xml:space="preserve">QTE-BCN-2025-00487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Service Location:</w:t>
      </w:r>
      <w:r>
        <w:t xml:space="preserve"> </w:t>
      </w:r>
      <w:r>
        <w:t xml:space="preserve">Spain Barcelona — Home visits, private clinic, or hospital (client's choice)</w:t>
      </w:r>
    </w:p>
    <w:p>
      <w:pPr>
        <w:pStyle w:val="BodyText"/>
      </w:pPr>
      <w:r>
        <w:rPr>
          <w:bCs/>
          <w:b/>
        </w:rPr>
        <w:t xml:space="preserve">Language of Service:</w:t>
      </w:r>
      <w:r>
        <w:t xml:space="preserve"> </w:t>
      </w:r>
      <w:r>
        <w:t xml:space="preserve">Spanish / Catalan / English</w:t>
      </w:r>
    </w:p>
    <w:bookmarkStart w:id="23" w:name="X22cadd70198d4299ed2f289cf54b163639ec468"/>
    <w:p>
      <w:pPr>
        <w:pStyle w:val="Heading2"/>
      </w:pPr>
      <w:r>
        <w:t xml:space="preserve">1. Scope of Midwife Services — Spain Barcelona</w:t>
      </w:r>
    </w:p>
    <w:p>
      <w:pPr>
        <w:pStyle w:val="FirstParagraph"/>
      </w:pPr>
      <w:r>
        <w:t xml:space="preserve">This Quotation Estimate has been prepared to provide a comprehensive and transparent financial overview of the professional Midwife services to be delivered in Spain Barcelona. Our team of certified and registered Midwives operates in full compliance with the regulations established by the Generalitat de Catalunya and the Spanish Ministry of Health. The services outlined below encompass the full continuum of maternal and perinatal care, from the first trimester of pregnancy through to the postpartum period, all conducted within the city of Barcelona and its metropolitan area in Spain.</w:t>
      </w:r>
    </w:p>
    <w:p>
      <w:pPr>
        <w:pStyle w:val="BodyText"/>
      </w:pPr>
      <w:r>
        <w:t xml:space="preserve">Each Midwife assigned to your care will hold a valid registration with the Colègi Oficial de Matrones de Catalunya (Official College of Midwives of Catalonia) and will possess a minimum of five years of clinical experience in obstetric and gynaecological care. The Quotation Estimate reflects the standard fee structure for a complete package of Midwife-led services as practised in Spain Barcelona, where the integration of public and private healthcare systems allows for flexible and personalised care plans.</w:t>
      </w:r>
    </w:p>
    <w:bookmarkEnd w:id="23"/>
    <w:bookmarkStart w:id="24" w:name="itemised-services-and-pricing"/>
    <w:p>
      <w:pPr>
        <w:pStyle w:val="Heading2"/>
      </w:pPr>
      <w:r>
        <w:t xml:space="preserve">2. Itemised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Midwife Service</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Initial Midwife Consultation &amp; Risk Assessment (Spain Barcelona)</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Includes full medical history review</w:t>
            </w:r>
          </w:p>
        </w:tc>
      </w:tr>
      <w:tr>
        <w:tc>
          <w:tcPr/>
          <w:p>
            <w:pPr>
              <w:pStyle w:val="Compact"/>
              <w:jc w:val="left"/>
            </w:pPr>
            <w:r>
              <w:t xml:space="preserve">02</w:t>
            </w:r>
          </w:p>
        </w:tc>
        <w:tc>
          <w:tcPr/>
          <w:p>
            <w:pPr>
              <w:pStyle w:val="Compact"/>
              <w:jc w:val="left"/>
            </w:pPr>
            <w:r>
              <w:t xml:space="preserve">Routine Antenatal Midwife Visits (first &amp; second trimester)</w:t>
            </w:r>
          </w:p>
        </w:tc>
        <w:tc>
          <w:tcPr/>
          <w:p>
            <w:pPr>
              <w:pStyle w:val="Compact"/>
              <w:jc w:val="left"/>
            </w:pPr>
            <w:r>
              <w:t xml:space="preserve">8 sessions</w:t>
            </w:r>
          </w:p>
        </w:tc>
        <w:tc>
          <w:tcPr/>
          <w:p>
            <w:pPr>
              <w:pStyle w:val="Compact"/>
              <w:jc w:val="left"/>
            </w:pPr>
            <w:r>
              <w:t xml:space="preserve">95.00</w:t>
            </w:r>
          </w:p>
        </w:tc>
        <w:tc>
          <w:tcPr/>
          <w:p>
            <w:pPr>
              <w:pStyle w:val="Compact"/>
              <w:jc w:val="left"/>
            </w:pPr>
            <w:r>
              <w:t xml:space="preserve">760.00</w:t>
            </w:r>
          </w:p>
        </w:tc>
        <w:tc>
          <w:tcPr/>
          <w:p>
            <w:pPr>
              <w:pStyle w:val="Compact"/>
              <w:jc w:val="left"/>
            </w:pPr>
            <w:r>
              <w:t xml:space="preserve">Approx. 45 min per visit</w:t>
            </w:r>
          </w:p>
        </w:tc>
      </w:tr>
      <w:tr>
        <w:tc>
          <w:tcPr/>
          <w:p>
            <w:pPr>
              <w:pStyle w:val="Compact"/>
              <w:jc w:val="left"/>
            </w:pPr>
            <w:r>
              <w:t xml:space="preserve">03</w:t>
            </w:r>
          </w:p>
        </w:tc>
        <w:tc>
          <w:tcPr/>
          <w:p>
            <w:pPr>
              <w:pStyle w:val="Compact"/>
              <w:jc w:val="left"/>
            </w:pPr>
            <w:r>
              <w:t xml:space="preserve">Routine Antenatal Midwife Visits (third trimester)</w:t>
            </w:r>
          </w:p>
        </w:tc>
        <w:tc>
          <w:tcPr/>
          <w:p>
            <w:pPr>
              <w:pStyle w:val="Compact"/>
              <w:jc w:val="left"/>
            </w:pPr>
            <w:r>
              <w:t xml:space="preserve">6 sessions</w:t>
            </w:r>
          </w:p>
        </w:tc>
        <w:tc>
          <w:tcPr/>
          <w:p>
            <w:pPr>
              <w:pStyle w:val="Compact"/>
              <w:jc w:val="left"/>
            </w:pPr>
            <w:r>
              <w:t xml:space="preserve">110.00</w:t>
            </w:r>
          </w:p>
        </w:tc>
        <w:tc>
          <w:tcPr/>
          <w:p>
            <w:pPr>
              <w:pStyle w:val="Compact"/>
              <w:jc w:val="left"/>
            </w:pPr>
            <w:r>
              <w:t xml:space="preserve">660.00</w:t>
            </w:r>
          </w:p>
        </w:tc>
        <w:tc>
          <w:tcPr/>
          <w:p>
            <w:pPr>
              <w:pStyle w:val="Compact"/>
              <w:jc w:val="left"/>
            </w:pPr>
            <w:r>
              <w:t xml:space="preserve">Weekly from week 36</w:t>
            </w:r>
          </w:p>
        </w:tc>
      </w:tr>
      <w:tr>
        <w:tc>
          <w:tcPr/>
          <w:p>
            <w:pPr>
              <w:pStyle w:val="Compact"/>
              <w:jc w:val="left"/>
            </w:pPr>
            <w:r>
              <w:t xml:space="preserve">04</w:t>
            </w:r>
          </w:p>
        </w:tc>
        <w:tc>
          <w:tcPr/>
          <w:p>
            <w:pPr>
              <w:pStyle w:val="Compact"/>
              <w:jc w:val="left"/>
            </w:pPr>
            <w:r>
              <w:t xml:space="preserve">Fetal Monitoring &amp; Ultrasound Coordination (Midwife-led)</w:t>
            </w:r>
          </w:p>
        </w:tc>
        <w:tc>
          <w:tcPr/>
          <w:p>
            <w:pPr>
              <w:pStyle w:val="Compact"/>
              <w:jc w:val="left"/>
            </w:pPr>
            <w:r>
              <w:t xml:space="preserve">4 sessions</w:t>
            </w:r>
          </w:p>
        </w:tc>
        <w:tc>
          <w:tcPr/>
          <w:p>
            <w:pPr>
              <w:pStyle w:val="Compact"/>
              <w:jc w:val="left"/>
            </w:pPr>
            <w:r>
              <w:t xml:space="preserve">85.00</w:t>
            </w:r>
          </w:p>
        </w:tc>
        <w:tc>
          <w:tcPr/>
          <w:p>
            <w:pPr>
              <w:pStyle w:val="Compact"/>
              <w:jc w:val="left"/>
            </w:pPr>
            <w:r>
              <w:t xml:space="preserve">340.00</w:t>
            </w:r>
          </w:p>
        </w:tc>
        <w:tc>
          <w:tcPr/>
          <w:p>
            <w:pPr>
              <w:pStyle w:val="Compact"/>
              <w:jc w:val="left"/>
            </w:pPr>
            <w:r>
              <w:t xml:space="preserve">Cardiotocography &amp; growth scans</w:t>
            </w:r>
          </w:p>
        </w:tc>
      </w:tr>
      <w:tr>
        <w:tc>
          <w:tcPr/>
          <w:p>
            <w:pPr>
              <w:pStyle w:val="Compact"/>
              <w:jc w:val="left"/>
            </w:pPr>
            <w:r>
              <w:t xml:space="preserve">05</w:t>
            </w:r>
          </w:p>
        </w:tc>
        <w:tc>
          <w:tcPr/>
          <w:p>
            <w:pPr>
              <w:pStyle w:val="Compact"/>
              <w:jc w:val="left"/>
            </w:pPr>
            <w:r>
              <w:t xml:space="preserve">Birthing Plan Development &amp; Education Workshop (Spain Barcelona)</w:t>
            </w:r>
          </w:p>
        </w:tc>
        <w:tc>
          <w:tcPr/>
          <w:p>
            <w:pPr>
              <w:pStyle w:val="Compact"/>
              <w:jc w:val="left"/>
            </w:pPr>
            <w:r>
              <w:t xml:space="preserve">2 sessions</w:t>
            </w:r>
          </w:p>
        </w:tc>
        <w:tc>
          <w:tcPr/>
          <w:p>
            <w:pPr>
              <w:pStyle w:val="Compact"/>
              <w:jc w:val="left"/>
            </w:pPr>
            <w:r>
              <w:t xml:space="preserve">150.00</w:t>
            </w:r>
          </w:p>
        </w:tc>
        <w:tc>
          <w:tcPr/>
          <w:p>
            <w:pPr>
              <w:pStyle w:val="Compact"/>
              <w:jc w:val="left"/>
            </w:pPr>
            <w:r>
              <w:t xml:space="preserve">300.00</w:t>
            </w:r>
          </w:p>
        </w:tc>
        <w:tc>
          <w:tcPr/>
          <w:p>
            <w:pPr>
              <w:pStyle w:val="Compact"/>
              <w:jc w:val="left"/>
            </w:pPr>
            <w:r>
              <w:t xml:space="preserve">Group or private, client's choice</w:t>
            </w:r>
          </w:p>
        </w:tc>
      </w:tr>
      <w:tr>
        <w:tc>
          <w:tcPr/>
          <w:p>
            <w:pPr>
              <w:pStyle w:val="Compact"/>
              <w:jc w:val="left"/>
            </w:pPr>
            <w:r>
              <w:t xml:space="preserve">06</w:t>
            </w:r>
          </w:p>
        </w:tc>
        <w:tc>
          <w:tcPr/>
          <w:p>
            <w:pPr>
              <w:pStyle w:val="Compact"/>
              <w:jc w:val="left"/>
            </w:pPr>
            <w:r>
              <w:t xml:space="preserve">Midwife Attendance at Labour &amp; Delivery</w:t>
            </w:r>
          </w:p>
        </w:tc>
        <w:tc>
          <w:tcPr/>
          <w:p>
            <w:pPr>
              <w:pStyle w:val="Compact"/>
              <w:jc w:val="left"/>
            </w:pPr>
            <w:r>
              <w:t xml:space="preserve">1 event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Up to 12 hours on-site</w:t>
            </w:r>
          </w:p>
        </w:tc>
      </w:tr>
      <w:tr>
        <w:tc>
          <w:tcPr/>
          <w:p>
            <w:pPr>
              <w:pStyle w:val="Compact"/>
              <w:jc w:val="left"/>
            </w:pPr>
            <w:r>
              <w:t xml:space="preserve">07</w:t>
            </w:r>
          </w:p>
        </w:tc>
        <w:tc>
          <w:tcPr/>
          <w:p>
            <w:pPr>
              <w:pStyle w:val="Compact"/>
              <w:jc w:val="left"/>
            </w:pPr>
            <w:r>
              <w:t xml:space="preserve">Postpartum Midwife Home Visits (Spain Barcelona)</w:t>
            </w:r>
          </w:p>
        </w:tc>
        <w:tc>
          <w:tcPr/>
          <w:p>
            <w:pPr>
              <w:pStyle w:val="Compact"/>
              <w:jc w:val="left"/>
            </w:pPr>
            <w:r>
              <w:t xml:space="preserve">4 visits</w:t>
            </w:r>
          </w:p>
        </w:tc>
        <w:tc>
          <w:tcPr/>
          <w:p>
            <w:pPr>
              <w:pStyle w:val="Compact"/>
              <w:jc w:val="left"/>
            </w:pPr>
            <w:r>
              <w:t xml:space="preserve">100.00</w:t>
            </w:r>
          </w:p>
        </w:tc>
        <w:tc>
          <w:tcPr/>
          <w:p>
            <w:pPr>
              <w:pStyle w:val="Compact"/>
              <w:jc w:val="left"/>
            </w:pPr>
            <w:r>
              <w:t xml:space="preserve">400.00</w:t>
            </w:r>
          </w:p>
        </w:tc>
        <w:tc>
          <w:tcPr/>
          <w:p>
            <w:pPr>
              <w:pStyle w:val="Compact"/>
              <w:jc w:val="left"/>
            </w:pPr>
            <w:r>
              <w:t xml:space="preserve">Within first 6 weeks postpartum</w:t>
            </w:r>
          </w:p>
        </w:tc>
      </w:tr>
      <w:tr>
        <w:tc>
          <w:tcPr/>
          <w:p>
            <w:pPr>
              <w:pStyle w:val="Compact"/>
              <w:jc w:val="left"/>
            </w:pPr>
            <w:r>
              <w:t xml:space="preserve">08</w:t>
            </w:r>
          </w:p>
        </w:tc>
        <w:tc>
          <w:tcPr/>
          <w:p>
            <w:pPr>
              <w:pStyle w:val="Compact"/>
              <w:jc w:val="left"/>
            </w:pPr>
            <w:r>
              <w:t xml:space="preserve">Newborn Assessment &amp; Breastfeeding Support (Midwife)</w:t>
            </w:r>
          </w:p>
        </w:tc>
        <w:tc>
          <w:tcPr/>
          <w:p>
            <w:pPr>
              <w:pStyle w:val="Compact"/>
              <w:jc w:val="left"/>
            </w:pPr>
            <w:r>
              <w:t xml:space="preserve">3 sessions</w:t>
            </w:r>
          </w:p>
        </w:tc>
        <w:tc>
          <w:tcPr/>
          <w:p>
            <w:pPr>
              <w:pStyle w:val="Compact"/>
              <w:jc w:val="left"/>
            </w:pPr>
            <w:r>
              <w:t xml:space="preserve">90.00</w:t>
            </w:r>
          </w:p>
        </w:tc>
        <w:tc>
          <w:tcPr/>
          <w:p>
            <w:pPr>
              <w:pStyle w:val="Compact"/>
              <w:jc w:val="left"/>
            </w:pPr>
            <w:r>
              <w:t xml:space="preserve">270.00</w:t>
            </w:r>
          </w:p>
        </w:tc>
        <w:tc>
          <w:tcPr/>
          <w:p>
            <w:pPr>
              <w:pStyle w:val="Compact"/>
              <w:jc w:val="left"/>
            </w:pPr>
            <w:r>
              <w:t xml:space="preserve">Includes lactation counselling</w:t>
            </w:r>
          </w:p>
        </w:tc>
      </w:tr>
      <w:tr>
        <w:tc>
          <w:tcPr/>
          <w:p>
            <w:pPr>
              <w:pStyle w:val="Compact"/>
              <w:jc w:val="left"/>
            </w:pPr>
            <w:r>
              <w:t xml:space="preserve">09</w:t>
            </w:r>
          </w:p>
        </w:tc>
        <w:tc>
          <w:tcPr/>
          <w:p>
            <w:pPr>
              <w:pStyle w:val="Compact"/>
              <w:jc w:val="left"/>
            </w:pPr>
            <w:r>
              <w:t xml:space="preserve">24/7 Telephone &amp; Digital Midwife Support Line</w:t>
            </w:r>
          </w:p>
        </w:tc>
        <w:tc>
          <w:tcPr/>
          <w:p>
            <w:pPr>
              <w:pStyle w:val="Compact"/>
              <w:jc w:val="left"/>
            </w:pPr>
            <w:r>
              <w:t xml:space="preserve">Continuous</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Per month, 9-month coverage</w:t>
            </w:r>
          </w:p>
        </w:tc>
      </w:tr>
      <w:tr>
        <w:tc>
          <w:tcPr/>
          <w:p>
            <w:pPr>
              <w:pStyle w:val="Compact"/>
              <w:jc w:val="left"/>
            </w:pPr>
            <w:r>
              <w:t xml:space="preserve">10</w:t>
            </w:r>
          </w:p>
        </w:tc>
        <w:tc>
          <w:tcPr/>
          <w:p>
            <w:pPr>
              <w:pStyle w:val="Compact"/>
              <w:jc w:val="left"/>
            </w:pPr>
            <w:r>
              <w:t xml:space="preserve">Emergency Midwife Call-out (Spain Barcelona, within 30 min)</w:t>
            </w:r>
          </w:p>
        </w:tc>
        <w:tc>
          <w:tcPr/>
          <w:p>
            <w:pPr>
              <w:pStyle w:val="Compact"/>
              <w:jc w:val="left"/>
            </w:pPr>
            <w:r>
              <w:t xml:space="preserve">As needed</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One call-out included in package</w:t>
            </w:r>
          </w:p>
        </w:tc>
      </w:tr>
      <w:tr>
        <w:tc>
          <w:tcPr>
            <w:gridSpan w:val="4"/>
          </w:tcPr>
          <w:p>
            <w:pPr>
              <w:pStyle w:val="Compact"/>
              <w:jc w:val="left"/>
            </w:pPr>
            <w:r>
              <w:rPr>
                <w:bCs/>
                <w:b/>
              </w:rPr>
              <w:t xml:space="preserve">Subtotal (EUR)</w:t>
            </w:r>
          </w:p>
        </w:tc>
        <w:tc>
          <w:tcPr/>
          <w:p>
            <w:pPr>
              <w:pStyle w:val="Compact"/>
              <w:jc w:val="left"/>
            </w:pPr>
            <w:r>
              <w:rPr>
                <w:bCs/>
                <w:b/>
              </w:rPr>
              <w:t xml:space="preserve">4,350.00</w:t>
            </w:r>
          </w:p>
        </w:tc>
        <w:tc>
          <w:tcPr/>
          <w:p>
            <w:pPr>
              <w:pStyle w:val="Compact"/>
            </w:pPr>
          </w:p>
        </w:tc>
      </w:tr>
      <w:tr>
        <w:tc>
          <w:tcPr>
            <w:gridSpan w:val="4"/>
          </w:tcPr>
          <w:p>
            <w:pPr>
              <w:pStyle w:val="Compact"/>
              <w:jc w:val="left"/>
            </w:pPr>
            <w:r>
              <w:rPr>
                <w:bCs/>
                <w:b/>
              </w:rPr>
              <w:t xml:space="preserve">VAT (21% — Spain)</w:t>
            </w:r>
          </w:p>
        </w:tc>
        <w:tc>
          <w:tcPr/>
          <w:p>
            <w:pPr>
              <w:pStyle w:val="Compact"/>
              <w:jc w:val="left"/>
            </w:pPr>
            <w:r>
              <w:rPr>
                <w:bCs/>
                <w:b/>
              </w:rPr>
              <w:t xml:space="preserve">913.50</w:t>
            </w:r>
          </w:p>
        </w:tc>
        <w:tc>
          <w:tcPr/>
          <w:p>
            <w:pPr>
              <w:pStyle w:val="Compact"/>
            </w:pPr>
          </w:p>
        </w:tc>
      </w:tr>
      <w:tr>
        <w:tc>
          <w:tcPr>
            <w:gridSpan w:val="4"/>
          </w:tcPr>
          <w:p>
            <w:pPr>
              <w:pStyle w:val="Compact"/>
              <w:jc w:val="left"/>
            </w:pPr>
            <w:r>
              <w:rPr>
                <w:bCs/>
                <w:b/>
              </w:rPr>
              <w:t xml:space="preserve">GRAND TOTAL (EUR)</w:t>
            </w:r>
          </w:p>
        </w:tc>
        <w:tc>
          <w:tcPr/>
          <w:p>
            <w:pPr>
              <w:pStyle w:val="Compact"/>
              <w:jc w:val="left"/>
            </w:pPr>
            <w:r>
              <w:rPr>
                <w:bCs/>
                <w:b/>
              </w:rPr>
              <w:t xml:space="preserve">5,263.50</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pricing may be subject to revision based on current market rates in Spain Barcelona.</w:t>
      </w:r>
    </w:p>
    <w:p>
      <w:pPr>
        <w:numPr>
          <w:ilvl w:val="0"/>
          <w:numId w:val="1001"/>
        </w:numPr>
        <w:pStyle w:val="Compact"/>
      </w:pPr>
      <w:r>
        <w:rPr>
          <w:bCs/>
          <w:b/>
        </w:rPr>
        <w:t xml:space="preserve">Payment Schedule:</w:t>
      </w:r>
      <w:r>
        <w:t xml:space="preserve"> </w:t>
      </w:r>
      <w:r>
        <w:t xml:space="preserve">A deposit of 20% (EUR 1,052.70) is due upon acceptance of this Quotation Estimate. The remaining balance shall be payable in three equal instalments: 30% at week 20 of pregnancy, 30% at week 36, and the final 20% within 14 days following the postpartum period.</w:t>
      </w:r>
    </w:p>
    <w:p>
      <w:pPr>
        <w:numPr>
          <w:ilvl w:val="0"/>
          <w:numId w:val="1001"/>
        </w:numPr>
        <w:pStyle w:val="Compact"/>
      </w:pPr>
      <w:r>
        <w:rPr>
          <w:bCs/>
          <w:b/>
        </w:rPr>
        <w:t xml:space="preserve">Cancellation Policy:</w:t>
      </w:r>
      <w:r>
        <w:t xml:space="preserve"> </w:t>
      </w:r>
      <w:r>
        <w:t xml:space="preserve">Cancellation of Midwife services prior to week 28 of pregnancy incurs a 10% administrative fee on the total Quotation Estimate value. Cancellation between weeks 28 and 36 incurs a 25% fee. Cancellation after week 36 or during active labour is non-refundable.</w:t>
      </w:r>
    </w:p>
    <w:p>
      <w:pPr>
        <w:numPr>
          <w:ilvl w:val="0"/>
          <w:numId w:val="1001"/>
        </w:numPr>
        <w:pStyle w:val="Compact"/>
      </w:pPr>
      <w:r>
        <w:rPr>
          <w:bCs/>
          <w:b/>
        </w:rPr>
        <w:t xml:space="preserve">Scope Limitation:</w:t>
      </w:r>
      <w:r>
        <w:t xml:space="preserve"> </w:t>
      </w:r>
      <w:r>
        <w:t xml:space="preserve">This Quotation Estimate covers Midwife-led care only. In the event that a medical complication arises requiring obstetrician or surgical intervention, additional fees from the hospital or clinic in Spain Barcelona will apply and are not included in this estimate.</w:t>
      </w:r>
    </w:p>
    <w:p>
      <w:pPr>
        <w:numPr>
          <w:ilvl w:val="0"/>
          <w:numId w:val="1001"/>
        </w:numPr>
        <w:pStyle w:val="Compact"/>
      </w:pPr>
      <w:r>
        <w:rPr>
          <w:bCs/>
          <w:b/>
        </w:rPr>
        <w:t xml:space="preserve">Regulatory Compliance:</w:t>
      </w:r>
      <w:r>
        <w:t xml:space="preserve"> </w:t>
      </w:r>
      <w:r>
        <w:t xml:space="preserve">All Midwife services are delivered in accordance with the Spanish Law 41/2002 on Patient Rights and the Catalan Health Service regulations. The client retains the right to request a second opinion at any stage.</w:t>
      </w:r>
    </w:p>
    <w:p>
      <w:pPr>
        <w:numPr>
          <w:ilvl w:val="0"/>
          <w:numId w:val="1001"/>
        </w:numPr>
        <w:pStyle w:val="Compact"/>
      </w:pPr>
      <w:r>
        <w:rPr>
          <w:bCs/>
          <w:b/>
        </w:rPr>
        <w:t xml:space="preserve">Confidentiality:</w:t>
      </w:r>
      <w:r>
        <w:t xml:space="preserve"> </w:t>
      </w:r>
      <w:r>
        <w:t xml:space="preserve">All medical records and personal data are handled in strict compliance with the EU General Data Protection Regulation (GDPR) and the Spanish Organic Law 3/2018 on Data Protection.</w:t>
      </w:r>
    </w:p>
    <w:p>
      <w:pPr>
        <w:numPr>
          <w:ilvl w:val="0"/>
          <w:numId w:val="1001"/>
        </w:numPr>
        <w:pStyle w:val="Compact"/>
      </w:pPr>
      <w:r>
        <w:rPr>
          <w:bCs/>
          <w:b/>
        </w:rPr>
        <w:t xml:space="preserve">Service Area:</w:t>
      </w:r>
      <w:r>
        <w:t xml:space="preserve"> </w:t>
      </w:r>
      <w:r>
        <w:t xml:space="preserve">All home-visit Midwife services are limited to the municipality of Barcelona and the immediate metropolitan zone in Spain. Travel to areas beyond this radius may incur an additional surcharge of EUR 0.50 per kilometre.</w:t>
      </w:r>
    </w:p>
    <w:bookmarkEnd w:id="25"/>
    <w:bookmarkStart w:id="26" w:name="acceptance-and-authorisation"/>
    <w:p>
      <w:pPr>
        <w:pStyle w:val="Heading2"/>
      </w:pPr>
      <w:r>
        <w:t xml:space="preserve">4. Acceptance and Authorisation</w:t>
      </w:r>
    </w:p>
    <w:p>
      <w:pPr>
        <w:pStyle w:val="FirstParagraph"/>
      </w:pPr>
      <w:r>
        <w:t xml:space="preserve">By signing below, the client acknowledges that they have received, reviewed, and understood this Quotation Estimate for Midwife services in Spain Barcelona. The client agrees to the terms, conditions, and pricing outlined herein. This document does not constitute a binding contract until the deposit has been received and a formal service agreement has been executed by both parties.</w:t>
      </w:r>
    </w:p>
    <w:p>
      <w:pPr>
        <w:pStyle w:val="BodyText"/>
      </w:pPr>
      <w:r>
        <w:t xml:space="preserve">Client Signature &amp; Date</w:t>
      </w:r>
    </w:p>
    <w:p>
      <w:pPr>
        <w:pStyle w:val="BodyText"/>
      </w:pPr>
      <w:r>
        <w:t xml:space="preserve">Authorised Representative — Barcelona Maternal Care Centre</w:t>
      </w:r>
      <w:r>
        <w:br/>
      </w:r>
      <w:r>
        <w:t xml:space="preserve">Name: Laura Ferrer, RNM (Registered Nurse Midwife)</w:t>
      </w:r>
      <w:r>
        <w:br/>
      </w:r>
      <w:r>
        <w:t xml:space="preserve">Registration No. MAT-BCN-2019-0342</w:t>
      </w:r>
    </w:p>
    <w:p>
      <w:pPr>
        <w:pStyle w:val="BodyText"/>
      </w:pPr>
      <w:r>
        <w:t xml:space="preserve">Quotation Estimate QTE-BCN-2025-00487 — Barcelona Maternal Care Centre — Spain Barcelona</w:t>
      </w:r>
    </w:p>
    <w:p>
      <w:pPr>
        <w:pStyle w:val="BodyText"/>
      </w:pPr>
      <w:r>
        <w:t xml:space="preserve">This document is generated electronically and is valid without a physical stamp. For queries, contact estimates@barcelonamaternalcare.es or +34 93 123 4567.</w:t>
      </w:r>
    </w:p>
    <w:p>
      <w:pPr>
        <w:pStyle w:val="BodyText"/>
      </w:pPr>
      <w:r>
        <w:t xml:space="preserve">© 2025 Barcelona Maternal Care Centre.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Spain Barcelona</dc:title>
  <dc:creator/>
  <dc:language>en</dc:language>
  <cp:keywords/>
  <dcterms:created xsi:type="dcterms:W3CDTF">2026-10-10T08:36:32Z</dcterms:created>
  <dcterms:modified xsi:type="dcterms:W3CDTF">2026-10-10T08:36:32Z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