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Switzerland</w:t>
      </w:r>
      <w:r>
        <w:t xml:space="preserve"> </w:t>
      </w:r>
      <w:r>
        <w:t xml:space="preserve">Zurich</w:t>
      </w:r>
    </w:p>
    <w:bookmarkStart w:id="20" w:name="quotation-estimate"/>
    <w:p>
      <w:pPr>
        <w:pStyle w:val="Heading1"/>
      </w:pPr>
      <w:r>
        <w:t xml:space="preserve">QUOTATION ESTIMATE</w:t>
      </w:r>
    </w:p>
    <w:p>
      <w:pPr>
        <w:pStyle w:val="FirstParagraph"/>
      </w:pPr>
      <w:r>
        <w:t xml:space="preserve">Professional Midwife Services — Switzerland Zurich</w:t>
      </w:r>
    </w:p>
    <w:bookmarkEnd w:id="20"/>
    <w:bookmarkStart w:id="21" w:name="service-provider"/>
    <w:p>
      <w:pPr>
        <w:pStyle w:val="Heading3"/>
      </w:pPr>
      <w:r>
        <w:t xml:space="preserve">Service Provider</w:t>
      </w:r>
    </w:p>
    <w:p>
      <w:pPr>
        <w:pStyle w:val="FirstParagraph"/>
      </w:pPr>
      <w:r>
        <w:rPr>
          <w:bCs/>
          <w:b/>
        </w:rPr>
        <w:t xml:space="preserve">Zürich Midwifery Practice AG</w:t>
      </w:r>
    </w:p>
    <w:p>
      <w:pPr>
        <w:pStyle w:val="BodyText"/>
      </w:pPr>
      <w:r>
        <w:t xml:space="preserve">Bahnhofstrasse 142, 8001 Zurich</w:t>
      </w:r>
    </w:p>
    <w:p>
      <w:pPr>
        <w:pStyle w:val="BodyText"/>
      </w:pPr>
      <w:r>
        <w:t xml:space="preserve">Switzerland</w:t>
      </w:r>
    </w:p>
    <w:p>
      <w:pPr>
        <w:pStyle w:val="BodyText"/>
      </w:pPr>
      <w:r>
        <w:t xml:space="preserve">Tel: +41 44 555 0182</w:t>
      </w:r>
    </w:p>
    <w:p>
      <w:pPr>
        <w:pStyle w:val="BodyText"/>
      </w:pPr>
      <w:r>
        <w:t xml:space="preserve">Email: info@zurich-midwifery.ch</w:t>
      </w:r>
    </w:p>
    <w:p>
      <w:pPr>
        <w:pStyle w:val="BodyText"/>
      </w:pPr>
      <w:r>
        <w:t xml:space="preserve">VAT No.: CHE-112.345.678</w:t>
      </w:r>
    </w:p>
    <w:bookmarkEnd w:id="21"/>
    <w:bookmarkStart w:id="22" w:name="client-expecting-parent"/>
    <w:p>
      <w:pPr>
        <w:pStyle w:val="Heading3"/>
      </w:pPr>
      <w:r>
        <w:t xml:space="preserve">Client / Expecting Parent</w:t>
      </w:r>
    </w:p>
    <w:p>
      <w:pPr>
        <w:pStyle w:val="FirstParagraph"/>
      </w:pPr>
      <w:r>
        <w:rPr>
          <w:bCs/>
          <w:b/>
        </w:rPr>
        <w:t xml:space="preserve">Ms. Anna Keller</w:t>
      </w:r>
    </w:p>
    <w:p>
      <w:pPr>
        <w:pStyle w:val="BodyText"/>
      </w:pPr>
      <w:r>
        <w:t xml:space="preserve">Seefeldstrasse 87, 8008 Zurich</w:t>
      </w:r>
    </w:p>
    <w:p>
      <w:pPr>
        <w:pStyle w:val="BodyText"/>
      </w:pPr>
      <w:r>
        <w:t xml:space="preserve">Switzerland</w:t>
      </w:r>
    </w:p>
    <w:p>
      <w:pPr>
        <w:pStyle w:val="BodyText"/>
      </w:pPr>
      <w:r>
        <w:t xml:space="preserve">Tel: +41 79 123 4567</w:t>
      </w:r>
    </w:p>
    <w:p>
      <w:pPr>
        <w:pStyle w:val="BodyText"/>
      </w:pPr>
      <w:r>
        <w:t xml:space="preserve">Email: a.keller@email.ch</w:t>
      </w:r>
    </w:p>
    <w:bookmarkEnd w:id="22"/>
    <w:p>
      <w:pPr>
        <w:pStyle w:val="BodyText"/>
      </w:pPr>
      <w:r>
        <w:t xml:space="preserve">Quotation Estimate No.:</w:t>
      </w:r>
      <w:r>
        <w:t xml:space="preserve"> </w:t>
      </w:r>
      <w:r>
        <w:t xml:space="preserve">QTE-2025-0743   |  </w:t>
      </w:r>
      <w:r>
        <w:t xml:space="preserve"> </w:t>
      </w:r>
      <w:r>
        <w:t xml:space="preserve">Date Issued:</w:t>
      </w:r>
      <w:r>
        <w:t xml:space="preserve"> </w:t>
      </w:r>
      <w:r>
        <w:t xml:space="preserve">12 June 2025   |  </w:t>
      </w:r>
      <w:r>
        <w:t xml:space="preserve"> </w:t>
      </w:r>
      <w:r>
        <w:t xml:space="preserve">Valid Until:</w:t>
      </w:r>
      <w:r>
        <w:t xml:space="preserve"> </w:t>
      </w:r>
      <w:r>
        <w:t xml:space="preserve">12 July 2025</w:t>
      </w:r>
    </w:p>
    <w:p>
      <w:pPr>
        <w:pStyle w:val="BodyText"/>
      </w:pPr>
      <w:r>
        <w:t xml:space="preserve">Service Location:</w:t>
      </w:r>
      <w:r>
        <w:t xml:space="preserve"> </w:t>
      </w:r>
      <w:r>
        <w:t xml:space="preserve">Switzerland Zurich (Zürich city and surrounding districts)   |  </w:t>
      </w:r>
      <w:r>
        <w:t xml:space="preserve"> </w:t>
      </w:r>
      <w:r>
        <w:t xml:space="preserve">Estimated Delivery Date:</w:t>
      </w:r>
      <w:r>
        <w:t xml:space="preserve"> </w:t>
      </w:r>
      <w:r>
        <w:t xml:space="preserve">28 September 2025</w:t>
      </w:r>
    </w:p>
    <w:bookmarkStart w:id="23" w:name="purpose-of-this-quotation-estimate"/>
    <w:p>
      <w:pPr>
        <w:pStyle w:val="Heading2"/>
      </w:pPr>
      <w:r>
        <w:t xml:space="preserve">1. Purpose of This Quotation Estimate</w:t>
      </w:r>
    </w:p>
    <w:p>
      <w:pPr>
        <w:pStyle w:val="FirstParagraph"/>
      </w:pPr>
      <w:r>
        <w:t xml:space="preserve">This</w:t>
      </w:r>
      <w:r>
        <w:t xml:space="preserve"> </w:t>
      </w:r>
      <w:r>
        <w:rPr>
          <w:bCs/>
          <w:b/>
        </w:rPr>
        <w:t xml:space="preserve">Quotation Estimate</w:t>
      </w:r>
      <w:r>
        <w:t xml:space="preserve"> </w:t>
      </w:r>
      <w:r>
        <w:t xml:space="preserve">has been prepared by Zürich Midwifery Practice AG to provide Ms. Anna Keller with a comprehensive and transparent financial overview of all</w:t>
      </w:r>
      <w:r>
        <w:t xml:space="preserve"> </w:t>
      </w:r>
      <w:r>
        <w:rPr>
          <w:bCs/>
          <w:b/>
        </w:rPr>
        <w:t xml:space="preserve">Midwife</w:t>
      </w:r>
      <w:r>
        <w:t xml:space="preserve"> </w:t>
      </w:r>
      <w:r>
        <w:t xml:space="preserve">services to be rendered during the antenatal, intrapartum, and postnatal periods. As a registered and licensed</w:t>
      </w:r>
      <w:r>
        <w:t xml:space="preserve"> </w:t>
      </w:r>
      <w:r>
        <w:rPr>
          <w:bCs/>
          <w:b/>
        </w:rPr>
        <w:t xml:space="preserve">Midwife</w:t>
      </w:r>
      <w:r>
        <w:t xml:space="preserve"> </w:t>
      </w:r>
      <w:r>
        <w:t xml:space="preserve">operating under the Swiss Federal Act on Medical Professions (MedBG), our practice is fully accredited to deliver evidence-based perinatal care within the canton of Zurich and the broader</w:t>
      </w:r>
      <w:r>
        <w:t xml:space="preserve"> </w:t>
      </w:r>
      <w:r>
        <w:rPr>
          <w:bCs/>
          <w:b/>
        </w:rPr>
        <w:t xml:space="preserve">Switzerland Zurich</w:t>
      </w:r>
      <w:r>
        <w:t xml:space="preserve"> </w:t>
      </w:r>
      <w:r>
        <w:t xml:space="preserve">metropolitan area. This document serves as a binding cost estimate and does not constitute a final invoice. All figures are quoted in Swiss Francs (CHF) and are subject to the terms outlined in Section 6 of this</w:t>
      </w:r>
      <w:r>
        <w:t xml:space="preserve"> </w:t>
      </w:r>
      <w:r>
        <w:rPr>
          <w:bCs/>
          <w:b/>
        </w:rPr>
        <w:t xml:space="preserve">Quotation Estimate</w:t>
      </w:r>
      <w:r>
        <w:t xml:space="preserve">.</w:t>
      </w:r>
    </w:p>
    <w:bookmarkEnd w:id="23"/>
    <w:bookmarkStart w:id="24" w:name="scope-of-midwife-services"/>
    <w:p>
      <w:pPr>
        <w:pStyle w:val="Heading2"/>
      </w:pPr>
      <w:r>
        <w:t xml:space="preserve">2. Scope of Midwife Services</w:t>
      </w:r>
    </w:p>
    <w:p>
      <w:pPr>
        <w:pStyle w:val="FirstParagraph"/>
      </w:pPr>
      <w:r>
        <w:t xml:space="preserve">The following</w:t>
      </w:r>
      <w:r>
        <w:t xml:space="preserve"> </w:t>
      </w:r>
      <w:r>
        <w:rPr>
          <w:bCs/>
          <w:b/>
        </w:rPr>
        <w:t xml:space="preserve">Midwife</w:t>
      </w:r>
      <w:r>
        <w:t xml:space="preserve"> </w:t>
      </w:r>
      <w:r>
        <w:t xml:space="preserve">services are included in this</w:t>
      </w:r>
      <w:r>
        <w:t xml:space="preserve"> </w:t>
      </w:r>
      <w:r>
        <w:rPr>
          <w:bCs/>
          <w:b/>
        </w:rPr>
        <w:t xml:space="preserve">Quotation Estimate</w:t>
      </w:r>
      <w:r>
        <w:t xml:space="preserve"> </w:t>
      </w:r>
      <w:r>
        <w:t xml:space="preserve">for the full perinatal care package in</w:t>
      </w:r>
      <w:r>
        <w:t xml:space="preserve"> </w:t>
      </w:r>
      <w:r>
        <w:rPr>
          <w:bCs/>
          <w:b/>
        </w:rPr>
        <w:t xml:space="preserve">Switzerland Zurich</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Service Description</w:t>
            </w:r>
          </w:p>
        </w:tc>
        <w:tc>
          <w:tcPr/>
          <w:p>
            <w:pPr>
              <w:pStyle w:val="Compact"/>
              <w:jc w:val="left"/>
            </w:pPr>
            <w:r>
              <w:t xml:space="preserve">Frequency / Duration</w:t>
            </w:r>
          </w:p>
        </w:tc>
        <w:tc>
          <w:tcPr/>
          <w:p>
            <w:pPr>
              <w:pStyle w:val="Compact"/>
              <w:jc w:val="left"/>
            </w:pPr>
            <w:r>
              <w:t xml:space="preserve">Unit Price (CHF)</w:t>
            </w:r>
          </w:p>
        </w:tc>
        <w:tc>
          <w:tcPr/>
          <w:p>
            <w:pPr>
              <w:pStyle w:val="Compact"/>
              <w:jc w:val="left"/>
            </w:pPr>
            <w:r>
              <w:t xml:space="preserve">Estimated Total (CHF)</w:t>
            </w:r>
          </w:p>
        </w:tc>
      </w:tr>
      <w:tr>
        <w:tc>
          <w:tcPr/>
          <w:p>
            <w:pPr>
              <w:pStyle w:val="Compact"/>
              <w:jc w:val="left"/>
            </w:pPr>
            <w:r>
              <w:t xml:space="preserve">1</w:t>
            </w:r>
          </w:p>
        </w:tc>
        <w:tc>
          <w:tcPr/>
          <w:p>
            <w:pPr>
              <w:pStyle w:val="Compact"/>
              <w:jc w:val="left"/>
            </w:pPr>
            <w:r>
              <w:rPr>
                <w:bCs/>
                <w:b/>
              </w:rPr>
              <w:t xml:space="preserve">Antenatal Midwife Consultations</w:t>
            </w:r>
            <w:r>
              <w:t xml:space="preserve"> </w:t>
            </w:r>
            <w:r>
              <w:t xml:space="preserve">— Comprehensive prenatal check-ups including fetal heart monitoring, fundal height measurement, blood pressure assessment, urine analysis, and individualized birth planning sessions conducted at our Zurich clinic or the client's residence.</w:t>
            </w:r>
          </w:p>
        </w:tc>
        <w:tc>
          <w:tcPr/>
          <w:p>
            <w:pPr>
              <w:pStyle w:val="Compact"/>
              <w:jc w:val="left"/>
            </w:pPr>
            <w:r>
              <w:t xml:space="preserve">10 sessions × 45 min</w:t>
            </w:r>
          </w:p>
        </w:tc>
        <w:tc>
          <w:tcPr/>
          <w:p>
            <w:pPr>
              <w:pStyle w:val="Compact"/>
              <w:jc w:val="left"/>
            </w:pPr>
            <w:r>
              <w:t xml:space="preserve">180.00</w:t>
            </w:r>
          </w:p>
        </w:tc>
        <w:tc>
          <w:tcPr/>
          <w:p>
            <w:pPr>
              <w:pStyle w:val="Compact"/>
              <w:jc w:val="left"/>
            </w:pPr>
            <w:r>
              <w:t xml:space="preserve">1,800.00</w:t>
            </w:r>
          </w:p>
        </w:tc>
      </w:tr>
      <w:tr>
        <w:tc>
          <w:tcPr/>
          <w:p>
            <w:pPr>
              <w:pStyle w:val="Compact"/>
              <w:jc w:val="left"/>
            </w:pPr>
            <w:r>
              <w:t xml:space="preserve">2</w:t>
            </w:r>
          </w:p>
        </w:tc>
        <w:tc>
          <w:tcPr/>
          <w:p>
            <w:pPr>
              <w:pStyle w:val="Compact"/>
              <w:jc w:val="left"/>
            </w:pPr>
            <w:r>
              <w:rPr>
                <w:bCs/>
                <w:b/>
              </w:rPr>
              <w:t xml:space="preserve">Home Birth Attendance by Registered Midwife</w:t>
            </w:r>
            <w:r>
              <w:t xml:space="preserve"> </w:t>
            </w:r>
            <w:r>
              <w:t xml:space="preserve">— Full intrapartum care at the client's home in Switzerland Zurich, including continuous one-to-one</w:t>
            </w:r>
            <w:r>
              <w:t xml:space="preserve"> </w:t>
            </w:r>
            <w:r>
              <w:rPr>
                <w:bCs/>
                <w:b/>
              </w:rPr>
              <w:t xml:space="preserve">Midwife</w:t>
            </w:r>
            <w:r>
              <w:t xml:space="preserve"> </w:t>
            </w:r>
            <w:r>
              <w:t xml:space="preserve">support, pain management guidance, monitoring of maternal and fetal vital signs, and immediate newborn assessment.</w:t>
            </w:r>
          </w:p>
        </w:tc>
        <w:tc>
          <w:tcPr/>
          <w:p>
            <w:pPr>
              <w:pStyle w:val="Compact"/>
              <w:jc w:val="left"/>
            </w:pPr>
            <w:r>
              <w:t xml:space="preserve">1 event × up to 12 hrs</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w:t>
            </w:r>
          </w:p>
        </w:tc>
        <w:tc>
          <w:tcPr/>
          <w:p>
            <w:pPr>
              <w:pStyle w:val="Compact"/>
              <w:jc w:val="left"/>
            </w:pPr>
            <w:r>
              <w:rPr>
                <w:bCs/>
                <w:b/>
              </w:rPr>
              <w:t xml:space="preserve">Postnatal Midwife Visits</w:t>
            </w:r>
            <w:r>
              <w:t xml:space="preserve"> </w:t>
            </w:r>
            <w:r>
              <w:t xml:space="preserve">— Postpartum care including maternal recovery assessment, breastfeeding support and lactation counselling, newborn physical examination, jaundice monitoring, and developmental screening.</w:t>
            </w:r>
          </w:p>
        </w:tc>
        <w:tc>
          <w:tcPr/>
          <w:p>
            <w:pPr>
              <w:pStyle w:val="Compact"/>
              <w:jc w:val="left"/>
            </w:pPr>
            <w:r>
              <w:t xml:space="preserve">6 visits × 60 min</w:t>
            </w:r>
          </w:p>
        </w:tc>
        <w:tc>
          <w:tcPr/>
          <w:p>
            <w:pPr>
              <w:pStyle w:val="Compact"/>
              <w:jc w:val="left"/>
            </w:pPr>
            <w:r>
              <w:t xml:space="preserve">160.00</w:t>
            </w:r>
          </w:p>
        </w:tc>
        <w:tc>
          <w:tcPr/>
          <w:p>
            <w:pPr>
              <w:pStyle w:val="Compact"/>
              <w:jc w:val="left"/>
            </w:pPr>
            <w:r>
              <w:t xml:space="preserve">960.00</w:t>
            </w:r>
          </w:p>
        </w:tc>
      </w:tr>
      <w:tr>
        <w:tc>
          <w:tcPr/>
          <w:p>
            <w:pPr>
              <w:pStyle w:val="Compact"/>
              <w:jc w:val="left"/>
            </w:pPr>
            <w:r>
              <w:t xml:space="preserve">4</w:t>
            </w:r>
          </w:p>
        </w:tc>
        <w:tc>
          <w:tcPr/>
          <w:p>
            <w:pPr>
              <w:pStyle w:val="Compact"/>
              <w:jc w:val="left"/>
            </w:pPr>
            <w:r>
              <w:rPr>
                <w:bCs/>
                <w:b/>
              </w:rPr>
              <w:t xml:space="preserve">Birth Preparation &amp; Education Workshop</w:t>
            </w:r>
            <w:r>
              <w:t xml:space="preserve"> </w:t>
            </w:r>
            <w:r>
              <w:t xml:space="preserve">— A half-day group or private session in Switzerland Zurich covering breathing techniques, pain relief strategies, partner involvement, and emergency recognition, led by a senior</w:t>
            </w:r>
            <w:r>
              <w:t xml:space="preserve"> </w:t>
            </w:r>
            <w:r>
              <w:rPr>
                <w:bCs/>
                <w:b/>
              </w:rPr>
              <w:t xml:space="preserve">Midwife</w:t>
            </w:r>
            <w:r>
              <w:t xml:space="preserve">.</w:t>
            </w:r>
          </w:p>
        </w:tc>
        <w:tc>
          <w:tcPr/>
          <w:p>
            <w:pPr>
              <w:pStyle w:val="Compact"/>
              <w:jc w:val="left"/>
            </w:pPr>
            <w:r>
              <w:t xml:space="preserve">1 session × 4 hrs</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5</w:t>
            </w:r>
          </w:p>
        </w:tc>
        <w:tc>
          <w:tcPr/>
          <w:p>
            <w:pPr>
              <w:pStyle w:val="Compact"/>
              <w:jc w:val="left"/>
            </w:pPr>
            <w:r>
              <w:rPr>
                <w:bCs/>
                <w:b/>
              </w:rPr>
              <w:t xml:space="preserve">24/7 On-Call Midwife Availability</w:t>
            </w:r>
            <w:r>
              <w:t xml:space="preserve"> </w:t>
            </w:r>
            <w:r>
              <w:t xml:space="preserve">— Continuous telephone and on-site availability for the assigned</w:t>
            </w:r>
            <w:r>
              <w:t xml:space="preserve"> </w:t>
            </w:r>
            <w:r>
              <w:rPr>
                <w:bCs/>
                <w:b/>
              </w:rPr>
              <w:t xml:space="preserve">Midwife</w:t>
            </w:r>
            <w:r>
              <w:t xml:space="preserve"> </w:t>
            </w:r>
            <w:r>
              <w:t xml:space="preserve">from 36 weeks of gestation through the first 6 weeks postpartum, covering all of Switzerland Zurich.</w:t>
            </w:r>
          </w:p>
        </w:tc>
        <w:tc>
          <w:tcPr/>
          <w:p>
            <w:pPr>
              <w:pStyle w:val="Compact"/>
              <w:jc w:val="left"/>
            </w:pPr>
            <w:r>
              <w:t xml:space="preserve">10 weeks coverage</w:t>
            </w:r>
          </w:p>
        </w:tc>
        <w:tc>
          <w:tcPr/>
          <w:p>
            <w:pPr>
              <w:pStyle w:val="Compact"/>
              <w:jc w:val="left"/>
            </w:pPr>
            <w:r>
              <w:t xml:space="preserve">120.00</w:t>
            </w:r>
          </w:p>
        </w:tc>
        <w:tc>
          <w:tcPr/>
          <w:p>
            <w:pPr>
              <w:pStyle w:val="Compact"/>
              <w:jc w:val="left"/>
            </w:pPr>
            <w:r>
              <w:t xml:space="preserve">1,200.00</w:t>
            </w:r>
          </w:p>
        </w:tc>
      </w:tr>
      <w:tr>
        <w:tc>
          <w:tcPr/>
          <w:p>
            <w:pPr>
              <w:pStyle w:val="Compact"/>
              <w:jc w:val="left"/>
            </w:pPr>
            <w:r>
              <w:t xml:space="preserve">6</w:t>
            </w:r>
          </w:p>
        </w:tc>
        <w:tc>
          <w:tcPr/>
          <w:p>
            <w:pPr>
              <w:pStyle w:val="Compact"/>
              <w:jc w:val="left"/>
            </w:pPr>
            <w:r>
              <w:rPr>
                <w:bCs/>
                <w:b/>
              </w:rPr>
              <w:t xml:space="preserve">Documentation &amp; Administrative Fees</w:t>
            </w:r>
            <w:r>
              <w:t xml:space="preserve"> </w:t>
            </w:r>
            <w:r>
              <w:t xml:space="preserve">— Preparation of the official birth certificate documentation, medical records transfer to the family physician, and coordination with the Swiss health insurance provider (Krankenkasse) as required in Switzerland Zurich.</w:t>
            </w:r>
          </w:p>
        </w:tc>
        <w:tc>
          <w:tcPr/>
          <w:p>
            <w:pPr>
              <w:pStyle w:val="Compact"/>
              <w:jc w:val="left"/>
            </w:pPr>
            <w:r>
              <w:t xml:space="preserve">One-time</w:t>
            </w:r>
          </w:p>
        </w:tc>
        <w:tc>
          <w:tcPr/>
          <w:p>
            <w:pPr>
              <w:pStyle w:val="Compact"/>
              <w:jc w:val="left"/>
            </w:pPr>
            <w:r>
              <w:t xml:space="preserve">150.00</w:t>
            </w:r>
          </w:p>
        </w:tc>
        <w:tc>
          <w:tcPr/>
          <w:p>
            <w:pPr>
              <w:pStyle w:val="Compact"/>
              <w:jc w:val="left"/>
            </w:pPr>
            <w:r>
              <w:t xml:space="preserve">150.00</w:t>
            </w:r>
          </w:p>
        </w:tc>
      </w:tr>
      <w:tr>
        <w:tc>
          <w:tcPr>
            <w:gridSpan w:val="4"/>
          </w:tcPr>
          <w:p>
            <w:pPr>
              <w:pStyle w:val="Compact"/>
              <w:jc w:val="right"/>
            </w:pPr>
            <w:r>
              <w:t xml:space="preserve">Subtotal (before insurance reimbursement)</w:t>
            </w:r>
          </w:p>
        </w:tc>
        <w:tc>
          <w:tcPr/>
          <w:p>
            <w:pPr>
              <w:pStyle w:val="Compact"/>
              <w:jc w:val="left"/>
            </w:pPr>
            <w:r>
              <w:t xml:space="preserve">6,860.00</w:t>
            </w:r>
          </w:p>
        </w:tc>
      </w:tr>
      <w:tr>
        <w:tc>
          <w:tcPr>
            <w:gridSpan w:val="4"/>
          </w:tcPr>
          <w:p>
            <w:pPr>
              <w:pStyle w:val="Compact"/>
              <w:jc w:val="right"/>
            </w:pPr>
            <w:r>
              <w:t xml:space="preserve">Estimated Insurance Reimbursement (Krankenkasse, standard plan)</w:t>
            </w:r>
          </w:p>
        </w:tc>
        <w:tc>
          <w:tcPr/>
          <w:p>
            <w:pPr>
              <w:pStyle w:val="Compact"/>
              <w:jc w:val="left"/>
            </w:pPr>
            <w:r>
              <w:t xml:space="preserve">−4,200.00</w:t>
            </w:r>
          </w:p>
        </w:tc>
      </w:tr>
      <w:tr>
        <w:tc>
          <w:tcPr>
            <w:gridSpan w:val="4"/>
          </w:tcPr>
          <w:p>
            <w:pPr>
              <w:pStyle w:val="Compact"/>
              <w:jc w:val="right"/>
            </w:pPr>
            <w:r>
              <w:t xml:space="preserve">Client's Estimated Out-of-Pocket Amount</w:t>
            </w:r>
          </w:p>
        </w:tc>
        <w:tc>
          <w:tcPr/>
          <w:p>
            <w:pPr>
              <w:pStyle w:val="Compact"/>
              <w:jc w:val="left"/>
            </w:pPr>
            <w:r>
              <w:t xml:space="preserve">2,660.00</w:t>
            </w:r>
          </w:p>
        </w:tc>
      </w:tr>
    </w:tbl>
    <w:bookmarkEnd w:id="24"/>
    <w:bookmarkStart w:id="25" w:name="inclusions-and-exclusions"/>
    <w:p>
      <w:pPr>
        <w:pStyle w:val="Heading2"/>
      </w:pPr>
      <w:r>
        <w:t xml:space="preserve">3. Inclusions and Exclusions</w:t>
      </w:r>
    </w:p>
    <w:p>
      <w:pPr>
        <w:pStyle w:val="FirstParagraph"/>
      </w:pPr>
      <w:r>
        <w:t xml:space="preserve">This</w:t>
      </w:r>
      <w:r>
        <w:t xml:space="preserve"> </w:t>
      </w:r>
      <w:r>
        <w:rPr>
          <w:bCs/>
          <w:b/>
        </w:rPr>
        <w:t xml:space="preserve">Quotation Estimate</w:t>
      </w:r>
      <w:r>
        <w:t xml:space="preserve"> </w:t>
      </w:r>
      <w:r>
        <w:t xml:space="preserve">includes all standard</w:t>
      </w:r>
      <w:r>
        <w:t xml:space="preserve"> </w:t>
      </w:r>
      <w:r>
        <w:rPr>
          <w:bCs/>
          <w:b/>
        </w:rPr>
        <w:t xml:space="preserve">Midwife</w:t>
      </w:r>
      <w:r>
        <w:t xml:space="preserve"> </w:t>
      </w:r>
      <w:r>
        <w:t xml:space="preserve">clinical supplies (sterile gloves, fetal doppler, blood pressure cuff, newborn scales, and basic resuscitation equipment) used during the delivery in</w:t>
      </w:r>
      <w:r>
        <w:t xml:space="preserve"> </w:t>
      </w:r>
      <w:r>
        <w:rPr>
          <w:bCs/>
          <w:b/>
        </w:rPr>
        <w:t xml:space="preserve">Switzerland Zurich</w:t>
      </w:r>
      <w:r>
        <w:t xml:space="preserve">. The following are</w:t>
      </w:r>
      <w:r>
        <w:t xml:space="preserve"> </w:t>
      </w:r>
      <w:r>
        <w:rPr>
          <w:iCs/>
          <w:i/>
        </w:rPr>
        <w:t xml:space="preserve">not</w:t>
      </w:r>
      <w:r>
        <w:t xml:space="preserve"> </w:t>
      </w:r>
      <w:r>
        <w:t xml:space="preserve">included and will be billed separately if required: obstetric emergency interventions, transfer to a Zurich hospital (e.g., Universitätsspital Zürich or Kantonsspital), neonatal intensive care, additional laboratory tests beyond the standard panel, and any services necessitated by a high-risk pregnancy classification. In the event of a hospital transfer, the</w:t>
      </w:r>
      <w:r>
        <w:t xml:space="preserve"> </w:t>
      </w:r>
      <w:r>
        <w:rPr>
          <w:bCs/>
          <w:b/>
        </w:rPr>
        <w:t xml:space="preserve">Midwife</w:t>
      </w:r>
      <w:r>
        <w:t xml:space="preserve"> </w:t>
      </w:r>
      <w:r>
        <w:t xml:space="preserve">will coordinate seamlessly with the on-call obstetric team, and the client will be provided with a supplementary</w:t>
      </w:r>
      <w:r>
        <w:t xml:space="preserve"> </w:t>
      </w:r>
      <w:r>
        <w:rPr>
          <w:bCs/>
          <w:b/>
        </w:rPr>
        <w:t xml:space="preserve">Quotation Estimate</w:t>
      </w:r>
      <w:r>
        <w:t xml:space="preserve"> </w:t>
      </w:r>
      <w:r>
        <w:t xml:space="preserve">for any additional costs incurred.</w:t>
      </w:r>
    </w:p>
    <w:p>
      <w:pPr>
        <w:pStyle w:val="BodyText"/>
      </w:pPr>
      <w:r>
        <w:t xml:space="preserve">4. Assigned Midwife</w:t>
      </w:r>
    </w:p>
    <w:p>
      <w:pPr>
        <w:pStyle w:val="BodyText"/>
      </w:pPr>
      <w:r>
        <w:t xml:space="preserve">The primary</w:t>
      </w:r>
      <w:r>
        <w:t xml:space="preserve"> </w:t>
      </w:r>
      <w:r>
        <w:rPr>
          <w:bCs/>
          <w:b/>
        </w:rPr>
        <w:t xml:space="preserve">Midwife</w:t>
      </w:r>
      <w:r>
        <w:t xml:space="preserve"> </w:t>
      </w:r>
      <w:r>
        <w:t xml:space="preserve">assigned to this engagement is</w:t>
      </w:r>
      <w:r>
        <w:t xml:space="preserve"> </w:t>
      </w:r>
      <w:r>
        <w:rPr>
          <w:bCs/>
          <w:b/>
        </w:rPr>
        <w:t xml:space="preserve">Sarah Meier, BSc Midwifery</w:t>
      </w:r>
      <w:r>
        <w:t xml:space="preserve">, a registered professional with over 12 years of clinical experience in Switzerland Zurich. She holds a valid Swiss Federal Midwife License (Hebammenlizenz) and is a member of the Swiss Association of Midwives (SBK/ASM). A secondary</w:t>
      </w:r>
      <w:r>
        <w:t xml:space="preserve"> </w:t>
      </w:r>
      <w:r>
        <w:rPr>
          <w:bCs/>
          <w:b/>
        </w:rPr>
        <w:t xml:space="preserve">Midwife</w:t>
      </w:r>
      <w:r>
        <w:t xml:space="preserve">,</w:t>
      </w:r>
      <w:r>
        <w:t xml:space="preserve"> </w:t>
      </w:r>
      <w:r>
        <w:rPr>
          <w:bCs/>
          <w:b/>
        </w:rPr>
        <w:t xml:space="preserve">Lena Brunner</w:t>
      </w:r>
      <w:r>
        <w:t xml:space="preserve">, will serve as the on-call backup to ensure uninterrupted coverage throughout the perinatal period.</w:t>
      </w:r>
    </w:p>
    <w:bookmarkEnd w:id="25"/>
    <w:bookmarkStart w:id="26" w:name="payment-terms"/>
    <w:p>
      <w:pPr>
        <w:pStyle w:val="Heading2"/>
      </w:pPr>
      <w:r>
        <w:t xml:space="preserve">5. Payment Terms</w:t>
      </w:r>
    </w:p>
    <w:p>
      <w:pPr>
        <w:pStyle w:val="FirstParagraph"/>
      </w:pPr>
      <w:r>
        <w:t xml:space="preserve">Payment for the services outlined in this</w:t>
      </w:r>
      <w:r>
        <w:t xml:space="preserve"> </w:t>
      </w:r>
      <w:r>
        <w:rPr>
          <w:bCs/>
          <w:b/>
        </w:rPr>
        <w:t xml:space="preserve">Quotation Estimate</w:t>
      </w:r>
      <w:r>
        <w:t xml:space="preserve"> </w:t>
      </w:r>
      <w:r>
        <w:t xml:space="preserve">is structured as follows: a deposit of 20% (CHF 1,372.00) is due upon acceptance of this document; 50% (CHF 3,430.00) is due at 36 weeks of gestation; and the remaining 30% (CHF 2,058.00) is due within 14 days following the postnatal period. All payments are to be made via bank transfer to Zürich Midwifery Practice AG, IBAN CH93 0076 2011 6238 5295 7, BIC POFICHBEXXX. The client is encouraged to submit the relevant</w:t>
      </w:r>
      <w:r>
        <w:t xml:space="preserve"> </w:t>
      </w:r>
      <w:r>
        <w:rPr>
          <w:bCs/>
          <w:b/>
        </w:rPr>
        <w:t xml:space="preserve">Midwife</w:t>
      </w:r>
      <w:r>
        <w:t xml:space="preserve"> </w:t>
      </w:r>
      <w:r>
        <w:t xml:space="preserve">service invoices directly to their Swiss health insurance provider for reimbursement under the mandatory basic insurance (Krankentaggversicherung) as stipulated by the Federal Health Insurance Act (KVG).</w:t>
      </w:r>
    </w:p>
    <w:bookmarkEnd w:id="26"/>
    <w:bookmarkStart w:id="27" w:name="terms-and-conditions"/>
    <w:p>
      <w:pPr>
        <w:pStyle w:val="Heading2"/>
      </w:pPr>
      <w:r>
        <w:t xml:space="preserve">6. Terms and Conditions</w:t>
      </w:r>
    </w:p>
    <w:p>
      <w:pPr>
        <w:numPr>
          <w:ilvl w:val="0"/>
          <w:numId w:val="1001"/>
        </w:numPr>
        <w:pStyle w:val="Compact"/>
      </w:pPr>
      <w:r>
        <w:t xml:space="preserve">This</w:t>
      </w:r>
      <w:r>
        <w:t xml:space="preserve"> </w:t>
      </w:r>
      <w:r>
        <w:rPr>
          <w:bCs/>
          <w:b/>
        </w:rPr>
        <w:t xml:space="preserve">Quotation Estimate</w:t>
      </w:r>
      <w:r>
        <w:t xml:space="preserve"> </w:t>
      </w:r>
      <w:r>
        <w:t xml:space="preserve">is valid for 30 calendar days from the date of issue. After the expiry date, a revised</w:t>
      </w:r>
      <w:r>
        <w:t xml:space="preserve"> </w:t>
      </w:r>
      <w:r>
        <w:rPr>
          <w:bCs/>
          <w:b/>
        </w:rPr>
        <w:t xml:space="preserve">Quotation Estimate</w:t>
      </w:r>
      <w:r>
        <w:t xml:space="preserve"> </w:t>
      </w:r>
      <w:r>
        <w:t xml:space="preserve">may be required to reflect any changes in service pricing or availability in</w:t>
      </w:r>
      <w:r>
        <w:t xml:space="preserve"> </w:t>
      </w:r>
      <w:r>
        <w:rPr>
          <w:bCs/>
          <w:b/>
        </w:rPr>
        <w:t xml:space="preserve">Switzerland Zurich</w:t>
      </w:r>
      <w:r>
        <w:t xml:space="preserve">.</w:t>
      </w:r>
    </w:p>
    <w:p>
      <w:pPr>
        <w:numPr>
          <w:ilvl w:val="0"/>
          <w:numId w:val="1001"/>
        </w:numPr>
        <w:pStyle w:val="Compact"/>
      </w:pPr>
      <w:r>
        <w:t xml:space="preserve">The</w:t>
      </w:r>
      <w:r>
        <w:t xml:space="preserve"> </w:t>
      </w:r>
      <w:r>
        <w:rPr>
          <w:bCs/>
          <w:b/>
        </w:rPr>
        <w:t xml:space="preserve">Midwife</w:t>
      </w:r>
      <w:r>
        <w:t xml:space="preserve"> </w:t>
      </w:r>
      <w:r>
        <w:t xml:space="preserve">reserves the right to modify the scope of services if the client's medical condition changes, in which case a supplementary</w:t>
      </w:r>
      <w:r>
        <w:t xml:space="preserve"> </w:t>
      </w:r>
      <w:r>
        <w:rPr>
          <w:bCs/>
          <w:b/>
        </w:rPr>
        <w:t xml:space="preserve">Quotation Estimate</w:t>
      </w:r>
      <w:r>
        <w:t xml:space="preserve"> </w:t>
      </w:r>
      <w:r>
        <w:t xml:space="preserve">will be issued and must be accepted in writing before additional services commence.</w:t>
      </w:r>
    </w:p>
    <w:p>
      <w:pPr>
        <w:numPr>
          <w:ilvl w:val="0"/>
          <w:numId w:val="1001"/>
        </w:numPr>
        <w:pStyle w:val="Compact"/>
      </w:pPr>
      <w:r>
        <w:t xml:space="preserve">All</w:t>
      </w:r>
      <w:r>
        <w:t xml:space="preserve"> </w:t>
      </w:r>
      <w:r>
        <w:rPr>
          <w:bCs/>
          <w:b/>
        </w:rPr>
        <w:t xml:space="preserve">Midwife</w:t>
      </w:r>
      <w:r>
        <w:t xml:space="preserve"> </w:t>
      </w:r>
      <w:r>
        <w:t xml:space="preserve">services are governed by the Swiss Code of Obligations (OR) and the professional code of ethics of the Swiss Association of Midwives. Disputes shall be resolved under the jurisdiction of the courts in Switzerland Zurich.</w:t>
      </w:r>
    </w:p>
    <w:p>
      <w:pPr>
        <w:numPr>
          <w:ilvl w:val="0"/>
          <w:numId w:val="1001"/>
        </w:numPr>
        <w:pStyle w:val="Compact"/>
      </w:pPr>
      <w:r>
        <w:t xml:space="preserve">Client data is processed in strict accordance with the Swiss Federal Act on Data Protection (DSG) and the revised GDPR provisions applicable in Switzerland Zurich.</w:t>
      </w:r>
    </w:p>
    <w:p>
      <w:pPr>
        <w:numPr>
          <w:ilvl w:val="0"/>
          <w:numId w:val="1001"/>
        </w:numPr>
        <w:pStyle w:val="Compact"/>
      </w:pPr>
      <w:r>
        <w:t xml:space="preserve">Cancellation by the client after 32 weeks of gestation will result in a non-refundable fee of 50% of the total</w:t>
      </w:r>
      <w:r>
        <w:t xml:space="preserve"> </w:t>
      </w:r>
      <w:r>
        <w:rPr>
          <w:bCs/>
          <w:b/>
        </w:rPr>
        <w:t xml:space="preserve">Quotation Estimate</w:t>
      </w:r>
      <w:r>
        <w:t xml:space="preserve"> </w:t>
      </w:r>
      <w:r>
        <w:t xml:space="preserve">value.</w:t>
      </w:r>
    </w:p>
    <w:p>
      <w:pPr>
        <w:numPr>
          <w:ilvl w:val="0"/>
          <w:numId w:val="1001"/>
        </w:numPr>
        <w:pStyle w:val="Compact"/>
      </w:pPr>
      <w:r>
        <w:t xml:space="preserve">This</w:t>
      </w:r>
      <w:r>
        <w:t xml:space="preserve"> </w:t>
      </w:r>
      <w:r>
        <w:rPr>
          <w:bCs/>
          <w:b/>
        </w:rPr>
        <w:t xml:space="preserve">Quotation Estimate</w:t>
      </w:r>
      <w:r>
        <w:t xml:space="preserve"> </w:t>
      </w:r>
      <w:r>
        <w:t xml:space="preserve">does not guarantee a specific mode of delivery. The</w:t>
      </w:r>
      <w:r>
        <w:t xml:space="preserve"> </w:t>
      </w:r>
      <w:r>
        <w:rPr>
          <w:bCs/>
          <w:b/>
        </w:rPr>
        <w:t xml:space="preserve">Midwife</w:t>
      </w:r>
      <w:r>
        <w:t xml:space="preserve"> </w:t>
      </w:r>
      <w:r>
        <w:t xml:space="preserve">will always act in the best clinical interest of the mother and child, which may include recommending or facilitating a hospital transfer.</w:t>
      </w:r>
    </w:p>
    <w:bookmarkEnd w:id="27"/>
    <w:bookmarkStart w:id="28" w:name="acceptance"/>
    <w:p>
      <w:pPr>
        <w:pStyle w:val="Heading2"/>
      </w:pPr>
      <w:r>
        <w:t xml:space="preserve">7. Acceptance</w:t>
      </w:r>
    </w:p>
    <w:p>
      <w:pPr>
        <w:pStyle w:val="FirstParagraph"/>
      </w:pPr>
      <w:r>
        <w:t xml:space="preserve">By signing below, the client acknowledges receipt of this</w:t>
      </w:r>
      <w:r>
        <w:t xml:space="preserve"> </w:t>
      </w:r>
      <w:r>
        <w:rPr>
          <w:bCs/>
          <w:b/>
        </w:rPr>
        <w:t xml:space="preserve">Quotation Estimate</w:t>
      </w:r>
      <w:r>
        <w:t xml:space="preserve">, confirms understanding of all</w:t>
      </w:r>
      <w:r>
        <w:t xml:space="preserve"> </w:t>
      </w:r>
      <w:r>
        <w:rPr>
          <w:bCs/>
          <w:b/>
        </w:rPr>
        <w:t xml:space="preserve">Midwife</w:t>
      </w:r>
      <w:r>
        <w:t xml:space="preserve"> </w:t>
      </w:r>
      <w:r>
        <w:t xml:space="preserve">services described, and authorizes Zürich Midwifery Practice AG to provide the perinatal care in</w:t>
      </w:r>
      <w:r>
        <w:t xml:space="preserve"> </w:t>
      </w:r>
      <w:r>
        <w:rPr>
          <w:bCs/>
          <w:b/>
        </w:rPr>
        <w:t xml:space="preserve">Switzerland Zurich</w:t>
      </w:r>
      <w:r>
        <w:t xml:space="preserve"> </w:t>
      </w:r>
      <w:r>
        <w:t xml:space="preserve">as outlined herein.</w:t>
      </w:r>
    </w:p>
    <w:p>
      <w:pPr>
        <w:pStyle w:val="BodyText"/>
      </w:pPr>
      <w:r>
        <w:rPr>
          <w:bCs/>
          <w:b/>
        </w:rPr>
        <w:t xml:space="preserve">Client Signature</w:t>
      </w:r>
    </w:p>
    <w:p>
      <w:pPr>
        <w:pStyle w:val="BodyText"/>
      </w:pPr>
      <w:r>
        <w:t xml:space="preserve">Name: Ms. Anna Keller   |   Date: _______________</w:t>
      </w:r>
    </w:p>
    <w:p>
      <w:pPr>
        <w:pStyle w:val="BodyText"/>
      </w:pPr>
      <w:r>
        <w:rPr>
          <w:bCs/>
          <w:b/>
        </w:rPr>
        <w:t xml:space="preserve">Midwife / Service Provider Signature</w:t>
      </w:r>
    </w:p>
    <w:p>
      <w:pPr>
        <w:pStyle w:val="BodyText"/>
      </w:pPr>
      <w:r>
        <w:t xml:space="preserve">Name: Sarah Meier, BSc Midwifery   |   Date: _______________</w:t>
      </w:r>
    </w:p>
    <w:p>
      <w:pPr>
        <w:pStyle w:val="BodyText"/>
      </w:pPr>
      <w:r>
        <w:t xml:space="preserve">Zürich Midwifery Practice AG — Bahnhofstrasse 142, 8001 Zurich, Switzerland — VAT CHE-112.345.678</w:t>
      </w:r>
    </w:p>
    <w:p>
      <w:pPr>
        <w:pStyle w:val="BodyText"/>
      </w:pPr>
      <w:r>
        <w:t xml:space="preserve">This Quotation Estimate (QTE-2025-0743) was generated on 12 June 2025. For inquiries regarding this Midwife service quotation in Switzerland Zurich, please contact our office at +41 44 555 0182.</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Switzerland Zurich</dc:title>
  <dc:creator/>
  <dc:language>en</dc:language>
  <cp:keywords/>
  <dcterms:created xsi:type="dcterms:W3CDTF">2026-10-10T07:02:03Z</dcterms:created>
  <dcterms:modified xsi:type="dcterms:W3CDTF">2026-10-10T07:02:03Z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