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rPr>
          <w:bCs/>
          <w:b/>
        </w:rPr>
        <w:t xml:space="preserve">Professional Midwife Services</w:t>
      </w:r>
    </w:p>
    <w:p>
      <w:pPr>
        <w:pStyle w:val="BodyText"/>
      </w:pPr>
      <w:r>
        <w:t xml:space="preserve">Dar es Salaam, Tanzania</w:t>
      </w:r>
    </w:p>
    <w:p>
      <w:pPr>
        <w:pStyle w:val="BodyText"/>
      </w:pPr>
      <w:r>
        <w:t xml:space="preserve">Ref: QTE-MW-TZ-2025-0417</w:t>
      </w:r>
    </w:p>
    <w:bookmarkEnd w:id="20"/>
    <w:p>
      <w:pPr>
        <w:pStyle w:val="BodyText"/>
      </w:pPr>
      <w:r>
        <w:rPr>
          <w:bCs/>
          <w:b/>
        </w:rPr>
        <w:t xml:space="preserve">Prepared By:</w:t>
      </w:r>
    </w:p>
    <w:p>
      <w:pPr>
        <w:pStyle w:val="BodyText"/>
      </w:pPr>
      <w:r>
        <w:t xml:space="preserve">Ms. Amina Juma, RN, RM</w:t>
      </w:r>
    </w:p>
    <w:p>
      <w:pPr>
        <w:pStyle w:val="BodyText"/>
      </w:pPr>
      <w:r>
        <w:t xml:space="preserve">Senior Midwife – Certified Practitioner</w:t>
      </w:r>
    </w:p>
    <w:p>
      <w:pPr>
        <w:pStyle w:val="BodyText"/>
      </w:pPr>
      <w:r>
        <w:t xml:space="preserve">Licence No: TMC/2019/00847</w:t>
      </w:r>
    </w:p>
    <w:p>
      <w:pPr>
        <w:pStyle w:val="BodyText"/>
      </w:pPr>
      <w:r>
        <w:t xml:space="preserve">Address: Plot 45, Mbezi Beach Road</w:t>
      </w:r>
    </w:p>
    <w:p>
      <w:pPr>
        <w:pStyle w:val="BodyText"/>
      </w:pPr>
      <w:r>
        <w:t xml:space="preserve">Dar es Salaam, Tanzania</w:t>
      </w:r>
    </w:p>
    <w:p>
      <w:pPr>
        <w:pStyle w:val="BodyText"/>
      </w:pPr>
      <w:r>
        <w:t xml:space="preserve">Tel: +255 754 123 456</w:t>
      </w:r>
    </w:p>
    <w:p>
      <w:pPr>
        <w:pStyle w:val="BodyText"/>
      </w:pPr>
      <w:r>
        <w:t xml:space="preserve">Email: amina.juma@midwifetz.co.tz</w:t>
      </w:r>
    </w:p>
    <w:p>
      <w:pPr>
        <w:pStyle w:val="BodyText"/>
      </w:pPr>
      <w:r>
        <w:rPr>
          <w:bCs/>
          <w:b/>
        </w:rPr>
        <w:t xml:space="preserve">Prepared For:</w:t>
      </w:r>
    </w:p>
    <w:p>
      <w:pPr>
        <w:pStyle w:val="BodyText"/>
      </w:pPr>
      <w:r>
        <w:t xml:space="preserve">Ms. Grace Mwangi</w:t>
      </w:r>
    </w:p>
    <w:p>
      <w:pPr>
        <w:pStyle w:val="BodyText"/>
      </w:pPr>
      <w:r>
        <w:t xml:space="preserve">Resident, Kinondoni District</w:t>
      </w:r>
    </w:p>
    <w:p>
      <w:pPr>
        <w:pStyle w:val="BodyText"/>
      </w:pPr>
      <w:r>
        <w:t xml:space="preserve">Dar es Salaam, Tanzania</w:t>
      </w:r>
    </w:p>
    <w:p>
      <w:pPr>
        <w:pStyle w:val="BodyText"/>
      </w:pPr>
      <w:r>
        <w:t xml:space="preserve">Tel: +255 713 987 654</w:t>
      </w:r>
    </w:p>
    <w:p>
      <w:pPr>
        <w:pStyle w:val="BodyText"/>
      </w:pPr>
      <w:r>
        <w:t xml:space="preserve">Email: grace.mwangi@email.com</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to provide a comprehensive and transparent breakdown of all professional fees, materials, and associated costs for the engagement of a qualified</w:t>
      </w:r>
      <w:r>
        <w:t xml:space="preserve"> </w:t>
      </w:r>
      <w:r>
        <w:t xml:space="preserve">Midwife</w:t>
      </w:r>
      <w:r>
        <w:t xml:space="preserve"> </w:t>
      </w:r>
      <w:r>
        <w:t xml:space="preserve">to deliver antenatal, intrapartum, and postnatal care services. This document is specifically prepared for use in</w:t>
      </w:r>
      <w:r>
        <w:t xml:space="preserve"> </w:t>
      </w:r>
      <w:r>
        <w:t xml:space="preserve">Tanzania Dar es Salaam</w:t>
      </w:r>
      <w:r>
        <w:t xml:space="preserve">, in full compliance with the regulations set forth by the Tanzania Medical Council (TMC) and the Ministry of Health, Community Development, Gender, Elderly and Children. The</w:t>
      </w:r>
      <w:r>
        <w:t xml:space="preserve"> </w:t>
      </w:r>
      <w:r>
        <w:t xml:space="preserve">Midwife</w:t>
      </w:r>
      <w:r>
        <w:t xml:space="preserve"> </w:t>
      </w:r>
      <w:r>
        <w:t xml:space="preserve">services outlined herein are designed to ensure safe, dignified, and culturally sensitive maternal healthcare for the client and her family throughout the entire pregnancy and postpartum period.</w:t>
      </w:r>
    </w:p>
    <w:p>
      <w:pPr>
        <w:pStyle w:val="BodyText"/>
      </w:pPr>
      <w:r>
        <w:t xml:space="preserve">2. Scope of Midwife Services</w:t>
      </w:r>
    </w:p>
    <w:p>
      <w:pPr>
        <w:pStyle w:val="BodyText"/>
      </w:pPr>
      <w:r>
        <w:t xml:space="preserve">The following</w:t>
      </w:r>
      <w:r>
        <w:t xml:space="preserve"> </w:t>
      </w:r>
      <w:r>
        <w:t xml:space="preserve">Midwife</w:t>
      </w:r>
      <w:r>
        <w:t xml:space="preserve"> </w:t>
      </w:r>
      <w:r>
        <w:t xml:space="preserve">services are included in this</w:t>
      </w:r>
      <w:r>
        <w:t xml:space="preserve"> </w:t>
      </w:r>
      <w:r>
        <w:t xml:space="preserve">Quotation Estimate</w:t>
      </w:r>
      <w:r>
        <w:t xml:space="preserve"> </w:t>
      </w:r>
      <w:r>
        <w:t xml:space="preserve">for delivery in</w:t>
      </w:r>
      <w:r>
        <w:t xml:space="preserve"> </w:t>
      </w:r>
      <w:r>
        <w:t xml:space="preserve">Tanzania Dar es Salaam</w:t>
      </w:r>
      <w:r>
        <w:t xml:space="preserve">:</w:t>
      </w:r>
    </w:p>
    <w:p>
      <w:pPr>
        <w:numPr>
          <w:ilvl w:val="0"/>
          <w:numId w:val="1001"/>
        </w:numPr>
        <w:pStyle w:val="Compact"/>
      </w:pPr>
      <w:r>
        <w:rPr>
          <w:bCs/>
          <w:b/>
        </w:rPr>
        <w:t xml:space="preserve">Antenatal Care (ANC):</w:t>
      </w:r>
      <w:r>
        <w:t xml:space="preserve"> </w:t>
      </w:r>
      <w:r>
        <w:t xml:space="preserve">A minimum of eight (8) scheduled antenatal visits spanning the full gestation period, including clinical examinations, fetal heart monitoring, blood pressure assessment, urinalysis, and nutritional counselling. All visits will be conducted at the client's residence or at the designated clinic in Dar es Salaam.</w:t>
      </w:r>
    </w:p>
    <w:p>
      <w:pPr>
        <w:numPr>
          <w:ilvl w:val="0"/>
          <w:numId w:val="1001"/>
        </w:numPr>
        <w:pStyle w:val="Compact"/>
      </w:pPr>
      <w:r>
        <w:rPr>
          <w:bCs/>
          <w:b/>
        </w:rPr>
        <w:t xml:space="preserve">Intrapartum (Delivery) Care:</w:t>
      </w:r>
      <w:r>
        <w:t xml:space="preserve"> </w:t>
      </w:r>
      <w:r>
        <w:t xml:space="preserve">Full attendance at the birth of the child, including continuous one-on-one support, pain management guidance, monitoring of labour progress, and immediate newborn assessment. The</w:t>
      </w:r>
      <w:r>
        <w:t xml:space="preserve"> </w:t>
      </w:r>
      <w:r>
        <w:t xml:space="preserve">Midwife</w:t>
      </w:r>
      <w:r>
        <w:t xml:space="preserve"> </w:t>
      </w:r>
      <w:r>
        <w:t xml:space="preserve">will be on standby from the onset of active labour until the delivery is complete and the mother and baby are stabilised.</w:t>
      </w:r>
    </w:p>
    <w:p>
      <w:pPr>
        <w:numPr>
          <w:ilvl w:val="0"/>
          <w:numId w:val="1001"/>
        </w:numPr>
        <w:pStyle w:val="Compact"/>
      </w:pPr>
      <w:r>
        <w:rPr>
          <w:bCs/>
          <w:b/>
        </w:rPr>
        <w:t xml:space="preserve">Postnatal Care:</w:t>
      </w:r>
      <w:r>
        <w:t xml:space="preserve"> </w:t>
      </w:r>
      <w:r>
        <w:t xml:space="preserve">A minimum of four (4) postnatal visits within the first six weeks after delivery, covering maternal recovery checks, breastfeeding support, newborn health assessments, and identification of any postpartum complications.</w:t>
      </w:r>
    </w:p>
    <w:p>
      <w:pPr>
        <w:numPr>
          <w:ilvl w:val="0"/>
          <w:numId w:val="1001"/>
        </w:numPr>
        <w:pStyle w:val="Compact"/>
      </w:pPr>
      <w:r>
        <w:rPr>
          <w:bCs/>
          <w:b/>
        </w:rPr>
        <w:t xml:space="preserve">Emergency Response:</w:t>
      </w:r>
      <w:r>
        <w:t xml:space="preserve"> </w:t>
      </w:r>
      <w:r>
        <w:t xml:space="preserve">Availability for urgent</w:t>
      </w:r>
      <w:r>
        <w:t xml:space="preserve"> </w:t>
      </w:r>
      <w:r>
        <w:t xml:space="preserve">Midwife</w:t>
      </w:r>
      <w:r>
        <w:t xml:space="preserve"> </w:t>
      </w:r>
      <w:r>
        <w:t xml:space="preserve">intervention in the event of obstetric emergencies, including but not limited to postpartum haemorrhage, pre-eclampsia, or fetal distress, with immediate referral coordination to the nearest tertiary hospital in Dar es Salaam if required.</w:t>
      </w:r>
    </w:p>
    <w:p>
      <w:pPr>
        <w:numPr>
          <w:ilvl w:val="0"/>
          <w:numId w:val="1001"/>
        </w:numPr>
        <w:pStyle w:val="Compact"/>
      </w:pPr>
      <w:r>
        <w:rPr>
          <w:bCs/>
          <w:b/>
        </w:rPr>
        <w:t xml:space="preserve">Health Education and Counselling:</w:t>
      </w:r>
      <w:r>
        <w:t xml:space="preserve"> </w:t>
      </w:r>
      <w:r>
        <w:t xml:space="preserve">Ongoing education on maternal nutrition, safe sleep practices, immunisation schedules as per the Tanzania National Immunisation Programme, family planning options, and mental health awareness for the new mother.</w:t>
      </w:r>
    </w:p>
    <w:p>
      <w:pPr>
        <w:pStyle w:val="FirstParagraph"/>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1</w:t>
            </w:r>
          </w:p>
        </w:tc>
        <w:tc>
          <w:tcPr/>
          <w:p>
            <w:pPr>
              <w:pStyle w:val="Compact"/>
              <w:jc w:val="left"/>
            </w:pPr>
            <w:r>
              <w:t xml:space="preserve">Antenatal Care Visits (comprehensive)</w:t>
            </w:r>
          </w:p>
        </w:tc>
        <w:tc>
          <w:tcPr/>
          <w:p>
            <w:pPr>
              <w:pStyle w:val="Compact"/>
              <w:jc w:val="left"/>
            </w:pPr>
            <w:r>
              <w:t xml:space="preserve">8 sessions</w:t>
            </w:r>
          </w:p>
        </w:tc>
        <w:tc>
          <w:tcPr/>
          <w:p>
            <w:pPr>
              <w:pStyle w:val="Compact"/>
              <w:jc w:val="left"/>
            </w:pPr>
            <w:r>
              <w:t xml:space="preserve">85,000</w:t>
            </w:r>
          </w:p>
        </w:tc>
        <w:tc>
          <w:tcPr/>
          <w:p>
            <w:pPr>
              <w:pStyle w:val="Compact"/>
              <w:jc w:val="left"/>
            </w:pPr>
            <w:r>
              <w:t xml:space="preserve">680,000</w:t>
            </w:r>
          </w:p>
        </w:tc>
      </w:tr>
      <w:tr>
        <w:tc>
          <w:tcPr/>
          <w:p>
            <w:pPr>
              <w:pStyle w:val="Compact"/>
              <w:jc w:val="left"/>
            </w:pPr>
            <w:r>
              <w:t xml:space="preserve">2</w:t>
            </w:r>
          </w:p>
        </w:tc>
        <w:tc>
          <w:tcPr/>
          <w:p>
            <w:pPr>
              <w:pStyle w:val="Compact"/>
              <w:jc w:val="left"/>
            </w:pPr>
            <w:r>
              <w:t xml:space="preserve">Intrapartum / Delivery Attendance (full shift, up to 12 hrs)</w:t>
            </w:r>
          </w:p>
        </w:tc>
        <w:tc>
          <w:tcPr/>
          <w:p>
            <w:pPr>
              <w:pStyle w:val="Compact"/>
              <w:jc w:val="left"/>
            </w:pPr>
            <w:r>
              <w:t xml:space="preserve">1 session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Postnatal Care Visits</w:t>
            </w:r>
          </w:p>
        </w:tc>
        <w:tc>
          <w:tcPr/>
          <w:p>
            <w:pPr>
              <w:pStyle w:val="Compact"/>
              <w:jc w:val="left"/>
            </w:pPr>
            <w:r>
              <w:t xml:space="preserve">4 sessions</w:t>
            </w:r>
          </w:p>
        </w:tc>
        <w:tc>
          <w:tcPr/>
          <w:p>
            <w:pPr>
              <w:pStyle w:val="Compact"/>
              <w:jc w:val="left"/>
            </w:pPr>
            <w:r>
              <w:t xml:space="preserve">75,000</w:t>
            </w:r>
          </w:p>
        </w:tc>
        <w:tc>
          <w:tcPr/>
          <w:p>
            <w:pPr>
              <w:pStyle w:val="Compact"/>
              <w:jc w:val="left"/>
            </w:pPr>
            <w:r>
              <w:t xml:space="preserve">300,000</w:t>
            </w:r>
          </w:p>
        </w:tc>
      </w:tr>
      <w:tr>
        <w:tc>
          <w:tcPr/>
          <w:p>
            <w:pPr>
              <w:pStyle w:val="Compact"/>
              <w:jc w:val="left"/>
            </w:pPr>
            <w:r>
              <w:t xml:space="preserve">4</w:t>
            </w:r>
          </w:p>
        </w:tc>
        <w:tc>
          <w:tcPr/>
          <w:p>
            <w:pPr>
              <w:pStyle w:val="Compact"/>
              <w:jc w:val="left"/>
            </w:pPr>
            <w:r>
              <w:t xml:space="preserve">Emergency On-Call Standby (24/7 availability during 3rd trimester)</w:t>
            </w:r>
          </w:p>
        </w:tc>
        <w:tc>
          <w:tcPr/>
          <w:p>
            <w:pPr>
              <w:pStyle w:val="Compact"/>
              <w:jc w:val="left"/>
            </w:pPr>
            <w:r>
              <w:t xml:space="preserve">1 period (12 weeks)</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Consumable Medical Supplies (gloves, sterile drapes, cord clamps, sutures, antiseptics, etc.)</w:t>
            </w:r>
          </w:p>
        </w:tc>
        <w:tc>
          <w:tcPr/>
          <w:p>
            <w:pPr>
              <w:pStyle w:val="Compact"/>
              <w:jc w:val="left"/>
            </w:pPr>
            <w:r>
              <w:t xml:space="preserve">1 set</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Transport and Travel within Dar es Salaam (Kinondoni, Ilala, Temeke, Ubungo)</w:t>
            </w:r>
          </w:p>
        </w:tc>
        <w:tc>
          <w:tcPr/>
          <w:p>
            <w:pPr>
              <w:pStyle w:val="Compact"/>
              <w:jc w:val="left"/>
            </w:pPr>
            <w:r>
              <w:t xml:space="preserve">13 trips</w:t>
            </w:r>
          </w:p>
        </w:tc>
        <w:tc>
          <w:tcPr/>
          <w:p>
            <w:pPr>
              <w:pStyle w:val="Compact"/>
              <w:jc w:val="left"/>
            </w:pPr>
            <w:r>
              <w:t xml:space="preserve">35,000</w:t>
            </w:r>
          </w:p>
        </w:tc>
        <w:tc>
          <w:tcPr/>
          <w:p>
            <w:pPr>
              <w:pStyle w:val="Compact"/>
              <w:jc w:val="left"/>
            </w:pPr>
            <w:r>
              <w:t xml:space="preserve">455,000</w:t>
            </w:r>
          </w:p>
        </w:tc>
      </w:tr>
      <w:tr>
        <w:tc>
          <w:tcPr/>
          <w:p>
            <w:pPr>
              <w:pStyle w:val="Compact"/>
              <w:jc w:val="left"/>
            </w:pPr>
            <w:r>
              <w:t xml:space="preserve">7</w:t>
            </w:r>
          </w:p>
        </w:tc>
        <w:tc>
          <w:tcPr/>
          <w:p>
            <w:pPr>
              <w:pStyle w:val="Compact"/>
              <w:jc w:val="left"/>
            </w:pPr>
            <w:r>
              <w:t xml:space="preserve">Health Education Materials and Printed Care Plan</w:t>
            </w:r>
          </w:p>
        </w:tc>
        <w:tc>
          <w:tcPr/>
          <w:p>
            <w:pPr>
              <w:pStyle w:val="Compact"/>
              <w:jc w:val="left"/>
            </w:pPr>
            <w:r>
              <w:t xml:space="preserve">1 set</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8</w:t>
            </w:r>
          </w:p>
        </w:tc>
        <w:tc>
          <w:tcPr/>
          <w:p>
            <w:pPr>
              <w:pStyle w:val="Compact"/>
              <w:jc w:val="left"/>
            </w:pPr>
            <w:r>
              <w:t xml:space="preserve">Administrative and Documentation Fees (medical records, referral letters, TMC compliance filing)</w:t>
            </w:r>
          </w:p>
        </w:tc>
        <w:tc>
          <w:tcPr/>
          <w:p>
            <w:pPr>
              <w:pStyle w:val="Compact"/>
              <w:jc w:val="left"/>
            </w:pPr>
            <w:r>
              <w:t xml:space="preserve">1 package</w:t>
            </w:r>
          </w:p>
        </w:tc>
        <w:tc>
          <w:tcPr/>
          <w:p>
            <w:pPr>
              <w:pStyle w:val="Compact"/>
              <w:jc w:val="left"/>
            </w:pPr>
            <w:r>
              <w:t xml:space="preserve">100,000</w:t>
            </w:r>
          </w:p>
        </w:tc>
        <w:tc>
          <w:tcPr/>
          <w:p>
            <w:pPr>
              <w:pStyle w:val="Compact"/>
              <w:jc w:val="left"/>
            </w:pPr>
            <w:r>
              <w:t xml:space="preserve">100,000</w:t>
            </w:r>
          </w:p>
        </w:tc>
      </w:tr>
      <w:tr>
        <w:tc>
          <w:tcPr>
            <w:gridSpan w:val="4"/>
          </w:tcPr>
          <w:p>
            <w:pPr>
              <w:pStyle w:val="Compact"/>
              <w:jc w:val="right"/>
            </w:pPr>
            <w:r>
              <w:t xml:space="preserve">GRAND TOTAL (TZS)</w:t>
            </w:r>
          </w:p>
        </w:tc>
        <w:tc>
          <w:tcPr/>
          <w:p>
            <w:pPr>
              <w:pStyle w:val="Compact"/>
              <w:jc w:val="left"/>
            </w:pPr>
            <w:r>
              <w:t xml:space="preserve">3,415,000</w:t>
            </w:r>
          </w:p>
        </w:tc>
      </w:tr>
      <w:tr>
        <w:tc>
          <w:tcPr>
            <w:gridSpan w:val="4"/>
          </w:tcPr>
          <w:p>
            <w:pPr>
              <w:pStyle w:val="Compact"/>
              <w:jc w:val="right"/>
            </w:pPr>
            <w:r>
              <w:rPr>
                <w:bCs/>
                <w:b/>
              </w:rPr>
              <w:t xml:space="preserve">Value Added Tax (VAT) at 18%</w:t>
            </w:r>
          </w:p>
        </w:tc>
        <w:tc>
          <w:tcPr/>
          <w:p>
            <w:pPr>
              <w:pStyle w:val="Compact"/>
              <w:jc w:val="left"/>
            </w:pPr>
            <w:r>
              <w:rPr>
                <w:bCs/>
                <w:b/>
              </w:rPr>
              <w:t xml:space="preserve">614,700</w:t>
            </w:r>
          </w:p>
        </w:tc>
      </w:tr>
      <w:tr>
        <w:tc>
          <w:tcPr>
            <w:gridSpan w:val="4"/>
          </w:tcPr>
          <w:p>
            <w:pPr>
              <w:pStyle w:val="Compact"/>
              <w:jc w:val="right"/>
            </w:pPr>
            <w:r>
              <w:t xml:space="preserve">TOTAL AMOUNT DUE (TZS)</w:t>
            </w:r>
          </w:p>
        </w:tc>
        <w:tc>
          <w:tcPr/>
          <w:p>
            <w:pPr>
              <w:pStyle w:val="Compact"/>
              <w:jc w:val="left"/>
            </w:pPr>
            <w:r>
              <w:t xml:space="preserve">4,029,700</w:t>
            </w:r>
          </w:p>
        </w:tc>
      </w:tr>
    </w:tbl>
    <w:p>
      <w:pPr>
        <w:pStyle w:val="BodyText"/>
      </w:pPr>
      <w:r>
        <w:t xml:space="preserve">* All prices are quoted in Tanzanian Shillings (TZS). An approximate equivalent in United States Dollars (USD) at the prevailing Bank of Tanzania exchange rate is provided upon request. This</w:t>
      </w:r>
      <w:r>
        <w:t xml:space="preserve"> </w:t>
      </w:r>
      <w:r>
        <w:t xml:space="preserve">Quotation Estimate</w:t>
      </w:r>
      <w:r>
        <w:t xml:space="preserve"> </w:t>
      </w:r>
      <w:r>
        <w:t xml:space="preserve">does not include hospital admission fees, surgical interventions, or specialist consultations, which will be billed separately if clinically indicated.</w:t>
      </w:r>
    </w:p>
    <w:p>
      <w:pPr>
        <w:pStyle w:val="BodyText"/>
      </w:pPr>
      <w:r>
        <w:t xml:space="preserve">4. Payment Terms and Schedule</w:t>
      </w:r>
    </w:p>
    <w:p>
      <w:pPr>
        <w:numPr>
          <w:ilvl w:val="0"/>
          <w:numId w:val="1002"/>
        </w:numPr>
        <w:pStyle w:val="Compact"/>
      </w:pPr>
      <w:r>
        <w:rPr>
          <w:bCs/>
          <w:b/>
        </w:rPr>
        <w:t xml:space="preserve">Deposit:</w:t>
      </w:r>
      <w:r>
        <w:t xml:space="preserve"> </w:t>
      </w:r>
      <w:r>
        <w:t xml:space="preserve">A non-refundable deposit of 30% (TZS 1,208,910) of the total amount is due upon acceptance of this</w:t>
      </w:r>
      <w:r>
        <w:t xml:space="preserve"> </w:t>
      </w:r>
      <w:r>
        <w:t xml:space="preserve">Quotation Estimate</w:t>
      </w:r>
      <w:r>
        <w:t xml:space="preserve"> </w:t>
      </w:r>
      <w:r>
        <w:t xml:space="preserve">to confirm the booking of the</w:t>
      </w:r>
      <w:r>
        <w:t xml:space="preserve"> </w:t>
      </w:r>
      <w:r>
        <w:t xml:space="preserve">Midwife</w:t>
      </w:r>
      <w:r>
        <w:t xml:space="preserve">'s schedule.</w:t>
      </w:r>
    </w:p>
    <w:p>
      <w:pPr>
        <w:numPr>
          <w:ilvl w:val="0"/>
          <w:numId w:val="1002"/>
        </w:numPr>
        <w:pStyle w:val="Compact"/>
      </w:pPr>
      <w:r>
        <w:rPr>
          <w:bCs/>
          <w:b/>
        </w:rPr>
        <w:t xml:space="preserve">Second Payment:</w:t>
      </w:r>
      <w:r>
        <w:t xml:space="preserve"> </w:t>
      </w:r>
      <w:r>
        <w:t xml:space="preserve">40% (TZS 1,611,880) is due at the completion of the fourth antenatal visit (approximately week 20 of gestation).</w:t>
      </w:r>
    </w:p>
    <w:p>
      <w:pPr>
        <w:numPr>
          <w:ilvl w:val="0"/>
          <w:numId w:val="1002"/>
        </w:numPr>
        <w:pStyle w:val="Compact"/>
      </w:pPr>
      <w:r>
        <w:rPr>
          <w:bCs/>
          <w:b/>
        </w:rPr>
        <w:t xml:space="preserve">Final Payment:</w:t>
      </w:r>
      <w:r>
        <w:t xml:space="preserve"> </w:t>
      </w:r>
      <w:r>
        <w:t xml:space="preserve">The remaining 30% (TZS 1,208,910) is due within seven (7) calendar days following the last postnatal visit.</w:t>
      </w:r>
    </w:p>
    <w:p>
      <w:pPr>
        <w:numPr>
          <w:ilvl w:val="0"/>
          <w:numId w:val="1002"/>
        </w:numPr>
        <w:pStyle w:val="Compact"/>
      </w:pPr>
      <w:r>
        <w:t xml:space="preserve">Payments may be made via M-Pesa, Tigo Pesa, bank transfer to the account specified below, or in cash with an official receipt. All transactions will be documented in accordance with Tanzanian financial regulations.</w:t>
      </w:r>
    </w:p>
    <w:p>
      <w:pPr>
        <w:pStyle w:val="FirstParagraph"/>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days from the date of issue. After the expiry date, all fees are subject to revision based on prevailing market rates in</w:t>
      </w:r>
      <w:r>
        <w:t xml:space="preserve"> </w:t>
      </w:r>
      <w:r>
        <w:t xml:space="preserve">Tanzania Dar es Salaam</w:t>
      </w:r>
      <w:r>
        <w:t xml:space="preserve">.</w:t>
      </w:r>
    </w:p>
    <w:p>
      <w:pPr>
        <w:numPr>
          <w:ilvl w:val="0"/>
          <w:numId w:val="1003"/>
        </w:numPr>
        <w:pStyle w:val="Compact"/>
      </w:pPr>
      <w:r>
        <w:t xml:space="preserve">The</w:t>
      </w:r>
      <w:r>
        <w:t xml:space="preserve"> </w:t>
      </w:r>
      <w:r>
        <w:t xml:space="preserve">Midwife</w:t>
      </w:r>
      <w:r>
        <w:t xml:space="preserve"> </w:t>
      </w:r>
      <w:r>
        <w:t xml:space="preserve">is a licensed and registered practitioner with the Tanzania Medical Council and carries professional indemnity insurance with a coverage limit of TZS 50,000,000.</w:t>
      </w:r>
    </w:p>
    <w:p>
      <w:pPr>
        <w:numPr>
          <w:ilvl w:val="0"/>
          <w:numId w:val="1003"/>
        </w:numPr>
        <w:pStyle w:val="Compact"/>
      </w:pPr>
      <w:r>
        <w:t xml:space="preserve">The client agrees to provide a safe, clean, and adequately lit environment for all home-based</w:t>
      </w:r>
      <w:r>
        <w:t xml:space="preserve"> </w:t>
      </w:r>
      <w:r>
        <w:t xml:space="preserve">Midwife</w:t>
      </w:r>
      <w:r>
        <w:t xml:space="preserve"> </w:t>
      </w:r>
      <w:r>
        <w:t xml:space="preserve">visits in Dar es Salaam. The</w:t>
      </w:r>
      <w:r>
        <w:t xml:space="preserve"> </w:t>
      </w:r>
      <w:r>
        <w:t xml:space="preserve">Midwife</w:t>
      </w:r>
      <w:r>
        <w:t xml:space="preserve"> </w:t>
      </w:r>
      <w:r>
        <w:t xml:space="preserve">reserves the right to decline a visit if safety concerns are identified.</w:t>
      </w:r>
    </w:p>
    <w:p>
      <w:pPr>
        <w:numPr>
          <w:ilvl w:val="0"/>
          <w:numId w:val="1003"/>
        </w:numPr>
        <w:pStyle w:val="Compact"/>
      </w:pPr>
      <w:r>
        <w:t xml:space="preserve">In the event of a medical emergency requiring hospital transfer, the</w:t>
      </w:r>
      <w:r>
        <w:t xml:space="preserve"> </w:t>
      </w:r>
      <w:r>
        <w:t xml:space="preserve">Midwife</w:t>
      </w:r>
      <w:r>
        <w:t xml:space="preserve"> </w:t>
      </w:r>
      <w:r>
        <w:t xml:space="preserve">will coordinate with the nearest public or private facility in Dar es Salaam (e.g., Muhimbili National Hospital, St. Clare's Hospital, or Aga Khan University Hospital). Hospital costs are the sole responsibility of the client.</w:t>
      </w:r>
    </w:p>
    <w:p>
      <w:pPr>
        <w:numPr>
          <w:ilvl w:val="0"/>
          <w:numId w:val="1003"/>
        </w:numPr>
        <w:pStyle w:val="Compact"/>
      </w:pPr>
      <w:r>
        <w:t xml:space="preserve">Confidentiality of all medical records and personal information is guaranteed in accordance with the Tanzania Data Protection Act, 2022.</w:t>
      </w:r>
    </w:p>
    <w:p>
      <w:pPr>
        <w:numPr>
          <w:ilvl w:val="0"/>
          <w:numId w:val="1003"/>
        </w:numPr>
        <w:pStyle w:val="Compact"/>
      </w:pPr>
      <w:r>
        <w:t xml:space="preserve">Cancellation by the client after the deposit has been paid will result in the forfeiture of the deposit. Cancellation by the</w:t>
      </w:r>
      <w:r>
        <w:t xml:space="preserve"> </w:t>
      </w:r>
      <w:r>
        <w:t xml:space="preserve">Midwife</w:t>
      </w:r>
      <w:r>
        <w:t xml:space="preserve"> </w:t>
      </w:r>
      <w:r>
        <w:t xml:space="preserve">for any reason other than medical incapacity will result in a full refund of all amounts paid.</w:t>
      </w:r>
    </w:p>
    <w:p>
      <w:pPr>
        <w:numPr>
          <w:ilvl w:val="0"/>
          <w:numId w:val="1003"/>
        </w:numPr>
        <w:pStyle w:val="Compact"/>
      </w:pPr>
      <w:r>
        <w:t xml:space="preserve">This</w:t>
      </w:r>
      <w:r>
        <w:t xml:space="preserve"> </w:t>
      </w:r>
      <w:r>
        <w:t xml:space="preserve">Quotation Estimate</w:t>
      </w:r>
      <w:r>
        <w:t xml:space="preserve"> </w:t>
      </w:r>
      <w:r>
        <w:t xml:space="preserve">does not constitute a medical diagnosis or a guarantee of a specific outcome. All care is provided in accordance with the Tanzania National Guidelines for Maternal and Newborn Health.</w:t>
      </w:r>
    </w:p>
    <w:p>
      <w:pPr>
        <w:pStyle w:val="FirstParagraph"/>
      </w:pPr>
      <w:r>
        <w:t xml:space="preserve">6. Acceptance and Authorisation</w:t>
      </w:r>
    </w:p>
    <w:p>
      <w:pPr>
        <w:pStyle w:val="BodyText"/>
      </w:pPr>
      <w:r>
        <w:t xml:space="preserve">By signing below, the client acknowledges that she has read, understood, and agrees to all terms, conditions, and fees outlined in this</w:t>
      </w:r>
      <w:r>
        <w:t xml:space="preserve"> </w:t>
      </w:r>
      <w:r>
        <w:t xml:space="preserve">Quotation Estimate</w:t>
      </w:r>
      <w:r>
        <w:t xml:space="preserve"> </w:t>
      </w:r>
      <w:r>
        <w:t xml:space="preserve">for</w:t>
      </w:r>
      <w:r>
        <w:t xml:space="preserve"> </w:t>
      </w:r>
      <w:r>
        <w:t xml:space="preserve">Midwife</w:t>
      </w:r>
      <w:r>
        <w:t xml:space="preserve"> </w:t>
      </w:r>
      <w:r>
        <w:t xml:space="preserve">services in</w:t>
      </w:r>
      <w:r>
        <w:t xml:space="preserve"> </w:t>
      </w:r>
      <w:r>
        <w:t xml:space="preserve">Tanzania Dar es Salaam</w:t>
      </w:r>
      <w:r>
        <w:t xml:space="preserve">.</w:t>
      </w:r>
    </w:p>
    <w:p>
      <w:pPr>
        <w:pStyle w:val="BodyText"/>
      </w:pPr>
      <w:r>
        <w:rPr>
          <w:bCs/>
          <w:b/>
        </w:rPr>
        <w:t xml:space="preserve">Client Signature</w:t>
      </w:r>
      <w:r>
        <w:br/>
      </w:r>
      <w:r>
        <w:t xml:space="preserve">Name: Ms. Grace Mwangi</w:t>
      </w:r>
      <w:r>
        <w:br/>
      </w:r>
      <w:r>
        <w:t xml:space="preserve">Date: ______________________</w:t>
      </w:r>
    </w:p>
    <w:p>
      <w:pPr>
        <w:pStyle w:val="BodyText"/>
      </w:pPr>
      <w:r>
        <w:rPr>
          <w:bCs/>
          <w:b/>
        </w:rPr>
        <w:t xml:space="preserve">Midwife / Service Provider Signature</w:t>
      </w:r>
      <w:r>
        <w:br/>
      </w:r>
      <w:r>
        <w:t xml:space="preserve">Name: Ms. Amina Juma, RN, RM</w:t>
      </w:r>
      <w:r>
        <w:br/>
      </w:r>
      <w:r>
        <w:t xml:space="preserve">Date: ______________________</w:t>
      </w:r>
    </w:p>
    <w:p>
      <w:pPr>
        <w:pStyle w:val="BodyText"/>
      </w:pPr>
      <w:r>
        <w:rPr>
          <w:bCs/>
          <w:b/>
        </w:rPr>
        <w:t xml:space="preserve">Important Notice:</w:t>
      </w:r>
      <w:r>
        <w:t xml:space="preserve"> </w:t>
      </w:r>
      <w:r>
        <w:t xml:space="preserve">This</w:t>
      </w:r>
      <w:r>
        <w:t xml:space="preserve"> </w:t>
      </w:r>
      <w:r>
        <w:t xml:space="preserve">Quotation Estimate</w:t>
      </w:r>
      <w:r>
        <w:t xml:space="preserve"> </w:t>
      </w:r>
      <w:r>
        <w:t xml:space="preserve">is a formal commercial document issued for the engagement of a registered</w:t>
      </w:r>
      <w:r>
        <w:t xml:space="preserve"> </w:t>
      </w:r>
      <w:r>
        <w:t xml:space="preserve">Midwife</w:t>
      </w:r>
      <w:r>
        <w:t xml:space="preserve"> </w:t>
      </w:r>
      <w:r>
        <w:t xml:space="preserve">in</w:t>
      </w:r>
      <w:r>
        <w:t xml:space="preserve"> </w:t>
      </w:r>
      <w:r>
        <w:t xml:space="preserve">Tanzania Dar es Salaam</w:t>
      </w:r>
      <w:r>
        <w:t xml:space="preserve">. It is not a contract of employment. The professional relationship between the</w:t>
      </w:r>
      <w:r>
        <w:t xml:space="preserve"> </w:t>
      </w:r>
      <w:r>
        <w:t xml:space="preserve">Midwife</w:t>
      </w:r>
      <w:r>
        <w:t xml:space="preserve"> </w:t>
      </w:r>
      <w:r>
        <w:t xml:space="preserve">and the client is that of an independent service provider and a patient. For any queries or clarifications regarding this</w:t>
      </w:r>
      <w:r>
        <w:t xml:space="preserve"> </w:t>
      </w:r>
      <w:r>
        <w:t xml:space="preserve">Quotation Estimate</w:t>
      </w:r>
      <w:r>
        <w:t xml:space="preserve">, please contact the service provider directly at the details provided above. This document is issued in two (2) original copies, one for the client and one for the</w:t>
      </w:r>
      <w:r>
        <w:t xml:space="preserve"> </w:t>
      </w:r>
      <w:r>
        <w:t xml:space="preserve">Midwife</w:t>
      </w:r>
      <w:r>
        <w:t xml:space="preserve">'s professional records.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Midwife Services - Tanzania Dar es Salaam</dc:title>
  <dc:creator/>
  <dc:language>en</dc:language>
  <cp:keywords/>
  <dcterms:created xsi:type="dcterms:W3CDTF">2026-10-10T08:35:23Z</dcterms:created>
  <dcterms:modified xsi:type="dcterms:W3CDTF">2026-10-10T08:35:23Z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