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Midwife Services — Turkey Istanbul</w:t>
      </w:r>
    </w:p>
    <w:bookmarkEnd w:id="20"/>
    <w:bookmarkStart w:id="21" w:name="service-provider"/>
    <w:p>
      <w:pPr>
        <w:pStyle w:val="Heading3"/>
      </w:pPr>
      <w:r>
        <w:t xml:space="preserve">Service Provider</w:t>
      </w:r>
    </w:p>
    <w:p>
      <w:pPr>
        <w:pStyle w:val="FirstParagraph"/>
      </w:pPr>
      <w:r>
        <w:rPr>
          <w:bCs/>
          <w:b/>
        </w:rPr>
        <w:t xml:space="preserve">Bosphorus Maternal Care Center</w:t>
      </w:r>
    </w:p>
    <w:p>
      <w:pPr>
        <w:pStyle w:val="BodyText"/>
      </w:pPr>
      <w:r>
        <w:t xml:space="preserve">Address: Nispetiye Caddesi No. 42, Bebek</w:t>
      </w:r>
    </w:p>
    <w:p>
      <w:pPr>
        <w:pStyle w:val="BodyText"/>
      </w:pPr>
      <w:r>
        <w:t xml:space="preserve">34340 Istanbul, Turkey</w:t>
      </w:r>
    </w:p>
    <w:p>
      <w:pPr>
        <w:pStyle w:val="BodyText"/>
      </w:pPr>
      <w:r>
        <w:t xml:space="preserve">Phone: +90 212 555 0147</w:t>
      </w:r>
    </w:p>
    <w:p>
      <w:pPr>
        <w:pStyle w:val="BodyText"/>
      </w:pPr>
      <w:r>
        <w:t xml:space="preserve">Email: quotes@bosphorusmaternal.com.tr</w:t>
      </w:r>
    </w:p>
    <w:p>
      <w:pPr>
        <w:pStyle w:val="BodyText"/>
      </w:pPr>
      <w:r>
        <w:t xml:space="preserve">Tax ID (VKN): 1234567890</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w:t>
      </w:r>
    </w:p>
    <w:p>
      <w:pPr>
        <w:pStyle w:val="BodyText"/>
      </w:pPr>
      <w:r>
        <w:rPr>
          <w:bCs/>
          <w:b/>
        </w:rPr>
        <w:t xml:space="preserve">Address:</w:t>
      </w:r>
      <w:r>
        <w:t xml:space="preserve"> </w:t>
      </w:r>
      <w:r>
        <w:t xml:space="preserve">[To be filled]</w:t>
      </w:r>
    </w:p>
    <w:p>
      <w:pPr>
        <w:pStyle w:val="BodyText"/>
      </w:pPr>
      <w:r>
        <w:rPr>
          <w:bCs/>
          <w:b/>
        </w:rPr>
        <w:t xml:space="preserve">City:</w:t>
      </w:r>
      <w:r>
        <w:t xml:space="preserve"> </w:t>
      </w:r>
      <w:r>
        <w:t xml:space="preserve">Istanbul, Turkey</w:t>
      </w:r>
    </w:p>
    <w:p>
      <w:pPr>
        <w:pStyle w:val="BodyText"/>
      </w:pPr>
      <w:r>
        <w:rPr>
          <w:bCs/>
          <w:b/>
        </w:rPr>
        <w:t xml:space="preserve">Phone:</w:t>
      </w:r>
      <w:r>
        <w:t xml:space="preserve"> </w:t>
      </w:r>
      <w:r>
        <w:t xml:space="preserve">[To be filled]</w:t>
      </w:r>
    </w:p>
    <w:p>
      <w:pPr>
        <w:pStyle w:val="BodyText"/>
      </w:pPr>
      <w:r>
        <w:rPr>
          <w:bCs/>
          <w:b/>
        </w:rPr>
        <w:t xml:space="preserve">Email:</w:t>
      </w:r>
      <w:r>
        <w:t xml:space="preserve"> </w:t>
      </w:r>
      <w:r>
        <w:t xml:space="preserve">[To be filled]</w:t>
      </w:r>
    </w:p>
    <w:p>
      <w:pPr>
        <w:pStyle w:val="BodyText"/>
      </w:pPr>
      <w:r>
        <w:rPr>
          <w:bCs/>
          <w:b/>
        </w:rPr>
        <w:t xml:space="preserve">Reference No.:</w:t>
      </w:r>
      <w:r>
        <w:t xml:space="preserve"> </w:t>
      </w:r>
      <w:r>
        <w:t xml:space="preserve">[To be filled]</w:t>
      </w:r>
    </w:p>
    <w:bookmarkEnd w:id="22"/>
    <w:p>
      <w:pPr>
        <w:pStyle w:val="BodyText"/>
      </w:pPr>
      <w:r>
        <w:t xml:space="preserve">Quotation Estimate No.:</w:t>
      </w:r>
      <w:r>
        <w:t xml:space="preserve"> </w:t>
      </w:r>
      <w:r>
        <w:t xml:space="preserve">QTE-2025-IST-00847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Currency:</w:t>
      </w:r>
      <w:r>
        <w:t xml:space="preserve"> </w:t>
      </w:r>
      <w:r>
        <w:t xml:space="preserve">Turkish Lira (TRY) / USD</w:t>
      </w:r>
    </w:p>
    <w:p>
      <w:pPr>
        <w:pStyle w:val="BodyText"/>
      </w:pPr>
      <w:r>
        <w:t xml:space="preserve">Service Location:</w:t>
      </w:r>
      <w:r>
        <w:t xml:space="preserve"> </w:t>
      </w:r>
      <w:r>
        <w:t xml:space="preserve">Turkey Istanbul (all districts)</w:t>
      </w:r>
    </w:p>
    <w:p>
      <w:pPr>
        <w:pStyle w:val="BodyText"/>
      </w:pPr>
      <w:r>
        <w:t xml:space="preserve">Prepared By:</w:t>
      </w:r>
      <w:r>
        <w:t xml:space="preserve"> </w:t>
      </w:r>
      <w:r>
        <w:t xml:space="preserve">Dr. Ayşe Kaya, Lead Midwife</w:t>
      </w:r>
    </w:p>
    <w:bookmarkStart w:id="23" w:name="X246e18700efe695947180def9fe2c5e6d91da2e"/>
    <w:p>
      <w:pPr>
        <w:pStyle w:val="Heading2"/>
      </w:pPr>
      <w:r>
        <w:t xml:space="preserve">1. Scope of Services — Midwife Care in Turkey Istanbul</w:t>
      </w:r>
    </w:p>
    <w:p>
      <w:pPr>
        <w:pStyle w:val="FirstParagraph"/>
      </w:pPr>
      <w:r>
        <w:t xml:space="preserve">This</w:t>
      </w:r>
      <w:r>
        <w:t xml:space="preserve"> </w:t>
      </w:r>
      <w:r>
        <w:t xml:space="preserve">Quotation Estimate</w:t>
      </w:r>
      <w:r>
        <w:t xml:space="preserve"> </w:t>
      </w:r>
      <w:r>
        <w:t xml:space="preserve">is issued by Bosphorus Maternal Care Center to provide a comprehensive and transparent breakdown of costs associated with professional</w:t>
      </w:r>
      <w:r>
        <w:t xml:space="preserve"> </w:t>
      </w:r>
      <w:r>
        <w:t xml:space="preserve">Midwife</w:t>
      </w:r>
      <w:r>
        <w:t xml:space="preserve"> </w:t>
      </w:r>
      <w:r>
        <w:t xml:space="preserve">services delivered within the metropolitan area of</w:t>
      </w:r>
      <w:r>
        <w:t xml:space="preserve"> </w:t>
      </w:r>
      <w:r>
        <w:t xml:space="preserve">Turkey Istanbul</w:t>
      </w:r>
      <w:r>
        <w:t xml:space="preserve">. Our team of certified and licensed midwives operates in full compliance with the regulations set forth by the Turkish Ministry of Health (Sağlık Bakanlığı) and the Istanbul Provincial Directorate of Health. All</w:t>
      </w:r>
      <w:r>
        <w:t xml:space="preserve"> </w:t>
      </w:r>
      <w:r>
        <w:t xml:space="preserve">Midwife</w:t>
      </w:r>
      <w:r>
        <w:t xml:space="preserve"> </w:t>
      </w:r>
      <w:r>
        <w:t xml:space="preserve">practitioners listed under this estimate hold valid Turkish midwifery licenses (Ebe Lisansı) and have completed a minimum of five years of clinical experience in obstetric and neonatal care.</w:t>
      </w:r>
    </w:p>
    <w:p>
      <w:pPr>
        <w:pStyle w:val="BodyText"/>
      </w:pPr>
      <w:r>
        <w:t xml:space="preserve">The services outlined below cover the full spectrum of</w:t>
      </w:r>
      <w:r>
        <w:t xml:space="preserve"> </w:t>
      </w:r>
      <w:r>
        <w:t xml:space="preserve">Midwife</w:t>
      </w:r>
      <w:r>
        <w:t xml:space="preserve"> </w:t>
      </w:r>
      <w:r>
        <w:t xml:space="preserve">support available to expectant mothers, new parents, and families residing in or visiting</w:t>
      </w:r>
      <w:r>
        <w:t xml:space="preserve"> </w:t>
      </w:r>
      <w:r>
        <w:t xml:space="preserve">Turkey Istanbul</w:t>
      </w:r>
      <w:r>
        <w:t xml:space="preserve">. Whether you require prenatal consultations, labor and delivery accompaniment, postpartum recovery support, or newborn care guidance, this</w:t>
      </w:r>
      <w:r>
        <w:t xml:space="preserve"> </w:t>
      </w:r>
      <w:r>
        <w:t xml:space="preserve">Quotation Estimate</w:t>
      </w:r>
      <w:r>
        <w:t xml:space="preserve"> </w:t>
      </w:r>
      <w:r>
        <w:t xml:space="preserve">provides itemized pricing so that you may make an informed decision regarding your maternal health journey in one of the world's most vibrant cities.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 / Sessions</w:t>
            </w:r>
          </w:p>
        </w:tc>
        <w:tc>
          <w:tcPr/>
          <w:p>
            <w:pPr>
              <w:pStyle w:val="Compact"/>
              <w:jc w:val="left"/>
            </w:pPr>
            <w:r>
              <w:t xml:space="preserve">Unit Price (TRY)</w:t>
            </w:r>
          </w:p>
        </w:tc>
        <w:tc>
          <w:tcPr/>
          <w:p>
            <w:pPr>
              <w:pStyle w:val="Compact"/>
              <w:jc w:val="left"/>
            </w:pPr>
            <w:r>
              <w:t xml:space="preserve">Subtotal (TRY)</w:t>
            </w:r>
          </w:p>
        </w:tc>
      </w:tr>
      <w:tr>
        <w:tc>
          <w:tcPr/>
          <w:p>
            <w:pPr>
              <w:pStyle w:val="Compact"/>
              <w:jc w:val="left"/>
            </w:pPr>
            <w:r>
              <w:t xml:space="preserve">1</w:t>
            </w:r>
          </w:p>
        </w:tc>
        <w:tc>
          <w:tcPr/>
          <w:p>
            <w:pPr>
              <w:pStyle w:val="Compact"/>
              <w:jc w:val="left"/>
            </w:pPr>
            <w:r>
              <w:t xml:space="preserve">Prenatal Midwife Consultation (initial assessment, risk evaluation, care plan development in Turkey Istanbul)</w:t>
            </w:r>
          </w:p>
        </w:tc>
        <w:tc>
          <w:tcPr/>
          <w:p>
            <w:pPr>
              <w:pStyle w:val="Compact"/>
              <w:jc w:val="left"/>
            </w:pPr>
            <w:r>
              <w:t xml:space="preserve">1 session (90 min)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Follow-up Midwife Prenatal Visits (fetal monitoring, nutritional guidance, birth preparation education)</w:t>
            </w:r>
          </w:p>
        </w:tc>
        <w:tc>
          <w:tcPr/>
          <w:p>
            <w:pPr>
              <w:pStyle w:val="Compact"/>
              <w:jc w:val="left"/>
            </w:pPr>
            <w:r>
              <w:t xml:space="preserve">8 sessions (60 min each)</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Labor &amp; Delivery Midwife Accompaniment (on-site presence at hospital or home birth facility in Istanbul)</w:t>
            </w:r>
          </w:p>
        </w:tc>
        <w:tc>
          <w:tcPr/>
          <w:p>
            <w:pPr>
              <w:pStyle w:val="Compact"/>
              <w:jc w:val="left"/>
            </w:pPr>
            <w:r>
              <w:t xml:space="preserve">1 event (up to 24 hrs)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Postpartum Midwife Home Visits (wound care, breastfeeding support, newborn assessment, maternal mental health screening)</w:t>
            </w:r>
          </w:p>
        </w:tc>
        <w:tc>
          <w:tcPr/>
          <w:p>
            <w:pPr>
              <w:pStyle w:val="Compact"/>
              <w:jc w:val="left"/>
            </w:pPr>
            <w:r>
              <w:t xml:space="preserve">6 visits (45 min each)</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Newborn Care &amp; Umbilical Cord Management by Certified Midwife</w:t>
            </w:r>
          </w:p>
        </w:tc>
        <w:tc>
          <w:tcPr/>
          <w:p>
            <w:pPr>
              <w:pStyle w:val="Compact"/>
              <w:jc w:val="left"/>
            </w:pPr>
            <w:r>
              <w:t xml:space="preserve">4 sessions (30 min each)</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Emergency Midwife Call-Out (24/7 availability within Turkey Istanbul metropolitan area)</w:t>
            </w:r>
          </w:p>
        </w:tc>
        <w:tc>
          <w:tcPr/>
          <w:p>
            <w:pPr>
              <w:pStyle w:val="Compact"/>
              <w:jc w:val="left"/>
            </w:pPr>
            <w:r>
              <w:t xml:space="preserve">1 call (if required)</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Travel &amp; Transportation Surcharge (Midwife travel across Istanbul districts: Kadıköy, Beşiktaş, Üsküdar, Şişli, etc.)</w:t>
            </w:r>
          </w:p>
        </w:tc>
        <w:tc>
          <w:tcPr/>
          <w:p>
            <w:pPr>
              <w:pStyle w:val="Compact"/>
              <w:jc w:val="left"/>
            </w:pPr>
            <w:r>
              <w:t xml:space="preserve">Per occurrence</w:t>
            </w:r>
          </w:p>
        </w:tc>
        <w:tc>
          <w:tcPr/>
          <w:p>
            <w:pPr>
              <w:pStyle w:val="Compact"/>
              <w:jc w:val="left"/>
            </w:pPr>
            <w:r>
              <w:t xml:space="preserve">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Medical Supplies &amp; Consumables (sterile kits, monitoring equipment, breastfeeding aids)</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9</w:t>
            </w:r>
          </w:p>
        </w:tc>
        <w:tc>
          <w:tcPr/>
          <w:p>
            <w:pPr>
              <w:pStyle w:val="Compact"/>
              <w:jc w:val="left"/>
            </w:pPr>
            <w:r>
              <w:t xml:space="preserve">Documentation &amp; Medical Report Preparation (bilingual Turkish/English records for Turkey Istanbul health authority filing)</w:t>
            </w:r>
          </w:p>
        </w:tc>
        <w:tc>
          <w:tcPr/>
          <w:p>
            <w:pPr>
              <w:pStyle w:val="Compact"/>
              <w:jc w:val="left"/>
            </w:pPr>
            <w:r>
              <w:t xml:space="preserve">1 package</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right"/>
            </w:pPr>
            <w:r>
              <w:t xml:space="preserve">TOTAL ESTIMATED COST (before VAT):</w:t>
            </w:r>
          </w:p>
        </w:tc>
        <w:tc>
          <w:tcPr/>
          <w:p>
            <w:pPr>
              <w:pStyle w:val="Compact"/>
              <w:jc w:val="left"/>
            </w:pPr>
            <w:r>
              <w:t xml:space="preserve">55,400.00 TRY</w:t>
            </w:r>
          </w:p>
        </w:tc>
      </w:tr>
      <w:tr>
        <w:tc>
          <w:tcPr>
            <w:gridSpan w:val="4"/>
          </w:tcPr>
          <w:p>
            <w:pPr>
              <w:pStyle w:val="Compact"/>
              <w:jc w:val="right"/>
            </w:pPr>
            <w:r>
              <w:t xml:space="preserve">VAT (KDV) — 20%:</w:t>
            </w:r>
          </w:p>
        </w:tc>
        <w:tc>
          <w:tcPr/>
          <w:p>
            <w:pPr>
              <w:pStyle w:val="Compact"/>
              <w:jc w:val="left"/>
            </w:pPr>
            <w:r>
              <w:t xml:space="preserve">11,080.00 TRY</w:t>
            </w:r>
          </w:p>
        </w:tc>
      </w:tr>
      <w:tr>
        <w:tc>
          <w:tcPr>
            <w:gridSpan w:val="4"/>
          </w:tcPr>
          <w:p>
            <w:pPr>
              <w:pStyle w:val="Compact"/>
              <w:jc w:val="right"/>
            </w:pPr>
            <w:r>
              <w:t xml:space="preserve">GRAND TOTAL:</w:t>
            </w:r>
          </w:p>
        </w:tc>
        <w:tc>
          <w:tcPr/>
          <w:p>
            <w:pPr>
              <w:pStyle w:val="Compact"/>
              <w:jc w:val="left"/>
            </w:pPr>
            <w:r>
              <w:t xml:space="preserve">66,480.00 TRY</w:t>
            </w:r>
          </w:p>
        </w:tc>
      </w:tr>
    </w:tbl>
    <w:bookmarkEnd w:id="24"/>
    <w:bookmarkStart w:id="25"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Turkey Istanbul</w:t>
      </w:r>
      <w:r>
        <w:t xml:space="preserve"> </w:t>
      </w:r>
      <w:r>
        <w:t xml:space="preserve">is subject to the following payment schedule:</w:t>
      </w:r>
    </w:p>
    <w:p>
      <w:pPr>
        <w:numPr>
          <w:ilvl w:val="0"/>
          <w:numId w:val="1001"/>
        </w:numPr>
        <w:pStyle w:val="Compact"/>
      </w:pPr>
      <w:r>
        <w:rPr>
          <w:bCs/>
          <w:b/>
        </w:rPr>
        <w:t xml:space="preserve">30% deposit</w:t>
      </w:r>
      <w:r>
        <w:t xml:space="preserve"> </w:t>
      </w:r>
      <w:r>
        <w:t xml:space="preserve">(19,944.00 TRY) due upon acceptance of this quotation to reserve the assigned Midwife's schedule.</w:t>
      </w:r>
    </w:p>
    <w:p>
      <w:pPr>
        <w:numPr>
          <w:ilvl w:val="0"/>
          <w:numId w:val="1001"/>
        </w:numPr>
        <w:pStyle w:val="Compact"/>
      </w:pPr>
      <w:r>
        <w:rPr>
          <w:bCs/>
          <w:b/>
        </w:rPr>
        <w:t xml:space="preserve">40% interim payment</w:t>
      </w:r>
      <w:r>
        <w:t xml:space="preserve"> </w:t>
      </w:r>
      <w:r>
        <w:t xml:space="preserve">(26,592.00 TRY) due at the 28th week of gestation or 14 days prior to the expected delivery date, whichever comes first.</w:t>
      </w:r>
    </w:p>
    <w:p>
      <w:pPr>
        <w:numPr>
          <w:ilvl w:val="0"/>
          <w:numId w:val="1001"/>
        </w:numPr>
        <w:pStyle w:val="Compact"/>
      </w:pPr>
      <w:r>
        <w:rPr>
          <w:bCs/>
          <w:b/>
        </w:rPr>
        <w:t xml:space="preserve">30% final balance</w:t>
      </w:r>
      <w:r>
        <w:t xml:space="preserve"> </w:t>
      </w:r>
      <w:r>
        <w:t xml:space="preserve">(19,944.00 TRY) due within 7 business days following the completion of all postpartum Midwife visits.</w:t>
      </w:r>
    </w:p>
    <w:p>
      <w:pPr>
        <w:pStyle w:val="FirstParagraph"/>
      </w:pPr>
      <w:r>
        <w:t xml:space="preserve">Payments may be made via bank transfer to the account of Bosphorus Maternal Care Center (IBAN: TR12 0006 4000 0011 2345 6789 01) or by credit/debit card. International clients may remit in USD at the prevailing Central Bank of Turkey (TCMB) exchange rate on the day of payment.</w:t>
      </w:r>
    </w:p>
    <w:bookmarkEnd w:id="25"/>
    <w:bookmarkStart w:id="26" w:name="terms-conditions"/>
    <w:p>
      <w:pPr>
        <w:pStyle w:val="Heading2"/>
      </w:pPr>
      <w:r>
        <w:t xml:space="preserve">4. Terms &amp; Conditions</w:t>
      </w:r>
    </w:p>
    <w:p>
      <w:pPr>
        <w:numPr>
          <w:ilvl w:val="0"/>
          <w:numId w:val="1002"/>
        </w:numPr>
        <w:pStyle w:val="Compact"/>
      </w:pPr>
      <w:r>
        <w:t xml:space="preserve">This Quotation Estimate is valid for a period of thirty (30) calendar days from the date of issue. After the expiry date, pricing for Midwife services in Turkey Istanbul may be subject to revision based on market conditions, inflation adjustments, or changes in regulatory fees.</w:t>
      </w:r>
    </w:p>
    <w:p>
      <w:pPr>
        <w:numPr>
          <w:ilvl w:val="0"/>
          <w:numId w:val="1002"/>
        </w:numPr>
        <w:pStyle w:val="Compact"/>
      </w:pPr>
      <w:r>
        <w:t xml:space="preserve">All Midwife practitioners engaged under this estimate are fully insured under the Turkish professional liability insurance scheme (Mesleki Sorumluluk Sigortası) with a coverage limit of no less than 5,000,000 TRY per incident.</w:t>
      </w:r>
    </w:p>
    <w:p>
      <w:pPr>
        <w:numPr>
          <w:ilvl w:val="0"/>
          <w:numId w:val="1002"/>
        </w:numPr>
        <w:pStyle w:val="Compact"/>
      </w:pPr>
      <w:r>
        <w:t xml:space="preserve">The client acknowledges that the Midwife services described herein are complementary to, and do not replace, the care provided by an obstetrician-gynecologist (jinekolog) or a hospital-based medical team. This Quotation Estimate does not include hospital admission fees, surgical procedures, or pharmaceutical costs unless explicitly stated.</w:t>
      </w:r>
    </w:p>
    <w:p>
      <w:pPr>
        <w:numPr>
          <w:ilvl w:val="0"/>
          <w:numId w:val="1002"/>
        </w:numPr>
        <w:pStyle w:val="Compact"/>
      </w:pPr>
      <w:r>
        <w:t xml:space="preserve">Rescheduling of Midwife appointments in Turkey Istanbul must be communicated at least 48 hours in advance. Cancellations made within 24 hours of a scheduled session will incur a 50% fee of the session price.</w:t>
      </w:r>
    </w:p>
    <w:p>
      <w:pPr>
        <w:numPr>
          <w:ilvl w:val="0"/>
          <w:numId w:val="1002"/>
        </w:numPr>
        <w:pStyle w:val="Compact"/>
      </w:pPr>
      <w:r>
        <w:t xml:space="preserve">In the event of a medical emergency requiring the Midwife to extend her on-site presence beyond the 24-hour window specified in Item 3, additional hourly charges of 750.00 TRY per hour will apply, subject to prior verbal authorization by the client or their designated representative.</w:t>
      </w:r>
    </w:p>
    <w:p>
      <w:pPr>
        <w:numPr>
          <w:ilvl w:val="0"/>
          <w:numId w:val="1002"/>
        </w:numPr>
        <w:pStyle w:val="Compact"/>
      </w:pPr>
      <w:r>
        <w:t xml:space="preserve">All personal health data collected during the provision of Midwife services in Turkey Istanbul shall be processed in strict accordance with the Turkish Personal Data Protection Law (KVKK — Law No. 6698) and the EU General Data Protection Regulation (GDPR) where applicable to international clients.</w:t>
      </w:r>
    </w:p>
    <w:p>
      <w:pPr>
        <w:numPr>
          <w:ilvl w:val="0"/>
          <w:numId w:val="1002"/>
        </w:numPr>
        <w:pStyle w:val="Compact"/>
      </w:pPr>
      <w:r>
        <w:t xml:space="preserve">This Quotation Estimate does not constitute a binding contract until signed and countersigned by both parties. Upon execution, it shall serve as the governing commercial agreement for the Midwife services described herein.</w:t>
      </w:r>
    </w:p>
    <w:p>
      <w:pPr>
        <w:numPr>
          <w:ilvl w:val="0"/>
          <w:numId w:val="1002"/>
        </w:numPr>
        <w:pStyle w:val="Compact"/>
      </w:pPr>
      <w:r>
        <w:t xml:space="preserve">Any disputes arising from the interpretation or execution of this Quotation Estimate shall be resolved under the jurisdiction of the Istanbul Courts and in accordance with the laws of the Republic of Turkey.</w:t>
      </w:r>
    </w:p>
    <w:p>
      <w:pPr>
        <w:pStyle w:val="FirstParagraph"/>
      </w:pPr>
      <w:r>
        <w:rPr>
          <w:bCs/>
          <w:b/>
        </w:rPr>
        <w:t xml:space="preserve">Important Note:</w:t>
      </w:r>
      <w:r>
        <w:t xml:space="preserve"> </w:t>
      </w:r>
      <w:r>
        <w:t xml:space="preserve">This Quotation Estimate for Midwife services in Turkey Istanbul is prepared on the assumption of a normal, uncomplicated pregnancy and delivery. Should the client's medical condition require additional specialist interventions, extended hospitalization, or neonatal intensive care, supplementary charges will be communicated in writing prior to any additional service being rendered. The client reserves the right to request a revised Quotation Estimate at any stage of the engagement.</w:t>
      </w:r>
    </w:p>
    <w:bookmarkEnd w:id="26"/>
    <w:bookmarkStart w:id="27" w:name="acceptance-authorization"/>
    <w:p>
      <w:pPr>
        <w:pStyle w:val="Heading2"/>
      </w:pPr>
      <w:r>
        <w:t xml:space="preserve">5. Acceptance &amp; Authorization</w:t>
      </w:r>
    </w:p>
    <w:p>
      <w:pPr>
        <w:pStyle w:val="FirstParagraph"/>
      </w:pPr>
      <w:r>
        <w:t xml:space="preserve">By signing below, both parties confirm that they have read, understood, and agree to the terms, conditions, and pricing outlined in this</w:t>
      </w:r>
      <w:r>
        <w:t xml:space="preserve"> </w:t>
      </w:r>
      <w:r>
        <w:t xml:space="preserve">Quotation Estimate</w:t>
      </w:r>
      <w:r>
        <w:t xml:space="preserve"> </w:t>
      </w:r>
      <w:r>
        <w:t xml:space="preserve">for</w:t>
      </w:r>
      <w:r>
        <w:t xml:space="preserve"> </w:t>
      </w:r>
      <w:r>
        <w:t xml:space="preserve">Midwife</w:t>
      </w:r>
      <w:r>
        <w:t xml:space="preserve"> </w:t>
      </w:r>
      <w:r>
        <w:t xml:space="preserve">services to be delivered in</w:t>
      </w:r>
      <w:r>
        <w:t xml:space="preserve"> </w:t>
      </w:r>
      <w:r>
        <w:t xml:space="preserve">Turkey Istanbul</w:t>
      </w:r>
      <w:r>
        <w:t xml:space="preserve">.</w:t>
      </w:r>
    </w:p>
    <w:p>
      <w:pPr>
        <w:pStyle w:val="BodyText"/>
      </w:pPr>
      <w:r>
        <w:rPr>
          <w:bCs/>
          <w:b/>
        </w:rPr>
        <w:t xml:space="preserve">Service Provider</w:t>
      </w:r>
      <w:r>
        <w:br/>
      </w:r>
      <w:r>
        <w:t xml:space="preserve">Bosphorus Maternal Care Center</w:t>
      </w:r>
      <w:r>
        <w:br/>
      </w:r>
      <w:r>
        <w:t xml:space="preserve">Authorized Signatory: Dr. Ayşe Kaya</w:t>
      </w:r>
      <w:r>
        <w:br/>
      </w:r>
      <w:r>
        <w:t xml:space="preserve">Date: ______________________</w:t>
      </w:r>
    </w:p>
    <w:p>
      <w:pPr>
        <w:pStyle w:val="BodyText"/>
      </w:pPr>
      <w:r>
        <w:rPr>
          <w:bCs/>
          <w:b/>
        </w:rPr>
        <w:t xml:space="preserve">Client / Authorized Representative</w:t>
      </w:r>
      <w:r>
        <w:br/>
      </w:r>
      <w:r>
        <w:t xml:space="preserve">Name: ______________________</w:t>
      </w:r>
      <w:r>
        <w:br/>
      </w:r>
      <w:r>
        <w:t xml:space="preserve">Signature: ______________________</w:t>
      </w:r>
      <w:r>
        <w:br/>
      </w:r>
      <w:r>
        <w:t xml:space="preserve">Date: ______________________</w:t>
      </w:r>
    </w:p>
    <w:p>
      <w:pPr>
        <w:pStyle w:val="BodyText"/>
      </w:pPr>
      <w:r>
        <w:t xml:space="preserve">Bosphorus Maternal Care Center — Quotation Estimate QTE-2025-IST-00847 — Page 1 of 1</w:t>
      </w:r>
    </w:p>
    <w:p>
      <w:pPr>
        <w:pStyle w:val="BodyText"/>
      </w:pPr>
      <w:r>
        <w:t xml:space="preserve">This document is generated electronically and is valid without a physical stamp or seal in accordance with Turkish e-documentation regulations.</w:t>
      </w:r>
    </w:p>
    <w:p>
      <w:pPr>
        <w:pStyle w:val="BodyText"/>
      </w:pPr>
      <w:r>
        <w:t xml:space="preserve">© 2025 Bosphorus Maternal Care Center, Istanbul, Turkey.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Turkey Istanbul</dc:title>
  <dc:creator/>
  <dc:language>en</dc:language>
  <cp:keywords/>
  <dcterms:created xsi:type="dcterms:W3CDTF">2026-10-10T06:23:14Z</dcterms:created>
  <dcterms:modified xsi:type="dcterms:W3CDTF">2026-10-10T06:23:14Z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