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manchester-maternal-midwifery-care-ltd."/>
    <w:p>
      <w:pPr>
        <w:pStyle w:val="Heading1"/>
      </w:pPr>
      <w:r>
        <w:t xml:space="preserve">Manchester Maternal &amp; Midwifery Care Ltd.</w:t>
      </w:r>
    </w:p>
    <w:p>
      <w:pPr>
        <w:pStyle w:val="FirstParagraph"/>
      </w:pPr>
      <w:r>
        <w:t xml:space="preserve">Registered Midwife Practice | 42 Deansgate, Manchester, M3 2LW, United Kingdom</w:t>
      </w:r>
    </w:p>
    <w:p>
      <w:pPr>
        <w:pStyle w:val="BodyText"/>
      </w:pPr>
      <w:r>
        <w:t xml:space="preserve">Company Reg. No. 09876543 | HMRC VAT No. GB 123 4567 89 | NMC PIN: 1234567</w:t>
      </w:r>
    </w:p>
    <w:p>
      <w:pPr>
        <w:pStyle w:val="BodyText"/>
      </w:pPr>
      <w:r>
        <w:t xml:space="preserve">Tel: +44 (0)161 496 0000 | Email: enquiries@manchestermidwifery.co.uk</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QTE-MAN-2025-0487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Mrs. Eleanor Whitfield</w:t>
      </w:r>
    </w:p>
    <w:p>
      <w:pPr>
        <w:pStyle w:val="BodyText"/>
      </w:pPr>
      <w:r>
        <w:rPr>
          <w:bCs/>
          <w:b/>
        </w:rPr>
        <w:t xml:space="preserve">Address:</w:t>
      </w:r>
      <w:r>
        <w:t xml:space="preserve"> </w:t>
      </w:r>
      <w:r>
        <w:t xml:space="preserve">18 Chorlton Street, Manchester, M21 7AB, United Kingdom</w:t>
      </w:r>
    </w:p>
    <w:bookmarkEnd w:id="21"/>
    <w:bookmarkStart w:id="22" w:name="service-provider"/>
    <w:p>
      <w:pPr>
        <w:pStyle w:val="Heading3"/>
      </w:pPr>
      <w:r>
        <w:t xml:space="preserve">Service Provider</w:t>
      </w:r>
    </w:p>
    <w:p>
      <w:pPr>
        <w:pStyle w:val="FirstParagraph"/>
      </w:pPr>
      <w:r>
        <w:rPr>
          <w:bCs/>
          <w:b/>
        </w:rPr>
        <w:t xml:space="preserve">Midwife:</w:t>
      </w:r>
      <w:r>
        <w:t xml:space="preserve"> </w:t>
      </w:r>
      <w:r>
        <w:t xml:space="preserve">Sarah Thompson, RM</w:t>
      </w:r>
    </w:p>
    <w:p>
      <w:pPr>
        <w:pStyle w:val="BodyText"/>
      </w:pPr>
      <w:r>
        <w:rPr>
          <w:bCs/>
          <w:b/>
        </w:rPr>
        <w:t xml:space="preserve">Qualification:</w:t>
      </w:r>
      <w:r>
        <w:t xml:space="preserve"> </w:t>
      </w:r>
      <w:r>
        <w:t xml:space="preserve">BSc (Hons) Midwifery, University of Manchester</w:t>
      </w:r>
    </w:p>
    <w:p>
      <w:pPr>
        <w:pStyle w:val="BodyText"/>
      </w:pPr>
      <w:r>
        <w:rPr>
          <w:bCs/>
          <w:b/>
        </w:rPr>
        <w:t xml:space="preserve">Registration:</w:t>
      </w:r>
      <w:r>
        <w:t xml:space="preserve"> </w:t>
      </w:r>
      <w:r>
        <w:t xml:space="preserve">NMC PIN 1234567</w:t>
      </w:r>
    </w:p>
    <w:p>
      <w:pPr>
        <w:pStyle w:val="BodyText"/>
      </w:pPr>
      <w:r>
        <w:rPr>
          <w:bCs/>
          <w:b/>
        </w:rPr>
        <w:t xml:space="preserve">Practice Area:</w:t>
      </w:r>
      <w:r>
        <w:t xml:space="preserve"> </w:t>
      </w:r>
      <w:r>
        <w:t xml:space="preserve">Greater Manchester, United Kingdom</w:t>
      </w:r>
    </w:p>
    <w:p>
      <w:pPr>
        <w:pStyle w:val="BodyText"/>
      </w:pPr>
      <w:r>
        <w:rPr>
          <w:bCs/>
          <w:b/>
        </w:rPr>
        <w:t xml:space="preserve">Specialism:</w:t>
      </w:r>
      <w:r>
        <w:t xml:space="preserve"> </w:t>
      </w:r>
      <w:r>
        <w:t xml:space="preserve">Home Birth &amp; Antenatal Care</w:t>
      </w:r>
    </w:p>
    <w:bookmarkEnd w:id="22"/>
    <w:p>
      <w:pPr>
        <w:pStyle w:val="BodyText"/>
      </w:pPr>
      <w:r>
        <w:t xml:space="preserve">Dear Mrs. Whitfield,</w:t>
      </w:r>
    </w:p>
    <w:p>
      <w:pPr>
        <w:pStyle w:val="BodyText"/>
      </w:pPr>
      <w:r>
        <w:t xml:space="preserve">Thank you for enquiring about our</w:t>
      </w:r>
      <w:r>
        <w:t xml:space="preserve"> </w:t>
      </w:r>
      <w:r>
        <w:t xml:space="preserve">Midwife</w:t>
      </w:r>
      <w:r>
        <w:t xml:space="preserve"> </w:t>
      </w:r>
      <w:r>
        <w:t xml:space="preserve">services here in Manchester, United Kingdom. This</w:t>
      </w:r>
      <w:r>
        <w:t xml:space="preserve"> </w:t>
      </w:r>
      <w:r>
        <w:t xml:space="preserve">Quotation Estimate</w:t>
      </w:r>
      <w:r>
        <w:t xml:space="preserve"> </w:t>
      </w:r>
      <w:r>
        <w:t xml:space="preserve">has been prepared specifically to outline the full scope of midwifery care that will be provided to you throughout your pregnancy, labour, and postnatal period. As a registered</w:t>
      </w:r>
      <w:r>
        <w:t xml:space="preserve"> </w:t>
      </w:r>
      <w:r>
        <w:t xml:space="preserve">Midwife</w:t>
      </w:r>
      <w:r>
        <w:t xml:space="preserve"> </w:t>
      </w:r>
      <w:r>
        <w:t xml:space="preserve">practising within the United Kingdom Manchester area, I am committed to delivering safe, evidence-based, and personalised maternal care in line with the National Institute for Health and Care Excellence (NICE) guidelines and the standards set by the Nursing and Midwifery Council (NMC).</w:t>
      </w:r>
    </w:p>
    <w:p>
      <w:pPr>
        <w:pStyle w:val="BodyText"/>
      </w:pPr>
      <w:r>
        <w:t xml:space="preserve">This</w:t>
      </w:r>
      <w:r>
        <w:t xml:space="preserve"> </w:t>
      </w:r>
      <w:r>
        <w:t xml:space="preserve">Quotation Estimate</w:t>
      </w:r>
      <w:r>
        <w:t xml:space="preserve"> </w:t>
      </w:r>
      <w:r>
        <w:t xml:space="preserve">covers the complete package of</w:t>
      </w:r>
      <w:r>
        <w:t xml:space="preserve"> </w:t>
      </w:r>
      <w:r>
        <w:t xml:space="preserve">Midwife</w:t>
      </w:r>
      <w:r>
        <w:t xml:space="preserve"> </w:t>
      </w:r>
      <w:r>
        <w:t xml:space="preserve">services available to expectant mothers residing in the United Kingdom Manchester metropolitan area, including but not limited to antenatal appointments, intrapartum support, and postnatal follow-up visits. All fees quoted below are inclusive of travel within the Manchester postcode districts M1 through M25 and are subject to the terms and conditions outlined at the end of this document.</w:t>
      </w:r>
    </w:p>
    <w:bookmarkStart w:id="23" w:name="X75e9817860cda29d990bd641f3e45636a81c0e4"/>
    <w:p>
      <w:pPr>
        <w:pStyle w:val="Heading2"/>
      </w:pPr>
      <w:r>
        <w:t xml:space="preserve">Itemised Quotation Estimate – Midwife Services, Manchester, United Kingdom</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Midwife Service</w:t>
            </w:r>
          </w:p>
        </w:tc>
        <w:tc>
          <w:tcPr/>
          <w:p>
            <w:pPr>
              <w:pStyle w:val="Compact"/>
              <w:jc w:val="left"/>
            </w:pPr>
            <w:r>
              <w:t xml:space="preserve">Frequency / Duration</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01</w:t>
            </w:r>
          </w:p>
        </w:tc>
        <w:tc>
          <w:tcPr/>
          <w:p>
            <w:pPr>
              <w:pStyle w:val="Compact"/>
              <w:jc w:val="left"/>
            </w:pPr>
            <w:r>
              <w:t xml:space="preserve">Initial Midwife Consultation &amp; Risk Assessment (United Kingdom Manchester clinic or home visit)</w:t>
            </w:r>
          </w:p>
        </w:tc>
        <w:tc>
          <w:tcPr/>
          <w:p>
            <w:pPr>
              <w:pStyle w:val="Compact"/>
              <w:jc w:val="left"/>
            </w:pPr>
            <w:r>
              <w:t xml:space="preserve">1 session / 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Routine Antenatal Midwife Appointments (bloods, urinalysis, fundal height, fetal heart monitoring, growth scans coordination)</w:t>
            </w:r>
          </w:p>
        </w:tc>
        <w:tc>
          <w:tcPr/>
          <w:p>
            <w:pPr>
              <w:pStyle w:val="Compact"/>
              <w:jc w:val="left"/>
            </w:pPr>
            <w:r>
              <w:t xml:space="preserve">10 sessions / 45 min each</w:t>
            </w:r>
          </w:p>
        </w:tc>
        <w:tc>
          <w:tcPr/>
          <w:p>
            <w:pPr>
              <w:pStyle w:val="Compact"/>
              <w:jc w:val="left"/>
            </w:pPr>
            <w:r>
              <w:t xml:space="preserve">£85.00</w:t>
            </w:r>
          </w:p>
        </w:tc>
        <w:tc>
          <w:tcPr/>
          <w:p>
            <w:pPr>
              <w:pStyle w:val="Compact"/>
              <w:jc w:val="left"/>
            </w:pPr>
            <w:r>
              <w:t xml:space="preserve">£850.00</w:t>
            </w:r>
          </w:p>
        </w:tc>
      </w:tr>
      <w:tr>
        <w:tc>
          <w:tcPr/>
          <w:p>
            <w:pPr>
              <w:pStyle w:val="Compact"/>
              <w:jc w:val="left"/>
            </w:pPr>
            <w:r>
              <w:t xml:space="preserve">03</w:t>
            </w:r>
          </w:p>
        </w:tc>
        <w:tc>
          <w:tcPr/>
          <w:p>
            <w:pPr>
              <w:pStyle w:val="Compact"/>
              <w:jc w:val="left"/>
            </w:pPr>
            <w:r>
              <w:t xml:space="preserve">Additional Antenatal Midwife Visits for High-Risk or Extended Monitoring (if clinically indicated)</w:t>
            </w:r>
          </w:p>
        </w:tc>
        <w:tc>
          <w:tcPr/>
          <w:p>
            <w:pPr>
              <w:pStyle w:val="Compact"/>
              <w:jc w:val="left"/>
            </w:pPr>
            <w:r>
              <w:t xml:space="preserve">Up to 4 sessions / 45 min each</w:t>
            </w:r>
          </w:p>
        </w:tc>
        <w:tc>
          <w:tcPr/>
          <w:p>
            <w:pPr>
              <w:pStyle w:val="Compact"/>
              <w:jc w:val="left"/>
            </w:pPr>
            <w:r>
              <w:t xml:space="preserve">£95.00</w:t>
            </w:r>
          </w:p>
        </w:tc>
        <w:tc>
          <w:tcPr/>
          <w:p>
            <w:pPr>
              <w:pStyle w:val="Compact"/>
              <w:jc w:val="left"/>
            </w:pPr>
            <w:r>
              <w:t xml:space="preserve">£380.00</w:t>
            </w:r>
          </w:p>
        </w:tc>
      </w:tr>
      <w:tr>
        <w:tc>
          <w:tcPr/>
          <w:p>
            <w:pPr>
              <w:pStyle w:val="Compact"/>
              <w:jc w:val="left"/>
            </w:pPr>
            <w:r>
              <w:t xml:space="preserve">04</w:t>
            </w:r>
          </w:p>
        </w:tc>
        <w:tc>
          <w:tcPr/>
          <w:p>
            <w:pPr>
              <w:pStyle w:val="Compact"/>
              <w:jc w:val="left"/>
            </w:pPr>
            <w:r>
              <w:t xml:space="preserve">Birth Plan Discussion &amp; Midwife-Led Care Coordination (United Kingdom Manchester hospitals: Royal Manchester, St Mary's, Wythenshawe)</w:t>
            </w:r>
          </w:p>
        </w:tc>
        <w:tc>
          <w:tcPr/>
          <w:p>
            <w:pPr>
              <w:pStyle w:val="Compact"/>
              <w:jc w:val="left"/>
            </w:pPr>
            <w:r>
              <w:t xml:space="preserve">1 session / 60 min</w:t>
            </w:r>
          </w:p>
        </w:tc>
        <w:tc>
          <w:tcPr/>
          <w:p>
            <w:pPr>
              <w:pStyle w:val="Compact"/>
              <w:jc w:val="left"/>
            </w:pPr>
            <w:r>
              <w:t xml:space="preserve">£100.00</w:t>
            </w:r>
          </w:p>
        </w:tc>
        <w:tc>
          <w:tcPr/>
          <w:p>
            <w:pPr>
              <w:pStyle w:val="Compact"/>
              <w:jc w:val="left"/>
            </w:pPr>
            <w:r>
              <w:t xml:space="preserve">£100.00</w:t>
            </w:r>
          </w:p>
        </w:tc>
      </w:tr>
      <w:tr>
        <w:tc>
          <w:tcPr/>
          <w:p>
            <w:pPr>
              <w:pStyle w:val="Compact"/>
              <w:jc w:val="left"/>
            </w:pPr>
            <w:r>
              <w:t xml:space="preserve">05</w:t>
            </w:r>
          </w:p>
        </w:tc>
        <w:tc>
          <w:tcPr/>
          <w:p>
            <w:pPr>
              <w:pStyle w:val="Compact"/>
              <w:jc w:val="left"/>
            </w:pPr>
            <w:r>
              <w:t xml:space="preserve">Intrapartum Midwife Support – Home Birth (United Kingdom Manchester, M1–M25 postcodes)</w:t>
            </w:r>
          </w:p>
        </w:tc>
        <w:tc>
          <w:tcPr/>
          <w:p>
            <w:pPr>
              <w:pStyle w:val="Compact"/>
              <w:jc w:val="left"/>
            </w:pPr>
            <w:r>
              <w:t xml:space="preserve">1 event / up to 12 hours on-site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Intrapartum Midwife Support – Hospital Birth (accompaniment and advocacy, United Kingdom Manchester facilities)</w:t>
            </w:r>
          </w:p>
        </w:tc>
        <w:tc>
          <w:tcPr/>
          <w:p>
            <w:pPr>
              <w:pStyle w:val="Compact"/>
              <w:jc w:val="left"/>
            </w:pPr>
            <w:r>
              <w:t xml:space="preserve">1 event / up to 12 hours on-site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Postnatal Midwife Visits (mother and newborn assessment, breastfeeding support, perineal wound check, mental health screening)</w:t>
            </w:r>
          </w:p>
        </w:tc>
        <w:tc>
          <w:tcPr/>
          <w:p>
            <w:pPr>
              <w:pStyle w:val="Compact"/>
              <w:jc w:val="left"/>
            </w:pPr>
            <w:r>
              <w:t xml:space="preserve">6 sessions / 45 min each</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08</w:t>
            </w:r>
          </w:p>
        </w:tc>
        <w:tc>
          <w:tcPr/>
          <w:p>
            <w:pPr>
              <w:pStyle w:val="Compact"/>
              <w:jc w:val="left"/>
            </w:pPr>
            <w:r>
              <w:t xml:space="preserve">24-Hour Emergency Midwife Call-Out (United Kingdom Manchester area, within 45-minute response window)</w:t>
            </w:r>
          </w:p>
        </w:tc>
        <w:tc>
          <w:tcPr/>
          <w:p>
            <w:pPr>
              <w:pStyle w:val="Compact"/>
              <w:jc w:val="left"/>
            </w:pPr>
            <w:r>
              <w:t xml:space="preserve">As required / up to 2 calls</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09</w:t>
            </w:r>
          </w:p>
        </w:tc>
        <w:tc>
          <w:tcPr/>
          <w:p>
            <w:pPr>
              <w:pStyle w:val="Compact"/>
              <w:jc w:val="left"/>
            </w:pPr>
            <w:r>
              <w:t xml:space="preserve">Midwife-Led Newborn Care Package (heel-prick coordination, jaundice monitoring, first bath guidance, developmental check at 6 weeks)</w:t>
            </w:r>
          </w:p>
        </w:tc>
        <w:tc>
          <w:tcPr/>
          <w:p>
            <w:pPr>
              <w:pStyle w:val="Compact"/>
              <w:jc w:val="left"/>
            </w:pPr>
            <w:r>
              <w:t xml:space="preserve">3 sessions / 30 min each</w:t>
            </w:r>
          </w:p>
        </w:tc>
        <w:tc>
          <w:tcPr/>
          <w:p>
            <w:pPr>
              <w:pStyle w:val="Compact"/>
              <w:jc w:val="left"/>
            </w:pPr>
            <w:r>
              <w:t xml:space="preserve">£70.00</w:t>
            </w:r>
          </w:p>
        </w:tc>
        <w:tc>
          <w:tcPr/>
          <w:p>
            <w:pPr>
              <w:pStyle w:val="Compact"/>
              <w:jc w:val="left"/>
            </w:pPr>
            <w:r>
              <w:t xml:space="preserve">£210.00</w:t>
            </w:r>
          </w:p>
        </w:tc>
      </w:tr>
      <w:tr>
        <w:tc>
          <w:tcPr/>
          <w:p>
            <w:pPr>
              <w:pStyle w:val="Compact"/>
              <w:jc w:val="left"/>
            </w:pPr>
            <w:r>
              <w:t xml:space="preserve">10</w:t>
            </w:r>
          </w:p>
        </w:tc>
        <w:tc>
          <w:tcPr/>
          <w:p>
            <w:pPr>
              <w:pStyle w:val="Compact"/>
              <w:jc w:val="left"/>
            </w:pPr>
            <w:r>
              <w:t xml:space="preserve">Administrative &amp; Documentation Fees (NHS referral letters, GP correspondence, birth certificate support, United Kingdom Manchester registry liaison)</w:t>
            </w:r>
          </w:p>
        </w:tc>
        <w:tc>
          <w:tcPr/>
          <w:p>
            <w:pPr>
              <w:pStyle w:val="Compact"/>
              <w:jc w:val="left"/>
            </w:pPr>
            <w:r>
              <w:t xml:space="preserve">Flat fee</w:t>
            </w:r>
          </w:p>
        </w:tc>
        <w:tc>
          <w:tcPr/>
          <w:p>
            <w:pPr>
              <w:pStyle w:val="Compact"/>
              <w:jc w:val="left"/>
            </w:pPr>
            <w:r>
              <w:t xml:space="preserve">£60.00</w:t>
            </w:r>
          </w:p>
        </w:tc>
        <w:tc>
          <w:tcPr/>
          <w:p>
            <w:pPr>
              <w:pStyle w:val="Compact"/>
              <w:jc w:val="left"/>
            </w:pPr>
            <w:r>
              <w:t xml:space="preserve">£60.00</w:t>
            </w:r>
          </w:p>
        </w:tc>
      </w:tr>
      <w:tr>
        <w:tc>
          <w:tcPr>
            <w:gridSpan w:val="4"/>
          </w:tcPr>
          <w:p>
            <w:pPr>
              <w:pStyle w:val="Compact"/>
              <w:jc w:val="left"/>
            </w:pPr>
            <w:r>
              <w:t xml:space="preserve">TOTAL QUOTATION ESTIMATE (Midwife Services, Manchester, United Kingdom)</w:t>
            </w:r>
          </w:p>
        </w:tc>
        <w:tc>
          <w:tcPr/>
          <w:p>
            <w:pPr>
              <w:pStyle w:val="Compact"/>
              <w:jc w:val="left"/>
            </w:pPr>
            <w:r>
              <w:t xml:space="preserve">£4,750.00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a fixed-price package. Should any additional</w:t>
      </w:r>
      <w:r>
        <w:t xml:space="preserve"> </w:t>
      </w:r>
      <w:r>
        <w:t xml:space="preserve">Midwife</w:t>
      </w:r>
      <w:r>
        <w:t xml:space="preserve"> </w:t>
      </w:r>
      <w:r>
        <w:t xml:space="preserve">interventions be required beyond the scope listed (for example, extended postnatal support, caesarean recovery visits, or specialist referral coordination within the United Kingdom Manchester health network), a supplementary</w:t>
      </w:r>
      <w:r>
        <w:t xml:space="preserve"> </w:t>
      </w:r>
      <w:r>
        <w:t xml:space="preserve">Quotation Estimate</w:t>
      </w:r>
      <w:r>
        <w:t xml:space="preserve"> </w:t>
      </w:r>
      <w:r>
        <w:t xml:space="preserve">will be issued prior to any additional work being undertaken. All prices are in British Pounds Sterling (GBP) and are exclusive of VAT where applicable under current United Kingdom tax legislation.</w:t>
      </w:r>
    </w:p>
    <w:bookmarkEnd w:id="23"/>
    <w:bookmarkStart w:id="24" w:name="scope-of-practice-professional-standards"/>
    <w:p>
      <w:pPr>
        <w:pStyle w:val="Heading2"/>
      </w:pPr>
      <w:r>
        <w:t xml:space="preserve">Scope of Practice &amp; Professional Standards</w:t>
      </w:r>
    </w:p>
    <w:p>
      <w:pPr>
        <w:pStyle w:val="FirstParagraph"/>
      </w:pPr>
      <w:r>
        <w:t xml:space="preserve">The</w:t>
      </w:r>
      <w:r>
        <w:t xml:space="preserve"> </w:t>
      </w:r>
      <w:r>
        <w:t xml:space="preserve">Midwife</w:t>
      </w:r>
      <w:r>
        <w:t xml:space="preserve"> </w:t>
      </w:r>
      <w:r>
        <w:t xml:space="preserve">named in this</w:t>
      </w:r>
      <w:r>
        <w:t xml:space="preserve"> </w:t>
      </w:r>
      <w:r>
        <w:t xml:space="preserve">Quotation Estimate</w:t>
      </w:r>
      <w:r>
        <w:t xml:space="preserve"> </w:t>
      </w:r>
      <w:r>
        <w:t xml:space="preserve">is fully registered with the Nursing and Midwifery Council (NMC) and holds current professional indemnity insurance with a limit of not less than £5,000,000, as required for private midwifery practice in the United Kingdom. All care delivered in Manchester will adhere to the NMC Code of Conduct, the Royal College of Midwives (RCM) standards, and the local United Kingdom Manchester Integrated Care Board (ICB) protocols. In the event of any obstetric emergency, the</w:t>
      </w:r>
      <w:r>
        <w:t xml:space="preserve"> </w:t>
      </w:r>
      <w:r>
        <w:t xml:space="preserve">Midwife</w:t>
      </w:r>
      <w:r>
        <w:t xml:space="preserve"> </w:t>
      </w:r>
      <w:r>
        <w:t xml:space="preserve">will initiate immediate transfer to the nearest appropriate United Kingdom Manchester obstetric unit (Royal Manchester Hospital, St Mary's Hospital, or Wythenshawe Hospital) in accordance with the established emergency pathway.</w:t>
      </w:r>
    </w:p>
    <w:bookmarkEnd w:id="24"/>
    <w:bookmarkStart w:id="25" w:name="payment-terms"/>
    <w:p>
      <w:pPr>
        <w:pStyle w:val="Heading2"/>
      </w:pPr>
      <w:r>
        <w:t xml:space="preserve">Payment Terms</w:t>
      </w:r>
    </w:p>
    <w:p>
      <w:pPr>
        <w:numPr>
          <w:ilvl w:val="0"/>
          <w:numId w:val="1001"/>
        </w:numPr>
        <w:pStyle w:val="Compact"/>
      </w:pPr>
      <w:r>
        <w:t xml:space="preserve">A deposit of 25% (£1,187.50) of the total</w:t>
      </w:r>
      <w:r>
        <w:t xml:space="preserve"> </w:t>
      </w:r>
      <w:r>
        <w:t xml:space="preserve">Quotation Estimate</w:t>
      </w:r>
      <w:r>
        <w:t xml:space="preserve"> </w:t>
      </w:r>
      <w:r>
        <w:t xml:space="preserve">is due upon acceptance of this document to secure your</w:t>
      </w:r>
      <w:r>
        <w:t xml:space="preserve"> </w:t>
      </w:r>
      <w:r>
        <w:t xml:space="preserve">Midwife</w:t>
      </w:r>
      <w:r>
        <w:t xml:space="preserve"> </w:t>
      </w:r>
      <w:r>
        <w:t xml:space="preserve">booking in Manchester.</w:t>
      </w:r>
    </w:p>
    <w:p>
      <w:pPr>
        <w:numPr>
          <w:ilvl w:val="0"/>
          <w:numId w:val="1001"/>
        </w:numPr>
        <w:pStyle w:val="Compact"/>
      </w:pPr>
      <w:r>
        <w:t xml:space="preserve">The remaining 75% (£3,562.50) is payable in three equal instalments: 25% at 28 weeks gestation, 25% at 36 weeks gestation, and the final 25% within 14 days of the postnatal period concluding.</w:t>
      </w:r>
    </w:p>
    <w:p>
      <w:pPr>
        <w:numPr>
          <w:ilvl w:val="0"/>
          <w:numId w:val="1001"/>
        </w:numPr>
        <w:pStyle w:val="Compact"/>
      </w:pPr>
      <w:r>
        <w:t xml:space="preserve">Payment may be made by bank transfer (BACS), cheque, or secure online payment. Details will be provided upon acceptance.</w:t>
      </w:r>
    </w:p>
    <w:p>
      <w:pPr>
        <w:numPr>
          <w:ilvl w:val="0"/>
          <w:numId w:val="1001"/>
        </w:numPr>
        <w:pStyle w:val="Compact"/>
      </w:pPr>
      <w:r>
        <w:t xml:space="preserve">A 10% cancellation fee applies if the</w:t>
      </w:r>
      <w:r>
        <w:t xml:space="preserve"> </w:t>
      </w:r>
      <w:r>
        <w:t xml:space="preserve">Midwife</w:t>
      </w:r>
      <w:r>
        <w:t xml:space="preserve"> </w:t>
      </w:r>
      <w:r>
        <w:t xml:space="preserve">booking is cancelled with less than 4 weeks' notice. No fee applies for cancellations made more than 4 weeks in advance.</w:t>
      </w:r>
    </w:p>
    <w:p>
      <w:pPr>
        <w:numPr>
          <w:ilvl w:val="0"/>
          <w:numId w:val="1001"/>
        </w:numPr>
        <w:pStyle w:val="Compact"/>
      </w:pPr>
      <w:r>
        <w:t xml:space="preserve">Emergency call-out fees (Ref 08) are invoiced separately within 7 days of the call-out event.</w:t>
      </w:r>
    </w:p>
    <w:bookmarkEnd w:id="25"/>
    <w:bookmarkStart w:id="26" w:name="validity-acceptance"/>
    <w:p>
      <w:pPr>
        <w:pStyle w:val="Heading2"/>
      </w:pPr>
      <w:r>
        <w:t xml:space="preserve">Validity &amp; Acceptance</w:t>
      </w:r>
    </w:p>
    <w:p>
      <w:pPr>
        <w:pStyle w:val="FirstParagraph"/>
      </w:pPr>
      <w:r>
        <w:t xml:space="preserve">This</w:t>
      </w:r>
      <w:r>
        <w:t xml:space="preserve"> </w:t>
      </w:r>
      <w:r>
        <w:t xml:space="preserve">Quotation Estimate</w:t>
      </w:r>
      <w:r>
        <w:t xml:space="preserve"> </w:t>
      </w:r>
      <w:r>
        <w:t xml:space="preserve">for</w:t>
      </w:r>
      <w:r>
        <w:t xml:space="preserve"> </w:t>
      </w:r>
      <w:r>
        <w:t xml:space="preserve">Midwife</w:t>
      </w:r>
      <w:r>
        <w:t xml:space="preserve"> </w:t>
      </w:r>
      <w:r>
        <w:t xml:space="preserve">services in the United Kingdom Manchester area is valid for 30 calendar days from the date of issue (14 June 2025 to 14 July 2025). Should the</w:t>
      </w:r>
      <w:r>
        <w:t xml:space="preserve"> </w:t>
      </w:r>
      <w:r>
        <w:t xml:space="preserve">Quotation Estimate</w:t>
      </w:r>
      <w:r>
        <w:t xml:space="preserve"> </w:t>
      </w:r>
      <w:r>
        <w:t xml:space="preserve">expire without acceptance, a revised document reflecting any updated fee structures or availability will be issued. To accept this</w:t>
      </w:r>
      <w:r>
        <w:t xml:space="preserve"> </w:t>
      </w:r>
      <w:r>
        <w:t xml:space="preserve">Quotation Estimate</w:t>
      </w:r>
      <w:r>
        <w:t xml:space="preserve">, please sign and return the copy below within the validity period and remit the deposit as specified.</w:t>
      </w:r>
    </w:p>
    <w:bookmarkEnd w:id="26"/>
    <w:bookmarkStart w:id="27" w:name="terms-conditions"/>
    <w:p>
      <w:pPr>
        <w:pStyle w:val="Heading2"/>
      </w:pPr>
      <w:r>
        <w:t xml:space="preserve">Terms &amp; Conditions</w:t>
      </w:r>
    </w:p>
    <w:p>
      <w:pPr>
        <w:numPr>
          <w:ilvl w:val="0"/>
          <w:numId w:val="1002"/>
        </w:numPr>
        <w:pStyle w:val="Compact"/>
      </w:pPr>
      <w:r>
        <w:t xml:space="preserve">This</w:t>
      </w:r>
      <w:r>
        <w:t xml:space="preserve"> </w:t>
      </w:r>
      <w:r>
        <w:t xml:space="preserve">Quotation Estimate</w:t>
      </w:r>
      <w:r>
        <w:t xml:space="preserve"> </w:t>
      </w:r>
      <w:r>
        <w:t xml:space="preserve">is a private arrangement and does not replace or duplicate NHS-funded</w:t>
      </w:r>
      <w:r>
        <w:t xml:space="preserve"> </w:t>
      </w:r>
      <w:r>
        <w:t xml:space="preserve">Midwife</w:t>
      </w:r>
      <w:r>
        <w:t xml:space="preserve"> </w:t>
      </w:r>
      <w:r>
        <w:t xml:space="preserve">services provided by the United Kingdom Manchester Integrated Care Board. Clients may hold NHS and private midwifery care concurrently where clinically appropriate.</w:t>
      </w:r>
    </w:p>
    <w:p>
      <w:pPr>
        <w:numPr>
          <w:ilvl w:val="0"/>
          <w:numId w:val="1002"/>
        </w:numPr>
        <w:pStyle w:val="Compact"/>
      </w:pPr>
      <w:r>
        <w:t xml:space="preserve">The</w:t>
      </w:r>
      <w:r>
        <w:t xml:space="preserve"> </w:t>
      </w:r>
      <w:r>
        <w:t xml:space="preserve">Midwife</w:t>
      </w:r>
      <w:r>
        <w:t xml:space="preserve"> </w:t>
      </w:r>
      <w:r>
        <w:t xml:space="preserve">reserves the right to refer the client to a hospital-based obstetric team at any stage if clinical circumstances warrant, and such referral does not constitute a breach of this</w:t>
      </w:r>
      <w:r>
        <w:t xml:space="preserve"> </w:t>
      </w:r>
      <w:r>
        <w:t xml:space="preserve">Quotation Estimate</w:t>
      </w:r>
      <w:r>
        <w:t xml:space="preserve">.</w:t>
      </w:r>
    </w:p>
    <w:p>
      <w:pPr>
        <w:numPr>
          <w:ilvl w:val="0"/>
          <w:numId w:val="1002"/>
        </w:numPr>
        <w:pStyle w:val="Compact"/>
      </w:pPr>
      <w:r>
        <w:t xml:space="preserve">All personal and medical data collected in connection with this</w:t>
      </w:r>
      <w:r>
        <w:t xml:space="preserve"> </w:t>
      </w:r>
      <w:r>
        <w:t xml:space="preserve">Quotation Estimate</w:t>
      </w:r>
      <w:r>
        <w:t xml:space="preserve"> </w:t>
      </w:r>
      <w:r>
        <w:t xml:space="preserve">and the subsequent</w:t>
      </w:r>
      <w:r>
        <w:t xml:space="preserve"> </w:t>
      </w:r>
      <w:r>
        <w:t xml:space="preserve">Midwife</w:t>
      </w:r>
      <w:r>
        <w:t xml:space="preserve"> </w:t>
      </w:r>
      <w:r>
        <w:t xml:space="preserve">care will be processed in accordance with the UK General Data Protection Regulation (UK GDPR) and the Data Protection Act 2018.</w:t>
      </w:r>
    </w:p>
    <w:p>
      <w:pPr>
        <w:numPr>
          <w:ilvl w:val="0"/>
          <w:numId w:val="1002"/>
        </w:numPr>
        <w:pStyle w:val="Compact"/>
      </w:pPr>
      <w:r>
        <w:t xml:space="preserve">Disputes arising from this</w:t>
      </w:r>
      <w:r>
        <w:t xml:space="preserve"> </w:t>
      </w:r>
      <w:r>
        <w:t xml:space="preserve">Quotation Estimate</w:t>
      </w:r>
      <w:r>
        <w:t xml:space="preserve"> </w:t>
      </w:r>
      <w:r>
        <w:t xml:space="preserve">shall be governed by the laws of England and Wales and subject to the exclusive jurisdiction of the courts of the United Kingdom Manchester region.</w:t>
      </w:r>
    </w:p>
    <w:p>
      <w:pPr>
        <w:numPr>
          <w:ilvl w:val="0"/>
          <w:numId w:val="1002"/>
        </w:numPr>
        <w:pStyle w:val="Compact"/>
      </w:pPr>
      <w:r>
        <w:t xml:space="preserve">This</w:t>
      </w:r>
      <w:r>
        <w:t xml:space="preserve"> </w:t>
      </w:r>
      <w:r>
        <w:t xml:space="preserve">Quotation Estimate</w:t>
      </w:r>
      <w:r>
        <w:t xml:space="preserve"> </w:t>
      </w:r>
      <w:r>
        <w:t xml:space="preserve">does not constitute a contract until the deposit has been received and the signed acceptance has been returned to Manchester Maternal &amp; Midwifery Care Ltd.</w:t>
      </w:r>
    </w:p>
    <w:p>
      <w:pPr>
        <w:pStyle w:val="FirstParagraph"/>
      </w:pPr>
      <w:r>
        <w:rPr>
          <w:bCs/>
          <w:b/>
        </w:rPr>
        <w:t xml:space="preserve">Accepted by (Client):</w:t>
      </w:r>
    </w:p>
    <w:p>
      <w:pPr>
        <w:pStyle w:val="BodyText"/>
      </w:pPr>
      <w:r>
        <w:t xml:space="preserve">Name: Mrs. Eleanor Whitfield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Issued by (Midwife / Practice):</w:t>
      </w:r>
    </w:p>
    <w:p>
      <w:pPr>
        <w:pStyle w:val="BodyText"/>
      </w:pPr>
      <w:r>
        <w:t xml:space="preserve">Name: Sarah Thompson, RM</w:t>
      </w:r>
    </w:p>
    <w:p>
      <w:pPr>
        <w:pStyle w:val="BodyText"/>
      </w:pPr>
      <w:r>
        <w:t xml:space="preserve">Signature: ___________________________</w:t>
      </w:r>
    </w:p>
    <w:p>
      <w:pPr>
        <w:pStyle w:val="BodyText"/>
      </w:pPr>
      <w:r>
        <w:t xml:space="preserve">Date: 14 June 2025</w:t>
      </w:r>
    </w:p>
    <w:p>
      <w:pPr>
        <w:pStyle w:val="BodyText"/>
      </w:pPr>
      <w:r>
        <w:t xml:space="preserve">Manchester Maternal &amp; Midwifery Care Ltd. | 42 Deansgate, Manchester, M3 2LW, United Kingdom</w:t>
      </w:r>
    </w:p>
    <w:p>
      <w:pPr>
        <w:pStyle w:val="BodyText"/>
      </w:pPr>
      <w:r>
        <w:t xml:space="preserve">Quotation Estimate No. QTE-MAN-2025-0487 | This document is confidential and intended solely for the named recipient.</w:t>
      </w:r>
    </w:p>
    <w:p>
      <w:pPr>
        <w:pStyle w:val="BodyText"/>
      </w:pPr>
      <w:r>
        <w:t xml:space="preserve">© 2025 Manchester Maternal &amp; Midwifery Care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Manchester, United Kingdom</dc:title>
  <dc:creator/>
  <dc:language>en-GB</dc:language>
  <cp:keywords/>
  <dcterms:created xsi:type="dcterms:W3CDTF">2026-10-10T08:08:47Z</dcterms:created>
  <dcterms:modified xsi:type="dcterms:W3CDTF">2026-10-10T08:08:47Z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