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quotation-estimate"/>
    <w:p>
      <w:pPr>
        <w:pStyle w:val="Heading1"/>
      </w:pPr>
      <w:r>
        <w:t xml:space="preserve">QUOTATION ESTIMATE</w:t>
      </w:r>
    </w:p>
    <w:p>
      <w:pPr>
        <w:pStyle w:val="FirstParagraph"/>
      </w:pPr>
      <w:r>
        <w:t xml:space="preserve">Professional Midwife Services — Houston, Texas, United States</w:t>
      </w:r>
    </w:p>
    <w:p>
      <w:pPr>
        <w:pStyle w:val="BodyText"/>
      </w:pPr>
      <w:r>
        <w:t xml:space="preserve">Document No. QTE-HOU-2025-0472</w:t>
      </w:r>
    </w:p>
    <w:bookmarkEnd w:id="20"/>
    <w:p>
      <w:pPr>
        <w:pStyle w:val="BodyText"/>
      </w:pPr>
      <w:r>
        <w:rPr>
          <w:bCs/>
          <w:b/>
        </w:rPr>
        <w:t xml:space="preserve">Bayou City Midwifery Group</w:t>
      </w:r>
      <w:r>
        <w:br/>
      </w:r>
      <w:r>
        <w:t xml:space="preserve">4820 Memorial Drive, Suite 310</w:t>
      </w:r>
      <w:r>
        <w:br/>
      </w:r>
      <w:r>
        <w:t xml:space="preserve">Houston, Texas 77007</w:t>
      </w:r>
      <w:r>
        <w:br/>
      </w:r>
      <w:r>
        <w:t xml:space="preserve">United States</w:t>
      </w:r>
      <w:r>
        <w:br/>
      </w:r>
      <w:r>
        <w:t xml:space="preserve">Phone: (713) 555-0182</w:t>
      </w:r>
      <w:r>
        <w:br/>
      </w:r>
      <w:r>
        <w:t xml:space="preserve">Email: estimates@bayoucitymidwifery.com</w:t>
      </w:r>
      <w:r>
        <w:br/>
      </w:r>
      <w:r>
        <w:t xml:space="preserve">License: TX-CNM-2019-4471</w:t>
      </w:r>
    </w:p>
    <w:p>
      <w:pPr>
        <w:pStyle w:val="BodyText"/>
      </w:pPr>
      <w:r>
        <w:rPr>
          <w:bCs/>
          <w:b/>
        </w:rPr>
        <w:t xml:space="preserve">Quotation Estimate Details</w:t>
      </w:r>
      <w:r>
        <w:br/>
      </w:r>
      <w:r>
        <w:t xml:space="preserve">Date Issued: June 12, 2025</w:t>
      </w:r>
      <w:r>
        <w:br/>
      </w:r>
      <w:r>
        <w:t xml:space="preserve">Valid Until: July 12, 2025</w:t>
      </w:r>
      <w:r>
        <w:br/>
      </w:r>
      <w:r>
        <w:t xml:space="preserve">Prepared By: Dr. Angela Torres, CNM</w:t>
      </w:r>
      <w:r>
        <w:br/>
      </w:r>
      <w:r>
        <w:t xml:space="preserve">Client Reference: HC-2025-0891</w:t>
      </w:r>
    </w:p>
    <w:bookmarkStart w:id="21" w:name="client-information"/>
    <w:p>
      <w:pPr>
        <w:pStyle w:val="Heading2"/>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Ms. Rebecca L. Whitfield</w:t>
            </w:r>
          </w:p>
        </w:tc>
      </w:tr>
      <w:tr>
        <w:tc>
          <w:tcPr/>
          <w:p>
            <w:pPr>
              <w:pStyle w:val="Compact"/>
              <w:jc w:val="left"/>
            </w:pPr>
            <w:r>
              <w:rPr>
                <w:bCs/>
                <w:b/>
              </w:rPr>
              <w:t xml:space="preserve">Address:</w:t>
            </w:r>
          </w:p>
        </w:tc>
        <w:tc>
          <w:tcPr/>
          <w:p>
            <w:pPr>
              <w:pStyle w:val="Compact"/>
              <w:jc w:val="left"/>
            </w:pPr>
            <w:r>
              <w:t xml:space="preserve">2214 Briar Hollow Lane, Houston, TX 77098, United States</w:t>
            </w:r>
          </w:p>
        </w:tc>
      </w:tr>
      <w:tr>
        <w:tc>
          <w:tcPr/>
          <w:p>
            <w:pPr>
              <w:pStyle w:val="Compact"/>
              <w:jc w:val="left"/>
            </w:pPr>
            <w:r>
              <w:rPr>
                <w:bCs/>
                <w:b/>
              </w:rPr>
              <w:t xml:space="preserve">Insurance Provider:</w:t>
            </w:r>
          </w:p>
        </w:tc>
        <w:tc>
          <w:tcPr/>
          <w:p>
            <w:pPr>
              <w:pStyle w:val="Compact"/>
              <w:jc w:val="left"/>
            </w:pPr>
            <w:r>
              <w:t xml:space="preserve">Blue Cross Blue Shield of Texas — Plan #BCBST-4482910</w:t>
            </w:r>
          </w:p>
        </w:tc>
      </w:tr>
      <w:tr>
        <w:tc>
          <w:tcPr/>
          <w:p>
            <w:pPr>
              <w:pStyle w:val="Compact"/>
              <w:jc w:val="left"/>
            </w:pPr>
            <w:r>
              <w:rPr>
                <w:bCs/>
                <w:b/>
              </w:rPr>
              <w:t xml:space="preserve">Estimated Due Date:</w:t>
            </w:r>
          </w:p>
        </w:tc>
        <w:tc>
          <w:tcPr/>
          <w:p>
            <w:pPr>
              <w:pStyle w:val="Compact"/>
              <w:jc w:val="left"/>
            </w:pPr>
            <w:r>
              <w:t xml:space="preserve">September 28, 2025</w:t>
            </w:r>
          </w:p>
        </w:tc>
      </w:tr>
    </w:tbl>
    <w:bookmarkEnd w:id="21"/>
    <w:bookmarkStart w:id="22" w:name="scope-of-midwife-services"/>
    <w:p>
      <w:pPr>
        <w:pStyle w:val="Heading2"/>
      </w:pPr>
      <w:r>
        <w:t xml:space="preserve">Scope of Midwife Services</w:t>
      </w:r>
    </w:p>
    <w:p>
      <w:pPr>
        <w:pStyle w:val="FirstParagraph"/>
      </w:pPr>
      <w:r>
        <w:t xml:space="preserve">This Quotation Estimate outlines the comprehensive midwifery care package provided by Bayou City Midwifery Group for the full duration of pregnancy, labor, delivery, and postpartum recovery. As a licensed Certified Nurse-Midwife (CNM) practice operating in Houston, Texas, United States, our Midwife team is dedicated to delivering evidence-based, patient-centered obstetric care tailored to the unique needs of each expecting mother in the Houston metropolitan area.</w:t>
      </w:r>
    </w:p>
    <w:p>
      <w:pPr>
        <w:pStyle w:val="BodyText"/>
      </w:pPr>
      <w:r>
        <w:t xml:space="preserve">The Midwife services described in this Quotation Estimate encompass prenatal consultations, labor and delivery support, immediate newborn assessment, and postpartum follow-up visits. All services are rendered in compliance with the Texas Medical Practice Act and the standards set forth by the American College of Nurse-Midwives (ACNM). The Midwife assigned to your care will be a board-certified CNM with a minimum of eight years of clinical experience in community-based and hospital-affiliated midwifery practice within the United States Houston region.</w:t>
      </w:r>
    </w:p>
    <w:bookmarkEnd w:id="22"/>
    <w:bookmarkStart w:id="23"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 / 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Initial Prenatal Consultation &amp; Comprehensive Risk Assessment (includes bloodwork, urinalysis, pelvic exam, and genetic screening referral)</w:t>
            </w:r>
          </w:p>
        </w:tc>
        <w:tc>
          <w:tcPr/>
          <w:p>
            <w:pPr>
              <w:pStyle w:val="Compact"/>
              <w:jc w:val="left"/>
            </w:pPr>
            <w:r>
              <w:t xml:space="preserve">1 session</w:t>
            </w:r>
          </w:p>
        </w:tc>
        <w:tc>
          <w:tcPr/>
          <w:p>
            <w:pPr>
              <w:pStyle w:val="Compact"/>
              <w:jc w:val="left"/>
            </w:pPr>
            <w:r>
              <w:t xml:space="preserve">$385.00</w:t>
            </w:r>
          </w:p>
        </w:tc>
        <w:tc>
          <w:tcPr/>
          <w:p>
            <w:pPr>
              <w:pStyle w:val="Compact"/>
              <w:jc w:val="left"/>
            </w:pPr>
            <w:r>
              <w:t xml:space="preserve">$385.00</w:t>
            </w:r>
          </w:p>
        </w:tc>
      </w:tr>
      <w:tr>
        <w:tc>
          <w:tcPr/>
          <w:p>
            <w:pPr>
              <w:pStyle w:val="Compact"/>
              <w:jc w:val="left"/>
            </w:pPr>
            <w:r>
              <w:t xml:space="preserve">2</w:t>
            </w:r>
          </w:p>
        </w:tc>
        <w:tc>
          <w:tcPr/>
          <w:p>
            <w:pPr>
              <w:pStyle w:val="Compact"/>
              <w:jc w:val="left"/>
            </w:pPr>
            <w:r>
              <w:t xml:space="preserve">Routine Prenatal Visits with Midwife (includes fetal heart monitoring, fundal height measurement, growth tracking, and nutritional counseling)</w:t>
            </w:r>
          </w:p>
        </w:tc>
        <w:tc>
          <w:tcPr/>
          <w:p>
            <w:pPr>
              <w:pStyle w:val="Compact"/>
              <w:jc w:val="left"/>
            </w:pPr>
            <w:r>
              <w:t xml:space="preserve">10 sessions</w:t>
            </w:r>
          </w:p>
        </w:tc>
        <w:tc>
          <w:tcPr/>
          <w:p>
            <w:pPr>
              <w:pStyle w:val="Compact"/>
              <w:jc w:val="left"/>
            </w:pPr>
            <w:r>
              <w:t xml:space="preserve">$225.00</w:t>
            </w:r>
          </w:p>
        </w:tc>
        <w:tc>
          <w:tcPr/>
          <w:p>
            <w:pPr>
              <w:pStyle w:val="Compact"/>
              <w:jc w:val="left"/>
            </w:pPr>
            <w:r>
              <w:t xml:space="preserve">$2,250.00</w:t>
            </w:r>
          </w:p>
        </w:tc>
      </w:tr>
      <w:tr>
        <w:tc>
          <w:tcPr/>
          <w:p>
            <w:pPr>
              <w:pStyle w:val="Compact"/>
              <w:jc w:val="left"/>
            </w:pPr>
            <w:r>
              <w:t xml:space="preserve">3</w:t>
            </w:r>
          </w:p>
        </w:tc>
        <w:tc>
          <w:tcPr/>
          <w:p>
            <w:pPr>
              <w:pStyle w:val="Compact"/>
              <w:jc w:val="left"/>
            </w:pPr>
            <w:r>
              <w:t xml:space="preserve">Second-Trimester Anatomy Ultrasound Coordination &amp; Review (performed at affiliated Houston imaging center)</w:t>
            </w:r>
          </w:p>
        </w:tc>
        <w:tc>
          <w:tcPr/>
          <w:p>
            <w:pPr>
              <w:pStyle w:val="Compact"/>
              <w:jc w:val="left"/>
            </w:pPr>
            <w:r>
              <w:t xml:space="preserve">1 session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Third-Trimester Glucose Tolerance Test &amp; GBS Screening</w:t>
            </w:r>
          </w:p>
        </w:tc>
        <w:tc>
          <w:tcPr/>
          <w:p>
            <w:pPr>
              <w:pStyle w:val="Compact"/>
              <w:jc w:val="left"/>
            </w:pPr>
            <w:r>
              <w:t xml:space="preserve">2 sessions</w:t>
            </w:r>
          </w:p>
        </w:tc>
        <w:tc>
          <w:tcPr/>
          <w:p>
            <w:pPr>
              <w:pStyle w:val="Compact"/>
              <w:jc w:val="left"/>
            </w:pPr>
            <w:r>
              <w:t xml:space="preserve">$175.00</w:t>
            </w:r>
          </w:p>
        </w:tc>
        <w:tc>
          <w:tcPr/>
          <w:p>
            <w:pPr>
              <w:pStyle w:val="Compact"/>
              <w:jc w:val="left"/>
            </w:pPr>
            <w:r>
              <w:t xml:space="preserve">$350.00</w:t>
            </w:r>
          </w:p>
        </w:tc>
      </w:tr>
      <w:tr>
        <w:tc>
          <w:tcPr/>
          <w:p>
            <w:pPr>
              <w:pStyle w:val="Compact"/>
              <w:jc w:val="left"/>
            </w:pPr>
            <w:r>
              <w:t xml:space="preserve">5</w:t>
            </w:r>
          </w:p>
        </w:tc>
        <w:tc>
          <w:tcPr/>
          <w:p>
            <w:pPr>
              <w:pStyle w:val="Compact"/>
              <w:jc w:val="left"/>
            </w:pPr>
            <w:r>
              <w:t xml:space="preserve">Labor &amp; Delivery Midwife Attendance (includes continuous one-on-one Midwife support, pain management guidance, and delivery room management at Houston Methodist or Memorial Hermann facility)</w:t>
            </w:r>
          </w:p>
        </w:tc>
        <w:tc>
          <w:tcPr/>
          <w:p>
            <w:pPr>
              <w:pStyle w:val="Compact"/>
              <w:jc w:val="left"/>
            </w:pPr>
            <w:r>
              <w:t xml:space="preserve">1 event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6</w:t>
            </w:r>
          </w:p>
        </w:tc>
        <w:tc>
          <w:tcPr/>
          <w:p>
            <w:pPr>
              <w:pStyle w:val="Compact"/>
              <w:jc w:val="left"/>
            </w:pPr>
            <w:r>
              <w:t xml:space="preserve">Immediate Newborn Assessment &amp; First Bath Assistance (Apgar scoring, vitamin K administration, hearing screen coordination)</w:t>
            </w:r>
          </w:p>
        </w:tc>
        <w:tc>
          <w:tcPr/>
          <w:p>
            <w:pPr>
              <w:pStyle w:val="Compact"/>
              <w:jc w:val="left"/>
            </w:pPr>
            <w:r>
              <w:t xml:space="preserve">1 session</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7</w:t>
            </w:r>
          </w:p>
        </w:tc>
        <w:tc>
          <w:tcPr/>
          <w:p>
            <w:pPr>
              <w:pStyle w:val="Compact"/>
              <w:jc w:val="left"/>
            </w:pPr>
            <w:r>
              <w:t xml:space="preserve">Postpartum Visits with Midwife (includes maternal recovery check, breastfeeding support, newborn weight monitoring, and mental health screening)</w:t>
            </w:r>
          </w:p>
        </w:tc>
        <w:tc>
          <w:tcPr/>
          <w:p>
            <w:pPr>
              <w:pStyle w:val="Compact"/>
              <w:jc w:val="left"/>
            </w:pPr>
            <w:r>
              <w:t xml:space="preserve">4 sessions</w:t>
            </w:r>
          </w:p>
        </w:tc>
        <w:tc>
          <w:tcPr/>
          <w:p>
            <w:pPr>
              <w:pStyle w:val="Compact"/>
              <w:jc w:val="left"/>
            </w:pPr>
            <w:r>
              <w:t xml:space="preserve">$195.00</w:t>
            </w:r>
          </w:p>
        </w:tc>
        <w:tc>
          <w:tcPr/>
          <w:p>
            <w:pPr>
              <w:pStyle w:val="Compact"/>
              <w:jc w:val="left"/>
            </w:pPr>
            <w:r>
              <w:t xml:space="preserve">$780.00</w:t>
            </w:r>
          </w:p>
        </w:tc>
      </w:tr>
      <w:tr>
        <w:tc>
          <w:tcPr/>
          <w:p>
            <w:pPr>
              <w:pStyle w:val="Compact"/>
              <w:jc w:val="left"/>
            </w:pPr>
            <w:r>
              <w:t xml:space="preserve">8</w:t>
            </w:r>
          </w:p>
        </w:tc>
        <w:tc>
          <w:tcPr/>
          <w:p>
            <w:pPr>
              <w:pStyle w:val="Compact"/>
              <w:jc w:val="left"/>
            </w:pPr>
            <w:r>
              <w:t xml:space="preserve">24/7 On-Call Midwife Hotline &amp; Emergency Triage (available throughout pregnancy and first six weeks postpartum)</w:t>
            </w:r>
          </w:p>
        </w:tc>
        <w:tc>
          <w:tcPr/>
          <w:p>
            <w:pPr>
              <w:pStyle w:val="Compact"/>
              <w:jc w:val="left"/>
            </w:pPr>
            <w:r>
              <w:t xml:space="preserve">1 period (40 wks)</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9</w:t>
            </w:r>
          </w:p>
        </w:tc>
        <w:tc>
          <w:tcPr/>
          <w:p>
            <w:pPr>
              <w:pStyle w:val="Compact"/>
              <w:jc w:val="left"/>
            </w:pPr>
            <w:r>
              <w:t xml:space="preserve">Birth Plan Development &amp; Family Education Workshop (one-on-one session covering labor positions, pain coping strategies, and postpartum self-care)</w:t>
            </w:r>
          </w:p>
        </w:tc>
        <w:tc>
          <w:tcPr/>
          <w:p>
            <w:pPr>
              <w:pStyle w:val="Compact"/>
              <w:jc w:val="left"/>
            </w:pPr>
            <w:r>
              <w:t xml:space="preserve">1 session</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10</w:t>
            </w:r>
          </w:p>
        </w:tc>
        <w:tc>
          <w:tcPr/>
          <w:p>
            <w:pPr>
              <w:pStyle w:val="Compact"/>
              <w:jc w:val="left"/>
            </w:pPr>
            <w:r>
              <w:t xml:space="preserve">Administrative &amp; Record-Keeping Fees (charting, insurance billing coordination, referral letters, and medical record transmission)</w:t>
            </w:r>
          </w:p>
        </w:tc>
        <w:tc>
          <w:tcPr/>
          <w:p>
            <w:pPr>
              <w:pStyle w:val="Compact"/>
              <w:jc w:val="left"/>
            </w:pPr>
            <w:r>
              <w:t xml:space="preserve">Flat fee</w:t>
            </w:r>
          </w:p>
        </w:tc>
        <w:tc>
          <w:tcPr/>
          <w:p>
            <w:pPr>
              <w:pStyle w:val="Compact"/>
              <w:jc w:val="left"/>
            </w:pPr>
            <w:r>
              <w:t xml:space="preserve">$200.00</w:t>
            </w:r>
          </w:p>
        </w:tc>
        <w:tc>
          <w:tcPr/>
          <w:p>
            <w:pPr>
              <w:pStyle w:val="Compact"/>
              <w:jc w:val="left"/>
            </w:pPr>
            <w:r>
              <w:t xml:space="preserve">$200.00</w:t>
            </w:r>
          </w:p>
        </w:tc>
      </w:tr>
      <w:tr>
        <w:tc>
          <w:tcPr>
            <w:gridSpan w:val="4"/>
          </w:tcPr>
          <w:p>
            <w:pPr>
              <w:pStyle w:val="Compact"/>
              <w:jc w:val="right"/>
            </w:pPr>
            <w:r>
              <w:t xml:space="preserve">TOTAL QUOTATION ESTIMATE (Before Insurance Adjustment)</w:t>
            </w:r>
          </w:p>
        </w:tc>
        <w:tc>
          <w:tcPr/>
          <w:p>
            <w:pPr>
              <w:pStyle w:val="Compact"/>
              <w:jc w:val="left"/>
            </w:pPr>
            <w:r>
              <w:t xml:space="preserve">$8,825.00</w:t>
            </w:r>
          </w:p>
        </w:tc>
      </w:tr>
    </w:tbl>
    <w:bookmarkEnd w:id="23"/>
    <w:bookmarkStart w:id="24" w:name="insurance-payment-terms"/>
    <w:p>
      <w:pPr>
        <w:pStyle w:val="Heading2"/>
      </w:pPr>
      <w:r>
        <w:t xml:space="preserve">Insurance &amp; Payment Terms</w:t>
      </w:r>
    </w:p>
    <w:p>
      <w:pPr>
        <w:pStyle w:val="FirstParagraph"/>
      </w:pPr>
      <w:r>
        <w:t xml:space="preserve">This Quotation Estimate reflects the full fee schedule of our Midwife practice. Based on the Blue Cross Blue Shield of Texas plan referenced above, the estimated insurance coverage will offset approximately 80% of the total, leaving an estimated patient responsibility of $1,765.00. The final out-of-pocket amount is subject to your plan's deductible status, copay structure, and any applicable coinsurance at the time of service. Our billing office in Houston will submit all claims directly to your insurer and provide itemized statements for your records.</w:t>
      </w:r>
    </w:p>
    <w:p>
      <w:pPr>
        <w:pStyle w:val="BodyText"/>
      </w:pPr>
      <w:r>
        <w:t xml:space="preserve">Payment for this Quotation Estimate may be arranged as follows: a 20% deposit ($1,765.00) is due upon acceptance of this Quotation Estimate to secure your Midwife appointment schedule. The remaining balance may be paid in full at the time of delivery or split into two equal monthly installments no later than 30 days postpartum. We accept all major credit cards, HSA/FSA cards, and direct bank transfer. A 1.5% monthly late fee will apply to any balance outstanding beyond 45 days.</w:t>
      </w:r>
    </w:p>
    <w:bookmarkEnd w:id="24"/>
    <w:bookmarkStart w:id="25" w:name="terms-conditions"/>
    <w:p>
      <w:pPr>
        <w:pStyle w:val="Heading2"/>
      </w:pPr>
      <w:r>
        <w:t xml:space="preserve">Terms &amp; Conditions</w:t>
      </w:r>
    </w:p>
    <w:p>
      <w:pPr>
        <w:numPr>
          <w:ilvl w:val="0"/>
          <w:numId w:val="1001"/>
        </w:numPr>
        <w:pStyle w:val="Compact"/>
      </w:pPr>
      <w:r>
        <w:t xml:space="preserve">This Quotation Estimate is valid for 30 calendar days from the date of issue. After July 12, 2025, pricing may be subject to revision based on updated fee schedules or changes in facility costs within the United States Houston healthcare network.</w:t>
      </w:r>
    </w:p>
    <w:p>
      <w:pPr>
        <w:numPr>
          <w:ilvl w:val="0"/>
          <w:numId w:val="1001"/>
        </w:numPr>
        <w:pStyle w:val="Compact"/>
      </w:pPr>
      <w:r>
        <w:t xml:space="preserve">All Midwife services are contingent upon the client maintaining a valid health insurance plan or demonstrating ability to pay in accordance with the payment terms outlined above.</w:t>
      </w:r>
    </w:p>
    <w:p>
      <w:pPr>
        <w:numPr>
          <w:ilvl w:val="0"/>
          <w:numId w:val="1001"/>
        </w:numPr>
        <w:pStyle w:val="Compact"/>
      </w:pPr>
      <w:r>
        <w:t xml:space="preserve">In the event of a medical emergency requiring transfer to a hospital obstetric team, the Midwife will coordinate the transition of care. Additional hospital charges, surgical fees, or specialist consultations are not included in this Quotation Estimate and will be billed separately by the respective facility.</w:t>
      </w:r>
    </w:p>
    <w:p>
      <w:pPr>
        <w:numPr>
          <w:ilvl w:val="0"/>
          <w:numId w:val="1001"/>
        </w:numPr>
        <w:pStyle w:val="Compact"/>
      </w:pPr>
      <w:r>
        <w:t xml:space="preserve">The Midwife reserves the right to modify the scope of services if clinical findings during prenatal visits indicate a higher-risk pregnancy requiring additional monitoring or specialist referral. Any such modifications will be communicated in writing and a revised Quotation Estimate will be issued prior to additional charges.</w:t>
      </w:r>
    </w:p>
    <w:p>
      <w:pPr>
        <w:numPr>
          <w:ilvl w:val="0"/>
          <w:numId w:val="1001"/>
        </w:numPr>
        <w:pStyle w:val="Compact"/>
      </w:pPr>
      <w:r>
        <w:t xml:space="preserve">All medical records generated during the course of Midwife care will be retained for a minimum of seven (7) years in compliance with Texas Health and Safety Code and HIPAA regulations.</w:t>
      </w:r>
    </w:p>
    <w:p>
      <w:pPr>
        <w:numPr>
          <w:ilvl w:val="0"/>
          <w:numId w:val="1001"/>
        </w:numPr>
        <w:pStyle w:val="Compact"/>
      </w:pPr>
      <w:r>
        <w:t xml:space="preserve">Cancellation of scheduled Midwife appointments must be provided with at least 48 hours' notice. Late cancellations or no-shows will be subject to a $75.00 administrative fee per occurrence.</w:t>
      </w:r>
    </w:p>
    <w:p>
      <w:pPr>
        <w:numPr>
          <w:ilvl w:val="0"/>
          <w:numId w:val="1001"/>
        </w:numPr>
        <w:pStyle w:val="Compact"/>
      </w:pPr>
      <w:r>
        <w:t xml:space="preserve">This Quotation Estimate does not constitute a guarantee of a specific delivery outcome. The Midwife will always act in the best clinical interest of both mother and newborn, which may include recommending interventions beyond the scope of standard midwifery care.</w:t>
      </w:r>
    </w:p>
    <w:bookmarkEnd w:id="25"/>
    <w:bookmarkStart w:id="26" w:name="acceptance-of-quotation-estimate"/>
    <w:p>
      <w:pPr>
        <w:pStyle w:val="Heading2"/>
      </w:pPr>
      <w:r>
        <w:t xml:space="preserve">Acceptance of Quotation Estimate</w:t>
      </w:r>
    </w:p>
    <w:p>
      <w:pPr>
        <w:pStyle w:val="FirstParagraph"/>
      </w:pPr>
      <w:r>
        <w:t xml:space="preserve">By signing below, the client acknowledges receipt and acceptance of this Quotation Estimate for Midwife services in Houston, Texas, United States. The client confirms that they have read and understood all terms, conditions, and payment obligations outlined in this document. The Midwife care plan will commence within five (5) business days of signed acceptance and receipt of the initial deposit.</w:t>
      </w:r>
    </w:p>
    <w:p>
      <w:pPr>
        <w:pStyle w:val="BodyText"/>
      </w:pPr>
      <w:r>
        <w:rPr>
          <w:bCs/>
          <w:b/>
        </w:rPr>
        <w:t xml:space="preserve">Client Signature:</w:t>
      </w:r>
    </w:p>
    <w:p>
      <w:pPr>
        <w:pStyle w:val="BodyText"/>
      </w:pPr>
      <w:r>
        <w:t xml:space="preserve">Ms. Rebecca L. Whitfield</w:t>
      </w:r>
      <w:r>
        <w:br/>
      </w:r>
      <w:r>
        <w:t xml:space="preserve">Date: _______________</w:t>
      </w:r>
    </w:p>
    <w:p>
      <w:pPr>
        <w:pStyle w:val="BodyText"/>
      </w:pPr>
      <w:r>
        <w:rPr>
          <w:bCs/>
          <w:b/>
        </w:rPr>
        <w:t xml:space="preserve">Midwife / Authorized Representative:</w:t>
      </w:r>
    </w:p>
    <w:p>
      <w:pPr>
        <w:pStyle w:val="BodyText"/>
      </w:pPr>
      <w:r>
        <w:t xml:space="preserve">Dr. Angela Torres, CNM</w:t>
      </w:r>
      <w:r>
        <w:br/>
      </w:r>
      <w:r>
        <w:t xml:space="preserve">Bayou City Midwifery Group</w:t>
      </w:r>
      <w:r>
        <w:br/>
      </w:r>
      <w:r>
        <w:t xml:space="preserve">Date: _______________</w:t>
      </w:r>
    </w:p>
    <w:p>
      <w:pPr>
        <w:pStyle w:val="BodyText"/>
      </w:pPr>
      <w:r>
        <w:t xml:space="preserve">Bayou City Midwifery Group • 4820 Memorial Drive, Suite 310, Houston, TX 77007, United States</w:t>
      </w:r>
      <w:r>
        <w:br/>
      </w:r>
      <w:r>
        <w:t xml:space="preserve">This Quotation Estimate is a confidential document intended solely for the named client. Unauthorized distribution is prohibited.</w:t>
      </w:r>
      <w:r>
        <w:br/>
      </w:r>
      <w:r>
        <w:t xml:space="preserve">© 2025 Bayou City Midwifery Group. All rights reserved. | TX License #TX-CNM-2019-4471 | NPI: 1730482915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Houston, United States</dc:title>
  <dc:creator/>
  <dc:language>en</dc:language>
  <cp:keywords/>
  <dcterms:created xsi:type="dcterms:W3CDTF">2026-10-10T09:06:17Z</dcterms:created>
  <dcterms:modified xsi:type="dcterms:W3CDTF">2026-10-10T09:06:17Z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