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quotation-estimate"/>
    <w:p>
      <w:pPr>
        <w:pStyle w:val="Heading1"/>
      </w:pPr>
      <w:r>
        <w:t xml:space="preserve">Quotation Estimate</w:t>
      </w:r>
    </w:p>
    <w:p>
      <w:pPr>
        <w:pStyle w:val="FirstParagraph"/>
      </w:pPr>
      <w:r>
        <w:t xml:space="preserve">Professional Military Officer Services — Brazil Rio de Janeiro</w:t>
      </w:r>
    </w:p>
    <w:p>
      <w:pPr>
        <w:pStyle w:val="BodyText"/>
      </w:pPr>
      <w:r>
        <w:t xml:space="preserve">Document Ref: QE-BRJ-2025-0472</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QE-BRJ-2025-0472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calendar days from date of issue</w:t>
            </w:r>
          </w:p>
        </w:tc>
        <w:tc>
          <w:tcPr/>
          <w:p>
            <w:pPr>
              <w:pStyle w:val="Compact"/>
              <w:jc w:val="left"/>
            </w:pPr>
            <w:r>
              <w:t xml:space="preserve">Currency</w:t>
            </w:r>
          </w:p>
        </w:tc>
        <w:tc>
          <w:tcPr/>
          <w:p>
            <w:pPr>
              <w:pStyle w:val="Compact"/>
              <w:jc w:val="left"/>
            </w:pPr>
            <w:r>
              <w:t xml:space="preserve">Brazilian Real (BRL) / USD</w:t>
            </w:r>
          </w:p>
        </w:tc>
      </w:tr>
      <w:tr>
        <w:tc>
          <w:tcPr/>
          <w:p>
            <w:pPr>
              <w:pStyle w:val="Compact"/>
              <w:jc w:val="left"/>
            </w:pPr>
            <w:r>
              <w:t xml:space="preserve">Service Location</w:t>
            </w:r>
          </w:p>
        </w:tc>
        <w:tc>
          <w:tcPr>
            <w:gridSpan w:val="3"/>
          </w:tcPr>
          <w:p>
            <w:pPr>
              <w:pStyle w:val="Compact"/>
              <w:jc w:val="left"/>
            </w:pPr>
            <w:r>
              <w:t xml:space="preserve">Brazil Rio de Janeiro — State of Rio de Janeiro, Federal Republic of Brazil</w:t>
            </w:r>
          </w:p>
        </w:tc>
      </w:tr>
      <w:tr>
        <w:tc>
          <w:tcPr/>
          <w:p>
            <w:pPr>
              <w:pStyle w:val="Compact"/>
              <w:jc w:val="left"/>
            </w:pPr>
            <w:r>
              <w:t xml:space="preserve">Prepared By</w:t>
            </w:r>
          </w:p>
        </w:tc>
        <w:tc>
          <w:tcPr/>
          <w:p>
            <w:pPr>
              <w:pStyle w:val="Compact"/>
              <w:jc w:val="left"/>
            </w:pPr>
            <w:r>
              <w:t xml:space="preserve">Commander Ricardo A. Vasconcelos, Ret. — Brazilian Army (Exército Brasileiro)</w:t>
            </w:r>
          </w:p>
        </w:tc>
        <w:tc>
          <w:tcPr/>
          <w:p>
            <w:pPr>
              <w:pStyle w:val="Compact"/>
              <w:jc w:val="left"/>
            </w:pPr>
            <w:r>
              <w:t xml:space="preserve">Client</w:t>
            </w:r>
          </w:p>
        </w:tc>
        <w:tc>
          <w:tcPr/>
          <w:p>
            <w:pPr>
              <w:pStyle w:val="Compact"/>
              <w:jc w:val="left"/>
            </w:pPr>
            <w:r>
              <w:t xml:space="preserve">Confidential Corporate Client — Rio de Janeiro, RJ</w:t>
            </w:r>
          </w:p>
        </w:tc>
      </w:tr>
    </w:tbl>
    <w:bookmarkStart w:id="21" w:name="purpose-of-this-quotation-estimate"/>
    <w:p>
      <w:pPr>
        <w:pStyle w:val="Heading2"/>
      </w:pPr>
      <w:r>
        <w:t xml:space="preserve">1. Purpose of This Quotation Estimate</w:t>
      </w:r>
    </w:p>
    <w:p>
      <w:pPr>
        <w:pStyle w:val="FirstParagraph"/>
      </w:pPr>
      <w:r>
        <w:t xml:space="preserve">This Quotation Estimate is formally issued to provide a comprehensive and itemized financial projection for the engagement of a qualified Military Officer to deliver executive security, operational planning, and tactical coordination services within the metropolitan area of Brazil Rio de Janeiro. The scope of this Quotation Estimate encompasses all personnel costs, logistical support, equipment provisioning, and administrative overhead associated with the deployment of the Military Officer for the duration specified herein. All pricing presented in this Quotation Estimate reflects current market rates applicable to the Brazil Rio de Janeiro region as of the date of issue and is subject to the terms and conditions outlined in Section 7.</w:t>
      </w:r>
    </w:p>
    <w:bookmarkEnd w:id="21"/>
    <w:bookmarkStart w:id="22" w:name="Xb48e5c6dbf756dff8d457156b9491e25836a9e1"/>
    <w:p>
      <w:pPr>
        <w:pStyle w:val="Heading2"/>
      </w:pPr>
      <w:r>
        <w:t xml:space="preserve">2. Scope of Services — Military Officer Engagement</w:t>
      </w:r>
    </w:p>
    <w:p>
      <w:pPr>
        <w:pStyle w:val="FirstParagraph"/>
      </w:pPr>
      <w:r>
        <w:t xml:space="preserve">The Military Officer to be deployed under this Quotation Estimate shall hold a minimum rank equivalent to Captain (Capitão) or above in the Brazilian Armed Forces, with a minimum of fifteen (15) years of active service experience. The Military Officer shall possess verified credentials from the Brazilian Army, Navy, or Air Force, along with specialized training in executive protection, crisis management, and urban tactical operations. The engagement is specifically tailored to the operational environment of Brazil Rio de Janeiro, accounting for the unique urban geography, security considerations, and regulatory framework of the city and its surrounding metropolitan region.</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Unit Cost (BRL)</w:t>
            </w:r>
          </w:p>
        </w:tc>
        <w:tc>
          <w:tcPr/>
          <w:p>
            <w:pPr>
              <w:pStyle w:val="Compact"/>
              <w:jc w:val="left"/>
            </w:pPr>
            <w:r>
              <w:t xml:space="preserve">Total (BRL)</w:t>
            </w:r>
          </w:p>
        </w:tc>
      </w:tr>
      <w:tr>
        <w:tc>
          <w:tcPr/>
          <w:p>
            <w:pPr>
              <w:pStyle w:val="Compact"/>
              <w:jc w:val="left"/>
            </w:pPr>
            <w:r>
              <w:t xml:space="preserve">3.1</w:t>
            </w:r>
          </w:p>
        </w:tc>
        <w:tc>
          <w:tcPr/>
          <w:p>
            <w:pPr>
              <w:pStyle w:val="Compact"/>
              <w:jc w:val="left"/>
            </w:pPr>
            <w:r>
              <w:t xml:space="preserve">Military Officer — Executive Protection &amp; Security Detail (24/7 coverage, 3-person team led by the Military Officer)</w:t>
            </w:r>
          </w:p>
        </w:tc>
        <w:tc>
          <w:tcPr/>
          <w:p>
            <w:pPr>
              <w:pStyle w:val="Compact"/>
              <w:jc w:val="left"/>
            </w:pPr>
            <w:r>
              <w:t xml:space="preserve">90 days</w:t>
            </w:r>
          </w:p>
        </w:tc>
        <w:tc>
          <w:tcPr/>
          <w:p>
            <w:pPr>
              <w:pStyle w:val="Compact"/>
              <w:jc w:val="left"/>
            </w:pPr>
            <w:r>
              <w:t xml:space="preserve">R$ 18,500.00 / day</w:t>
            </w:r>
          </w:p>
        </w:tc>
        <w:tc>
          <w:tcPr/>
          <w:p>
            <w:pPr>
              <w:pStyle w:val="Compact"/>
              <w:jc w:val="left"/>
            </w:pPr>
            <w:r>
              <w:t xml:space="preserve">R$ 1,665,000.00</w:t>
            </w:r>
          </w:p>
        </w:tc>
      </w:tr>
      <w:tr>
        <w:tc>
          <w:tcPr/>
          <w:p>
            <w:pPr>
              <w:pStyle w:val="Compact"/>
              <w:jc w:val="left"/>
            </w:pPr>
            <w:r>
              <w:t xml:space="preserve">3.2</w:t>
            </w:r>
          </w:p>
        </w:tc>
        <w:tc>
          <w:tcPr/>
          <w:p>
            <w:pPr>
              <w:pStyle w:val="Compact"/>
              <w:jc w:val="left"/>
            </w:pPr>
            <w:r>
              <w:t xml:space="preserve">Military Officer — Operational Planning &amp; Risk Assessment (Brazil Rio de Janeiro urban environment)</w:t>
            </w:r>
          </w:p>
        </w:tc>
        <w:tc>
          <w:tcPr/>
          <w:p>
            <w:pPr>
              <w:pStyle w:val="Compact"/>
              <w:jc w:val="left"/>
            </w:pPr>
            <w:r>
              <w:t xml:space="preserve">5 days</w:t>
            </w:r>
          </w:p>
        </w:tc>
        <w:tc>
          <w:tcPr/>
          <w:p>
            <w:pPr>
              <w:pStyle w:val="Compact"/>
              <w:jc w:val="left"/>
            </w:pPr>
            <w:r>
              <w:t xml:space="preserve">R$ 12,000.00 / day</w:t>
            </w:r>
          </w:p>
        </w:tc>
        <w:tc>
          <w:tcPr/>
          <w:p>
            <w:pPr>
              <w:pStyle w:val="Compact"/>
              <w:jc w:val="left"/>
            </w:pPr>
            <w:r>
              <w:t xml:space="preserve">R$ 60,000.00</w:t>
            </w:r>
          </w:p>
        </w:tc>
      </w:tr>
      <w:tr>
        <w:tc>
          <w:tcPr/>
          <w:p>
            <w:pPr>
              <w:pStyle w:val="Compact"/>
              <w:jc w:val="left"/>
            </w:pPr>
            <w:r>
              <w:t xml:space="preserve">3.3</w:t>
            </w:r>
          </w:p>
        </w:tc>
        <w:tc>
          <w:tcPr/>
          <w:p>
            <w:pPr>
              <w:pStyle w:val="Compact"/>
              <w:jc w:val="left"/>
            </w:pPr>
            <w:r>
              <w:t xml:space="preserve">Armored Vehicle Provisioning &amp; Fuel (2 vehicles, Brazil Rio de Janeiro routes)</w:t>
            </w:r>
          </w:p>
        </w:tc>
        <w:tc>
          <w:tcPr/>
          <w:p>
            <w:pPr>
              <w:pStyle w:val="Compact"/>
              <w:jc w:val="left"/>
            </w:pPr>
            <w:r>
              <w:t xml:space="preserve">90 days</w:t>
            </w:r>
          </w:p>
        </w:tc>
        <w:tc>
          <w:tcPr/>
          <w:p>
            <w:pPr>
              <w:pStyle w:val="Compact"/>
              <w:jc w:val="left"/>
            </w:pPr>
            <w:r>
              <w:t xml:space="preserve">R$ 4,200.00 / day</w:t>
            </w:r>
          </w:p>
        </w:tc>
        <w:tc>
          <w:tcPr/>
          <w:p>
            <w:pPr>
              <w:pStyle w:val="Compact"/>
              <w:jc w:val="left"/>
            </w:pPr>
            <w:r>
              <w:t xml:space="preserve">R$ 378,000.00</w:t>
            </w:r>
          </w:p>
        </w:tc>
      </w:tr>
      <w:tr>
        <w:tc>
          <w:tcPr/>
          <w:p>
            <w:pPr>
              <w:pStyle w:val="Compact"/>
              <w:jc w:val="left"/>
            </w:pPr>
            <w:r>
              <w:t xml:space="preserve">3.4</w:t>
            </w:r>
          </w:p>
        </w:tc>
        <w:tc>
          <w:tcPr/>
          <w:p>
            <w:pPr>
              <w:pStyle w:val="Compact"/>
              <w:jc w:val="left"/>
            </w:pPr>
            <w:r>
              <w:t xml:space="preserve">Communication Equipment &amp; Electronic Surveillance Countermeasures</w:t>
            </w:r>
          </w:p>
        </w:tc>
        <w:tc>
          <w:tcPr/>
          <w:p>
            <w:pPr>
              <w:pStyle w:val="Compact"/>
              <w:jc w:val="left"/>
            </w:pPr>
            <w:r>
              <w:t xml:space="preserve">90 days</w:t>
            </w:r>
          </w:p>
        </w:tc>
        <w:tc>
          <w:tcPr/>
          <w:p>
            <w:pPr>
              <w:pStyle w:val="Compact"/>
              <w:jc w:val="left"/>
            </w:pPr>
            <w:r>
              <w:t xml:space="preserve">R$ 2,800.00 / day</w:t>
            </w:r>
          </w:p>
        </w:tc>
        <w:tc>
          <w:tcPr/>
          <w:p>
            <w:pPr>
              <w:pStyle w:val="Compact"/>
              <w:jc w:val="left"/>
            </w:pPr>
            <w:r>
              <w:t xml:space="preserve">R$ 252,000.00</w:t>
            </w:r>
          </w:p>
        </w:tc>
      </w:tr>
      <w:tr>
        <w:tc>
          <w:tcPr/>
          <w:p>
            <w:pPr>
              <w:pStyle w:val="Compact"/>
              <w:jc w:val="left"/>
            </w:pPr>
            <w:r>
              <w:t xml:space="preserve">3.5</w:t>
            </w:r>
          </w:p>
        </w:tc>
        <w:tc>
          <w:tcPr/>
          <w:p>
            <w:pPr>
              <w:pStyle w:val="Compact"/>
              <w:jc w:val="left"/>
            </w:pPr>
            <w:r>
              <w:t xml:space="preserve">Administrative &amp; Legal Compliance (Brazilian regulatory filings, work permits, insurance)</w:t>
            </w:r>
          </w:p>
        </w:tc>
        <w:tc>
          <w:tcPr/>
          <w:p>
            <w:pPr>
              <w:pStyle w:val="Compact"/>
              <w:jc w:val="left"/>
            </w:pPr>
            <w:r>
              <w:t xml:space="preserve">One-time</w:t>
            </w:r>
          </w:p>
        </w:tc>
        <w:tc>
          <w:tcPr/>
          <w:p>
            <w:pPr>
              <w:pStyle w:val="Compact"/>
              <w:jc w:val="left"/>
            </w:pPr>
            <w:r>
              <w:t xml:space="preserve">R$ 45,000.00</w:t>
            </w:r>
          </w:p>
        </w:tc>
        <w:tc>
          <w:tcPr/>
          <w:p>
            <w:pPr>
              <w:pStyle w:val="Compact"/>
              <w:jc w:val="left"/>
            </w:pPr>
            <w:r>
              <w:t xml:space="preserve">R$ 45,000.00</w:t>
            </w:r>
          </w:p>
        </w:tc>
      </w:tr>
      <w:tr>
        <w:tc>
          <w:tcPr/>
          <w:p>
            <w:pPr>
              <w:pStyle w:val="Compact"/>
              <w:jc w:val="left"/>
            </w:pPr>
            <w:r>
              <w:t xml:space="preserve">3.6</w:t>
            </w:r>
          </w:p>
        </w:tc>
        <w:tc>
          <w:tcPr/>
          <w:p>
            <w:pPr>
              <w:pStyle w:val="Compact"/>
              <w:jc w:val="left"/>
            </w:pPr>
            <w:r>
              <w:t xml:space="preserve">Contingency &amp; Emergency Response Reserve (Brazil Rio de Janeiro specific)</w:t>
            </w:r>
          </w:p>
        </w:tc>
        <w:tc>
          <w:tcPr/>
          <w:p>
            <w:pPr>
              <w:pStyle w:val="Compact"/>
              <w:jc w:val="left"/>
            </w:pPr>
            <w:r>
              <w:t xml:space="preserve">90 days</w:t>
            </w:r>
          </w:p>
        </w:tc>
        <w:tc>
          <w:tcPr/>
          <w:p>
            <w:pPr>
              <w:pStyle w:val="Compact"/>
              <w:jc w:val="left"/>
            </w:pPr>
            <w:r>
              <w:t xml:space="preserve">R$ 1,500.00 / day</w:t>
            </w:r>
          </w:p>
        </w:tc>
        <w:tc>
          <w:tcPr/>
          <w:p>
            <w:pPr>
              <w:pStyle w:val="Compact"/>
              <w:jc w:val="left"/>
            </w:pPr>
            <w:r>
              <w:t xml:space="preserve">R$ 135,000.00</w:t>
            </w:r>
          </w:p>
        </w:tc>
      </w:tr>
      <w:tr>
        <w:tc>
          <w:tcPr>
            <w:gridSpan w:val="4"/>
          </w:tcPr>
          <w:p>
            <w:pPr>
              <w:pStyle w:val="Compact"/>
              <w:jc w:val="left"/>
            </w:pPr>
            <w:r>
              <w:t xml:space="preserve">TOTAL ESTIMATED COST (Quotation Estimate)</w:t>
            </w:r>
          </w:p>
        </w:tc>
        <w:tc>
          <w:tcPr/>
          <w:p>
            <w:pPr>
              <w:pStyle w:val="Compact"/>
              <w:jc w:val="left"/>
            </w:pPr>
            <w:r>
              <w:t xml:space="preserve">R$ 2,535,000.00</w:t>
            </w:r>
          </w:p>
        </w:tc>
      </w:tr>
      <w:tr>
        <w:tc>
          <w:tcPr>
            <w:gridSpan w:val="4"/>
          </w:tcPr>
          <w:p>
            <w:pPr>
              <w:pStyle w:val="Compact"/>
              <w:jc w:val="left"/>
            </w:pPr>
            <w:r>
              <w:t xml:space="preserve">TOTAL ESTIMATED COST (USD Equivalent at R$5.45/USD)</w:t>
            </w:r>
          </w:p>
        </w:tc>
        <w:tc>
          <w:tcPr/>
          <w:p>
            <w:pPr>
              <w:pStyle w:val="Compact"/>
              <w:jc w:val="left"/>
            </w:pPr>
            <w:r>
              <w:t xml:space="preserve">USD 465,137.61</w:t>
            </w:r>
          </w:p>
        </w:tc>
      </w:tr>
    </w:tbl>
    <w:bookmarkEnd w:id="23"/>
    <w:bookmarkStart w:id="24" w:name="X7dcb22c611c50e52fbaea3a0157e2a5000314e3"/>
    <w:p>
      <w:pPr>
        <w:pStyle w:val="Heading2"/>
      </w:pPr>
      <w:r>
        <w:t xml:space="preserve">4. Operational Context — Brazil Rio de Janeiro</w:t>
      </w:r>
    </w:p>
    <w:p>
      <w:pPr>
        <w:pStyle w:val="FirstParagraph"/>
      </w:pPr>
      <w:r>
        <w:t xml:space="preserve">The Military Officer engagement described in this Quotation Estimate is specifically calibrated for the operational realities of Brazil Rio de Janeiro. The city presents a complex urban security landscape characterized by high-density residential and commercial zones, significant traffic congestion, proximity to sensitive government installations, and the presence of both public and private security forces. The Military Officer will conduct a thorough site assessment of all designated locations within Brazil Rio de Janeiro, including but not limited to the client’s primary offices in the Centro district, residential properties in the Zona Sul, and any secondary operational sites. Route planning, threat assessment, and emergency evacuation protocols will be developed with full consideration of the Brazil Rio de Janeiro municipal infrastructure, including the Túnel Rio-Niterói, the Ponte Rio-Niterói, and the primary arterial roads of the metropolitan area.</w:t>
      </w:r>
    </w:p>
    <w:bookmarkEnd w:id="24"/>
    <w:bookmarkStart w:id="25" w:name="payment-schedule"/>
    <w:p>
      <w:pPr>
        <w:pStyle w:val="Heading2"/>
      </w:pPr>
      <w:r>
        <w:t xml:space="preserve">5. Payment Schedule</w:t>
      </w:r>
    </w:p>
    <w:p>
      <w:pPr>
        <w:pStyle w:val="FirstParagraph"/>
      </w:pPr>
      <w:r>
        <w:t xml:space="preserve">As stipulated in this Quotation Estimate, payment shall be structured as follows: (a) a mobilization fee of 25% of the total Quotation Estimate value due upon contract execution; (b) monthly progress payments of 25% of the remaining balance, due on the 5th business day of each calendar month; and (c) a final settlement of any remaining balance within fifteen (15) business days of the completion of the Military Officer’s engagement. All payments shall be made via bank transfer to the account designated in the service agreement. Late payments shall incur a monthly interest rate of 1.5% in accordance with Brazilian commercial law.</w:t>
      </w:r>
    </w:p>
    <w:bookmarkEnd w:id="25"/>
    <w:bookmarkStart w:id="26" w:name="assumptions-exclusions"/>
    <w:p>
      <w:pPr>
        <w:pStyle w:val="Heading2"/>
      </w:pPr>
      <w:r>
        <w:t xml:space="preserve">6. Assumptions &amp; Exclusions</w:t>
      </w:r>
    </w:p>
    <w:p>
      <w:pPr>
        <w:numPr>
          <w:ilvl w:val="0"/>
          <w:numId w:val="1001"/>
        </w:numPr>
        <w:pStyle w:val="Compact"/>
      </w:pPr>
      <w:r>
        <w:t xml:space="preserve">This Quotation Estimate assumes standard operating conditions in Brazil Rio de Janeiro. Operations during declared states of emergency, natural disasters, or civil unrest may require a supplemental Quotation Estimate at mutually agreed rates.</w:t>
      </w:r>
    </w:p>
    <w:p>
      <w:pPr>
        <w:numPr>
          <w:ilvl w:val="0"/>
          <w:numId w:val="1001"/>
        </w:numPr>
        <w:pStyle w:val="Compact"/>
      </w:pPr>
      <w:r>
        <w:t xml:space="preserve">The Military Officer’s personal accommodation, meals, and local transportation within Brazil Rio de Janeiro are included in the daily rate specified in Item 3.1.</w:t>
      </w:r>
    </w:p>
    <w:p>
      <w:pPr>
        <w:numPr>
          <w:ilvl w:val="0"/>
          <w:numId w:val="1001"/>
        </w:numPr>
        <w:pStyle w:val="Compact"/>
      </w:pPr>
      <w:r>
        <w:t xml:space="preserve">Any additional personnel beyond the 3-person security team, or any extension of the 90-day engagement period, shall be subject to a revised Quotation Estimate issued prior to commencement of additional services.</w:t>
      </w:r>
    </w:p>
    <w:p>
      <w:pPr>
        <w:numPr>
          <w:ilvl w:val="0"/>
          <w:numId w:val="1001"/>
        </w:numPr>
        <w:pStyle w:val="Compact"/>
      </w:pPr>
      <w:r>
        <w:t xml:space="preserve">Costs associated with international travel of the Military Officer to Brazil Rio de Janeiro, if applicable, are excluded from this Quotation Estimate and will be billed separately.</w:t>
      </w:r>
    </w:p>
    <w:bookmarkEnd w:id="26"/>
    <w:bookmarkStart w:id="27" w:name="terms-conditions"/>
    <w:p>
      <w:pPr>
        <w:pStyle w:val="Heading2"/>
      </w:pPr>
      <w:r>
        <w:t xml:space="preserve">7. Terms &amp; Conditions</w:t>
      </w:r>
    </w:p>
    <w:p>
      <w:pPr>
        <w:numPr>
          <w:ilvl w:val="0"/>
          <w:numId w:val="1002"/>
        </w:numPr>
        <w:pStyle w:val="Compact"/>
      </w:pPr>
      <w:r>
        <w:t xml:space="preserve">This Quotation Estimate is valid for thirty (30) calendar days from the date of issue. Upon expiration, all pricing and availability must be reconfirmed in writing.</w:t>
      </w:r>
    </w:p>
    <w:p>
      <w:pPr>
        <w:numPr>
          <w:ilvl w:val="0"/>
          <w:numId w:val="1002"/>
        </w:numPr>
        <w:pStyle w:val="Compact"/>
      </w:pPr>
      <w:r>
        <w:t xml:space="preserve">The Military Officer’s engagement is governed by the laws of the Federative Republic of Brazil, with jurisdiction vested in the courts of the State of Rio de Janeiro, Brazil Rio de Janeiro.</w:t>
      </w:r>
    </w:p>
    <w:p>
      <w:pPr>
        <w:numPr>
          <w:ilvl w:val="0"/>
          <w:numId w:val="1002"/>
        </w:numPr>
        <w:pStyle w:val="Compact"/>
      </w:pPr>
      <w:r>
        <w:t xml:space="preserve">Both parties agree to maintain strict confidentiality regarding the scope, location, and nature of the services described in this Quotation Estimate.</w:t>
      </w:r>
    </w:p>
    <w:p>
      <w:pPr>
        <w:numPr>
          <w:ilvl w:val="0"/>
          <w:numId w:val="1002"/>
        </w:numPr>
        <w:pStyle w:val="Compact"/>
      </w:pPr>
      <w:r>
        <w:t xml:space="preserve">The Military Officer shall comply with all applicable Brazilian federal, state, and municipal regulations, including those issued by the Secretaria de Segurança Pública do Estado do Rio de Janeiro.</w:t>
      </w:r>
    </w:p>
    <w:p>
      <w:pPr>
        <w:numPr>
          <w:ilvl w:val="0"/>
          <w:numId w:val="1002"/>
        </w:numPr>
        <w:pStyle w:val="Compact"/>
      </w:pPr>
      <w:r>
        <w:t xml:space="preserve">Force majeure events, including but not limited to acts of war, terrorism, or government-imposed restrictions within Brazil Rio de Janeiro, shall suspend obligations under this Quotation Estimate without penalty to either party.</w:t>
      </w:r>
    </w:p>
    <w:bookmarkEnd w:id="27"/>
    <w:bookmarkStart w:id="28" w:name="acceptance-authorization"/>
    <w:p>
      <w:pPr>
        <w:pStyle w:val="Heading2"/>
      </w:pPr>
      <w:r>
        <w:t xml:space="preserve">8. Acceptance &amp; Authorization</w:t>
      </w:r>
    </w:p>
    <w:p>
      <w:pPr>
        <w:pStyle w:val="FirstParagraph"/>
      </w:pPr>
      <w:r>
        <w:t xml:space="preserve">By signing below, the client acknowledges receipt of this Quotation Estimate and authorizes the commencement of the Military Officer engagement in Brazil Rio de Janeiro upon fulfillment of the mobilization payment. This Quotation Estimate, once countersigned, constitutes a binding preliminary agreement pending execution of the full Service Contract.</w:t>
      </w:r>
    </w:p>
    <w:p>
      <w:pPr>
        <w:pStyle w:val="BodyText"/>
      </w:pPr>
      <w:r>
        <w:rPr>
          <w:bCs/>
          <w:b/>
        </w:rPr>
        <w:t xml:space="preserve">For the Service Provider:</w:t>
      </w:r>
    </w:p>
    <w:p>
      <w:pPr>
        <w:pStyle w:val="BodyText"/>
      </w:pPr>
      <w:r>
        <w:rPr>
          <w:bCs/>
          <w:b/>
        </w:rPr>
        <w:t xml:space="preserve">Commander Ricardo A. Vasconcelos, Ret.</w:t>
      </w:r>
      <w:r>
        <w:br/>
      </w:r>
      <w:r>
        <w:t xml:space="preserve">Military Officer — Lead Consultant</w:t>
      </w:r>
      <w:r>
        <w:br/>
      </w:r>
      <w:r>
        <w:t xml:space="preserve">Date: _______________</w:t>
      </w:r>
    </w:p>
    <w:p>
      <w:pPr>
        <w:pStyle w:val="BodyText"/>
      </w:pPr>
      <w:r>
        <w:rPr>
          <w:bCs/>
          <w:b/>
        </w:rPr>
        <w:t xml:space="preserve">For the Client:</w:t>
      </w:r>
    </w:p>
    <w:p>
      <w:pPr>
        <w:pStyle w:val="BodyText"/>
      </w:pPr>
      <w:r>
        <w:rPr>
          <w:bCs/>
          <w:b/>
        </w:rPr>
        <w:t xml:space="preserve">Authorized Representative</w:t>
      </w:r>
      <w:r>
        <w:br/>
      </w:r>
      <w:r>
        <w:t xml:space="preserve">Name: _______________</w:t>
      </w:r>
      <w:r>
        <w:br/>
      </w:r>
      <w:r>
        <w:t xml:space="preserve">Date: _______________</w:t>
      </w:r>
    </w:p>
    <w:p>
      <w:pPr>
        <w:pStyle w:val="BodyText"/>
      </w:pPr>
      <w:r>
        <w:rPr>
          <w:bCs/>
          <w:b/>
        </w:rPr>
        <w:t xml:space="preserve">Important Notice:</w:t>
      </w:r>
      <w:r>
        <w:t xml:space="preserve"> </w:t>
      </w:r>
      <w:r>
        <w:t xml:space="preserve">This Quotation Estimate (Ref: QE-BRJ-2025-0472) is a preliminary financial document and does not constitute a final contract. All terms regarding the Military Officer’s engagement in Brazil Rio de Janeiro are subject to the definitive Service Agreement to be executed by both parties. This document is the property of the issuing entity and may not be reproduced or distributed without prior written consent. For inquiries regarding this Quotation Estimate, please contact the undersigned at the registered office in Brazil Rio de Janeiro.</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Military Officer Services - Brazil Rio de Janeiro</dc:title>
  <dc:creator/>
  <dc:language>en</dc:language>
  <cp:keywords/>
  <dcterms:created xsi:type="dcterms:W3CDTF">2026-10-10T02:44:25Z</dcterms:created>
  <dcterms:modified xsi:type="dcterms:W3CDTF">2026-10-10T02:44:25Z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