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Defensive &amp; Strategic Personnel Solutions SARL</w:t>
      </w:r>
    </w:p>
    <w:p>
      <w:pPr>
        <w:pStyle w:val="BodyText"/>
      </w:pPr>
      <w:r>
        <w:t xml:space="preserve">142 Boulevard Longchamp, 13001 Marseille, France</w:t>
      </w:r>
    </w:p>
    <w:p>
      <w:pPr>
        <w:pStyle w:val="BodyText"/>
      </w:pPr>
      <w:r>
        <w:t xml:space="preserve">Tel: +33 (0)4 91 00 00 00 | Email: quotes@dsps-marseille.fr</w:t>
      </w:r>
    </w:p>
    <w:p>
      <w:pPr>
        <w:pStyle w:val="BodyText"/>
      </w:pPr>
      <w:r>
        <w:t xml:space="preserve">SIRET: 842 567 891 00012 | TVA: FR 45 842567891</w:t>
      </w:r>
    </w:p>
    <w:bookmarkEnd w:id="20"/>
    <w:p>
      <w:pPr>
        <w:pStyle w:val="BodyText"/>
      </w:pPr>
      <w:r>
        <w:rPr>
          <w:bCs/>
          <w:b/>
        </w:rPr>
        <w:t xml:space="preserve">Quotation Estimate No.:</w:t>
      </w:r>
      <w:r>
        <w:t xml:space="preserve"> </w:t>
      </w:r>
      <w:r>
        <w:t xml:space="preserve">QTE-2025-MIL-0847</w:t>
      </w:r>
      <w:r>
        <w:br/>
      </w:r>
      <w:r>
        <w:rPr>
          <w:bCs/>
          <w:b/>
        </w:rPr>
        <w:t xml:space="preserve">Date of Issue:</w:t>
      </w:r>
      <w:r>
        <w:t xml:space="preserve"> </w:t>
      </w:r>
      <w:r>
        <w:t xml:space="preserve">12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Municipal Security Directorate</w:t>
      </w:r>
      <w:r>
        <w:br/>
      </w:r>
      <w:r>
        <w:t xml:space="preserve">Préfecture des Bouches-du-Rhône</w:t>
      </w:r>
      <w:r>
        <w:br/>
      </w:r>
      <w:r>
        <w:t xml:space="preserve">27 La Canebière, 13100 Aix-en-Provence, France</w:t>
      </w:r>
      <w:r>
        <w:br/>
      </w:r>
      <w:r>
        <w:rPr>
          <w:bCs/>
          <w:b/>
        </w:rPr>
        <w:t xml:space="preserve">Reference:</w:t>
      </w:r>
      <w:r>
        <w:t xml:space="preserve"> </w:t>
      </w:r>
      <w:r>
        <w:t xml:space="preserve">PREF-SEC-2025-1142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Defensive &amp; Strategic Personnel Solutions SARL (hereinafter referred to as "the Provider") in response to the request for the engagement of a qualified</w:t>
      </w:r>
      <w:r>
        <w:t xml:space="preserve"> </w:t>
      </w:r>
      <w:r>
        <w:t xml:space="preserve">Military Officer</w:t>
      </w:r>
      <w:r>
        <w:t xml:space="preserve"> </w:t>
      </w:r>
      <w:r>
        <w:t xml:space="preserve">to provide advisory, coordination, and operational security oversight services within the jurisdiction of</w:t>
      </w:r>
      <w:r>
        <w:t xml:space="preserve"> </w:t>
      </w:r>
      <w:r>
        <w:t xml:space="preserve">France Marseille</w:t>
      </w:r>
      <w:r>
        <w:t xml:space="preserve">. This document outlines the scope of services, associated costs, payment terms, and conditions governing the proposed engagement. The</w:t>
      </w:r>
      <w:r>
        <w:t xml:space="preserve"> </w:t>
      </w:r>
      <w:r>
        <w:t xml:space="preserve">Military Officer</w:t>
      </w:r>
      <w:r>
        <w:t xml:space="preserve"> </w:t>
      </w:r>
      <w:r>
        <w:t xml:space="preserve">services described herein are specifically tailored to the operational environment, regulatory framework, and security requirements unique to the</w:t>
      </w:r>
      <w:r>
        <w:t xml:space="preserve"> </w:t>
      </w:r>
      <w:r>
        <w:t xml:space="preserve">France Marseille</w:t>
      </w:r>
      <w:r>
        <w:t xml:space="preserve"> </w:t>
      </w:r>
      <w:r>
        <w:t xml:space="preserve">metropolitan area and its surrounding departments.</w:t>
      </w:r>
    </w:p>
    <w:bookmarkEnd w:id="21"/>
    <w:bookmarkStart w:id="22" w:name="Xb48e5c6dbf756dff8d457156b9491e25836a9e1"/>
    <w:p>
      <w:pPr>
        <w:pStyle w:val="Heading2"/>
      </w:pPr>
      <w:r>
        <w:t xml:space="preserve">2. Scope of Services – Military Officer Engagement</w:t>
      </w:r>
    </w:p>
    <w:p>
      <w:pPr>
        <w:pStyle w:val="FirstParagraph"/>
      </w:pPr>
      <w:r>
        <w:t xml:space="preserve">The Provider proposes the assignment of a commissioned</w:t>
      </w:r>
      <w:r>
        <w:t xml:space="preserve"> </w:t>
      </w:r>
      <w:r>
        <w:t xml:space="preserve">Military Officer</w:t>
      </w:r>
      <w:r>
        <w:t xml:space="preserve"> </w:t>
      </w:r>
      <w:r>
        <w:t xml:space="preserve">(rank: Lieutenant Colonel or equivalent) with a minimum of fifteen (15) years of active service experience in the French Armed Forces (Armée de Terre or Gendarmerie Nationale). The</w:t>
      </w:r>
      <w:r>
        <w:t xml:space="preserve"> </w:t>
      </w:r>
      <w:r>
        <w:t xml:space="preserve">Military Officer</w:t>
      </w:r>
      <w:r>
        <w:t xml:space="preserve"> </w:t>
      </w:r>
      <w:r>
        <w:t xml:space="preserve">shall be deployed to the</w:t>
      </w:r>
      <w:r>
        <w:t xml:space="preserve"> </w:t>
      </w:r>
      <w:r>
        <w:t xml:space="preserve">France Marseille</w:t>
      </w:r>
      <w:r>
        <w:t xml:space="preserve"> </w:t>
      </w:r>
      <w:r>
        <w:t xml:space="preserve">operational zone and shall perform the following duties:</w:t>
      </w:r>
    </w:p>
    <w:p>
      <w:pPr>
        <w:numPr>
          <w:ilvl w:val="0"/>
          <w:numId w:val="1001"/>
        </w:numPr>
        <w:pStyle w:val="Compact"/>
      </w:pPr>
      <w:r>
        <w:t xml:space="preserve">Strategic security assessment and risk analysis for critical infrastructure sites within the</w:t>
      </w:r>
      <w:r>
        <w:t xml:space="preserve"> </w:t>
      </w:r>
      <w:r>
        <w:t xml:space="preserve">France Marseille</w:t>
      </w:r>
      <w:r>
        <w:t xml:space="preserve"> </w:t>
      </w:r>
      <w:r>
        <w:t xml:space="preserve">urban perimeter, including the Port of Marseille-Fos, the Aéroport Marseille Provence, and key governmental installations.</w:t>
      </w:r>
    </w:p>
    <w:p>
      <w:pPr>
        <w:numPr>
          <w:ilvl w:val="0"/>
          <w:numId w:val="1001"/>
        </w:numPr>
        <w:pStyle w:val="Compact"/>
      </w:pPr>
      <w:r>
        <w:t xml:space="preserve">Coordination and liaison between municipal security forces, national gendarmerie units, and local police prefectures operating in the</w:t>
      </w:r>
      <w:r>
        <w:t xml:space="preserve"> </w:t>
      </w:r>
      <w:r>
        <w:t xml:space="preserve">France Marseille</w:t>
      </w:r>
      <w:r>
        <w:t xml:space="preserve"> </w:t>
      </w:r>
      <w:r>
        <w:t xml:space="preserve">region.</w:t>
      </w:r>
    </w:p>
    <w:p>
      <w:pPr>
        <w:numPr>
          <w:ilvl w:val="0"/>
          <w:numId w:val="1001"/>
        </w:numPr>
        <w:pStyle w:val="Compact"/>
      </w:pPr>
      <w:r>
        <w:t xml:space="preserve">Development and implementation of contingency plans for large-scale public events, state visits, and emergency response scenarios specific to the</w:t>
      </w:r>
      <w:r>
        <w:t xml:space="preserve"> </w:t>
      </w:r>
      <w:r>
        <w:t xml:space="preserve">France Marseille</w:t>
      </w:r>
      <w:r>
        <w:t xml:space="preserve"> </w:t>
      </w:r>
      <w:r>
        <w:t xml:space="preserve">coastal and urban landscape.</w:t>
      </w:r>
    </w:p>
    <w:p>
      <w:pPr>
        <w:numPr>
          <w:ilvl w:val="0"/>
          <w:numId w:val="1001"/>
        </w:numPr>
        <w:pStyle w:val="Compact"/>
      </w:pPr>
      <w:r>
        <w:t xml:space="preserve">Training and professional development sessions for civilian security personnel assigned to the</w:t>
      </w:r>
      <w:r>
        <w:t xml:space="preserve"> </w:t>
      </w:r>
      <w:r>
        <w:t xml:space="preserve">France Marseille</w:t>
      </w:r>
      <w:r>
        <w:t xml:space="preserve"> </w:t>
      </w:r>
      <w:r>
        <w:t xml:space="preserve">municipal protection detail.</w:t>
      </w:r>
    </w:p>
    <w:p>
      <w:pPr>
        <w:numPr>
          <w:ilvl w:val="0"/>
          <w:numId w:val="1001"/>
        </w:numPr>
        <w:pStyle w:val="Compact"/>
      </w:pPr>
      <w:r>
        <w:t xml:space="preserve">Monthly written intelligence summaries and operational after-action reports submitted to the contracting authority.</w:t>
      </w:r>
    </w:p>
    <w:p>
      <w:pPr>
        <w:numPr>
          <w:ilvl w:val="0"/>
          <w:numId w:val="1001"/>
        </w:numPr>
        <w:pStyle w:val="Compact"/>
      </w:pPr>
      <w:r>
        <w:t xml:space="preserve">On-call availability for emergency consultation within the</w:t>
      </w:r>
      <w:r>
        <w:t xml:space="preserve"> </w:t>
      </w:r>
      <w:r>
        <w:t xml:space="preserve">France Marseille</w:t>
      </w:r>
      <w:r>
        <w:t xml:space="preserve"> </w:t>
      </w:r>
      <w:r>
        <w:t xml:space="preserve">jurisdiction, with a guaranteed response time of no more than four (4) hours.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Military Officer – Monthly Retainer (Advisory &amp; Coordination Services, France Marseille deployment)</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Initial Security Assessment &amp; Risk Audit – France Marseille Critical Infrastructure</w:t>
            </w:r>
          </w:p>
        </w:tc>
        <w:tc>
          <w:tcPr/>
          <w:p>
            <w:pPr>
              <w:pStyle w:val="Compact"/>
              <w:jc w:val="left"/>
            </w:pPr>
            <w:r>
              <w:t xml:space="preserve">1 engagement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Contingency Planning Development (Port of Marseille-Fos &amp; Aéroport Marseille Provence)</w:t>
            </w:r>
          </w:p>
        </w:tc>
        <w:tc>
          <w:tcPr/>
          <w:p>
            <w:pPr>
              <w:pStyle w:val="Compact"/>
              <w:jc w:val="left"/>
            </w:pPr>
            <w:r>
              <w:t xml:space="preserve">2 deliverables</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Training Program – Civilian Security Personnel (France Marseille Municipal Detail)</w:t>
            </w:r>
          </w:p>
        </w:tc>
        <w:tc>
          <w:tcPr/>
          <w:p>
            <w:pPr>
              <w:pStyle w:val="Compact"/>
              <w:jc w:val="left"/>
            </w:pPr>
            <w:r>
              <w:t xml:space="preserve">4 sessions</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Emergency On-Call Availability Surcharge (24/7, France Marseille jurisdiction)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Monthly Intelligence &amp; Operational Reporting (written, classified handling)</w:t>
            </w:r>
          </w:p>
        </w:tc>
        <w:tc>
          <w:tcPr/>
          <w:p>
            <w:pPr>
              <w:pStyle w:val="Compact"/>
              <w:jc w:val="left"/>
            </w:pPr>
            <w:r>
              <w:t xml:space="preserve">12 reports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Travel &amp; Logistics within France Marseille Metropolitan Area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Administrative &amp; Compliance Fees (French labor law, insurance, SIRET registration)</w:t>
            </w:r>
          </w:p>
        </w:tc>
        <w:tc>
          <w:tcPr/>
          <w:p>
            <w:pPr>
              <w:pStyle w:val="Compact"/>
              <w:jc w:val="left"/>
            </w:pPr>
            <w:r>
              <w:t xml:space="preserve">1 engagement</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 (before VAT):</w:t>
            </w:r>
          </w:p>
        </w:tc>
        <w:tc>
          <w:tcPr/>
          <w:p>
            <w:pPr>
              <w:pStyle w:val="Compact"/>
              <w:jc w:val="left"/>
            </w:pPr>
            <w:r>
              <w:t xml:space="preserve">237,550.00</w:t>
            </w:r>
          </w:p>
        </w:tc>
      </w:tr>
      <w:tr>
        <w:tc>
          <w:tcPr>
            <w:gridSpan w:val="4"/>
          </w:tcPr>
          <w:p>
            <w:pPr>
              <w:pStyle w:val="Compact"/>
              <w:jc w:val="right"/>
            </w:pPr>
            <w:r>
              <w:t xml:space="preserve">VAT (TVA) at 20%:</w:t>
            </w:r>
          </w:p>
        </w:tc>
        <w:tc>
          <w:tcPr/>
          <w:p>
            <w:pPr>
              <w:pStyle w:val="Compact"/>
              <w:jc w:val="left"/>
            </w:pPr>
            <w:r>
              <w:t xml:space="preserve">47,510.00</w:t>
            </w:r>
          </w:p>
        </w:tc>
      </w:tr>
      <w:tr>
        <w:tc>
          <w:tcPr>
            <w:gridSpan w:val="4"/>
          </w:tcPr>
          <w:p>
            <w:pPr>
              <w:pStyle w:val="Compact"/>
              <w:jc w:val="right"/>
            </w:pPr>
            <w:r>
              <w:t xml:space="preserve">TOTAL AMOUNT DUE (EUR):</w:t>
            </w:r>
          </w:p>
        </w:tc>
        <w:tc>
          <w:tcPr/>
          <w:p>
            <w:pPr>
              <w:pStyle w:val="Compact"/>
              <w:jc w:val="left"/>
            </w:pPr>
            <w:r>
              <w:t xml:space="preserve">285,060.00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installments of EUR 23,755.00 (inclusive of VAT), due on the first business day of each month via SEPA bank transfer to the Provider's designated account. The initial security assessment fee (Item 02) and the contingency planning deliverables (Item 03) shall be invoiced upon completion of the respective deliverables. A 1.5% monthly late-payment penalty shall apply to any overdue amounts in accordance with French commercial law (Code de commerce, Article L441-10).</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availability of the proposed</w:t>
      </w:r>
      <w:r>
        <w:t xml:space="preserve"> </w:t>
      </w:r>
      <w:r>
        <w:t xml:space="preserve">Military Officer</w:t>
      </w:r>
      <w:r>
        <w:t xml:space="preserve"> </w:t>
      </w:r>
      <w:r>
        <w:t xml:space="preserve">are subject to reconfirmation.</w:t>
      </w:r>
    </w:p>
    <w:p>
      <w:pPr>
        <w:numPr>
          <w:ilvl w:val="0"/>
          <w:numId w:val="1002"/>
        </w:numPr>
        <w:pStyle w:val="Compact"/>
      </w:pPr>
      <w:r>
        <w:t xml:space="preserve">The</w:t>
      </w:r>
      <w:r>
        <w:t xml:space="preserve"> </w:t>
      </w:r>
      <w:r>
        <w:t xml:space="preserve">Military Officer</w:t>
      </w:r>
      <w:r>
        <w:t xml:space="preserve"> </w:t>
      </w:r>
      <w:r>
        <w:t xml:space="preserve">assigned under this engagement shall operate in strict compliance with French national security regulations, the Code de la Sécurité Intérieure, and all applicable directives issued by the Préfecture des Bouches-du-Rhône governing the</w:t>
      </w:r>
      <w:r>
        <w:t xml:space="preserve"> </w:t>
      </w:r>
      <w:r>
        <w:t xml:space="preserve">France Marseille</w:t>
      </w:r>
      <w:r>
        <w:t xml:space="preserve"> </w:t>
      </w:r>
      <w:r>
        <w:t xml:space="preserve">operational zone.</w:t>
      </w:r>
    </w:p>
    <w:p>
      <w:pPr>
        <w:numPr>
          <w:ilvl w:val="0"/>
          <w:numId w:val="1002"/>
        </w:numPr>
        <w:pStyle w:val="Compact"/>
      </w:pPr>
      <w:r>
        <w:t xml:space="preserve">All information, reports, and intelligence materials produced in the course of this engagement within</w:t>
      </w:r>
      <w:r>
        <w:t xml:space="preserve"> </w:t>
      </w:r>
      <w:r>
        <w:t xml:space="preserve">France Marseille</w:t>
      </w:r>
      <w:r>
        <w:t xml:space="preserve"> </w:t>
      </w:r>
      <w:r>
        <w:t xml:space="preserve">shall be classified as "Confidentiel" and handled in accordance with French national security protocols (Décret n° 2011-722).</w:t>
      </w:r>
    </w:p>
    <w:p>
      <w:pPr>
        <w:numPr>
          <w:ilvl w:val="0"/>
          <w:numId w:val="1002"/>
        </w:numPr>
        <w:pStyle w:val="Compact"/>
      </w:pPr>
      <w:r>
        <w:t xml:space="preserve">The Provider shall maintain full professional liability insurance (assurance responsabilité civile professionnelle) with a minimum coverage of EUR 5,000,000 for the duration of the contract.</w:t>
      </w:r>
    </w:p>
    <w:p>
      <w:pPr>
        <w:numPr>
          <w:ilvl w:val="0"/>
          <w:numId w:val="1002"/>
        </w:numPr>
        <w:pStyle w:val="Compact"/>
      </w:pPr>
      <w:r>
        <w:t xml:space="preserve">Either party may terminate the engagement with a written notice period of sixty (60) days. In the event of early termination, all services rendered up to the termination date shall be invoiced in full.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(contrat de prestation de services) is executed by both parties in accordance with French civil law.</w:t>
      </w:r>
    </w:p>
    <w:p>
      <w:pPr>
        <w:numPr>
          <w:ilvl w:val="0"/>
          <w:numId w:val="1002"/>
        </w:numPr>
        <w:pStyle w:val="Compact"/>
      </w:pPr>
      <w:r>
        <w:t xml:space="preserve">All disputes arising from this engagement shall be resolved by the competent courts of Marseille, France, in accordance with the jurisdictional provisions of the French Code de Procédure Civile.</w:t>
      </w:r>
    </w:p>
    <w:p>
      <w:pPr>
        <w:numPr>
          <w:ilvl w:val="0"/>
          <w:numId w:val="1002"/>
        </w:numPr>
        <w:pStyle w:val="Compact"/>
      </w:pPr>
      <w:r>
        <w:t xml:space="preserve">The</w:t>
      </w:r>
      <w:r>
        <w:t xml:space="preserve"> </w:t>
      </w:r>
      <w:r>
        <w:t xml:space="preserve">Military Officer</w:t>
      </w:r>
      <w:r>
        <w:t xml:space="preserve"> </w:t>
      </w:r>
      <w:r>
        <w:t xml:space="preserve">shall not be required to perform any duties outside the defined scope without prior written authorization and a corresponding amendment to this</w:t>
      </w:r>
      <w:r>
        <w:t xml:space="preserve"> </w:t>
      </w:r>
      <w:r>
        <w:t xml:space="preserve">Quotation Estimate</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contracting authority acknowledges receipt of this</w:t>
      </w:r>
      <w:r>
        <w:t xml:space="preserve"> </w:t>
      </w:r>
      <w:r>
        <w:t xml:space="preserve">Quotation Estimate</w:t>
      </w:r>
      <w:r>
        <w:t xml:space="preserve"> </w:t>
      </w:r>
      <w:r>
        <w:t xml:space="preserve">and confirms its intent to proceed with the engagement of the proposed</w:t>
      </w:r>
      <w:r>
        <w:t xml:space="preserve"> </w:t>
      </w:r>
      <w:r>
        <w:t xml:space="preserve">Military Officer</w:t>
      </w:r>
      <w:r>
        <w:t xml:space="preserve"> </w:t>
      </w:r>
      <w:r>
        <w:t xml:space="preserve">for the</w:t>
      </w:r>
      <w:r>
        <w:t xml:space="preserve"> </w:t>
      </w:r>
      <w:r>
        <w:t xml:space="preserve">France Marseille</w:t>
      </w:r>
      <w:r>
        <w:t xml:space="preserve"> </w:t>
      </w:r>
      <w:r>
        <w:t xml:space="preserve">operational deployment as described herein. This signature constitutes a request for the Provider to issue a formal service contract for execution.</w:t>
      </w:r>
    </w:p>
    <w:p>
      <w:pPr>
        <w:pStyle w:val="BodyText"/>
      </w:pPr>
      <w:r>
        <w:rPr>
          <w:bCs/>
          <w:b/>
        </w:rPr>
        <w:t xml:space="preserve">For the Provider:</w:t>
      </w:r>
      <w:r>
        <w:br/>
      </w:r>
      <w:r>
        <w:t xml:space="preserve">Defensive &amp; Strategic Personnel Solutions SARL</w:t>
      </w:r>
    </w:p>
    <w:p>
      <w:pPr>
        <w:pStyle w:val="BodyText"/>
      </w:pPr>
      <w:r>
        <w:t xml:space="preserve">Name: Colonel (Ret.) Philippe Marchand</w:t>
      </w:r>
      <w:r>
        <w:br/>
      </w:r>
      <w:r>
        <w:t xml:space="preserve">Title: Director of Operations</w:t>
      </w:r>
      <w:r>
        <w:br/>
      </w:r>
      <w:r>
        <w:t xml:space="preserve">Signature &amp; Date: ___________________________</w:t>
      </w:r>
    </w:p>
    <w:p>
      <w:pPr>
        <w:pStyle w:val="BodyText"/>
      </w:pPr>
      <w:r>
        <w:rPr>
          <w:bCs/>
          <w:b/>
        </w:rPr>
        <w:t xml:space="preserve">For the Contracting Authority:</w:t>
      </w:r>
      <w:r>
        <w:br/>
      </w:r>
      <w:r>
        <w:t xml:space="preserve">Municipal Security Directorate, Préfecture des Bouches-du-Rhône</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t xml:space="preserve">Quotation Estimate No. QTE-2025-MIL-0847 | Defensive &amp; Strategic Personnel Solutions SARL | 142 Boulevard Longchamp, 13001 Marseille, France</w:t>
      </w:r>
    </w:p>
    <w:p>
      <w:pPr>
        <w:pStyle w:val="BodyText"/>
      </w:pPr>
      <w:r>
        <w:t xml:space="preserve">This document is the property of the Provider and the Contracting Authority. Unauthorized reproduction or distribution is prohibited under French intellectual property law.</w:t>
      </w:r>
    </w:p>
    <w:p>
      <w:pPr>
        <w:pStyle w:val="BodyText"/>
      </w:pPr>
      <w:r>
        <w:t xml:space="preserve">Page 1 of 1 | Generated: 12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France Marseille</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