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Military Officer Advisory &amp; Strategic Consultancy Services</w:t>
      </w:r>
    </w:p>
    <w:p>
      <w:pPr>
        <w:pStyle w:val="BodyText"/>
      </w:pPr>
      <w:r>
        <w:t xml:space="preserve">Official Document</w:t>
      </w:r>
      <w:r>
        <w:t xml:space="preserve"> </w:t>
      </w:r>
      <w:r>
        <w:t xml:space="preserve">  Reference: QTE-SPB-2025-0447</w:t>
      </w:r>
    </w:p>
    <w:bookmarkEnd w:id="20"/>
    <w:bookmarkStart w:id="21" w:name="issued-by"/>
    <w:p>
      <w:pPr>
        <w:pStyle w:val="Heading3"/>
      </w:pPr>
      <w:r>
        <w:t xml:space="preserve">Issued By</w:t>
      </w:r>
    </w:p>
    <w:p>
      <w:pPr>
        <w:pStyle w:val="FirstParagraph"/>
      </w:pPr>
      <w:r>
        <w:rPr>
          <w:bCs/>
          <w:b/>
        </w:rPr>
        <w:t xml:space="preserve">Northwestern Military Advisory Group</w:t>
      </w:r>
    </w:p>
    <w:p>
      <w:pPr>
        <w:pStyle w:val="BodyText"/>
      </w:pPr>
      <w:r>
        <w:t xml:space="preserve">12 Nevsky Prospekt, Building 4, Floor 7</w:t>
      </w:r>
    </w:p>
    <w:p>
      <w:pPr>
        <w:pStyle w:val="BodyText"/>
      </w:pPr>
      <w:r>
        <w:t xml:space="preserve">Saint Petersburg, Russia, 191011</w:t>
      </w:r>
    </w:p>
    <w:p>
      <w:pPr>
        <w:pStyle w:val="BodyText"/>
      </w:pPr>
      <w:r>
        <w:t xml:space="preserve">Tel: +7 (812) 555-0147</w:t>
      </w:r>
    </w:p>
    <w:p>
      <w:pPr>
        <w:pStyle w:val="BodyText"/>
      </w:pPr>
      <w:r>
        <w:t xml:space="preserve">Email: estimates@nw-military-advisory.ru</w:t>
      </w:r>
    </w:p>
    <w:p>
      <w:pPr>
        <w:pStyle w:val="BodyText"/>
      </w:pPr>
      <w:r>
        <w:t xml:space="preserve">Registration No. 7811045678</w:t>
      </w:r>
    </w:p>
    <w:bookmarkEnd w:id="21"/>
    <w:bookmarkStart w:id="22" w:name="prepared-for"/>
    <w:p>
      <w:pPr>
        <w:pStyle w:val="Heading3"/>
      </w:pPr>
      <w:r>
        <w:t xml:space="preserve">Prepared For</w:t>
      </w:r>
    </w:p>
    <w:p>
      <w:pPr>
        <w:pStyle w:val="FirstParagraph"/>
      </w:pPr>
      <w:r>
        <w:rPr>
          <w:bCs/>
          <w:b/>
        </w:rPr>
        <w:t xml:space="preserve">Client Organization</w:t>
      </w:r>
    </w:p>
    <w:p>
      <w:pPr>
        <w:pStyle w:val="BodyText"/>
      </w:pPr>
      <w:r>
        <w:t xml:space="preserve">Attn: Chief of Staff / Procurement Division</w:t>
      </w:r>
    </w:p>
    <w:p>
      <w:pPr>
        <w:pStyle w:val="BodyText"/>
      </w:pPr>
      <w:r>
        <w:t xml:space="preserve">Saint Petersburg, Russia</w:t>
      </w:r>
    </w:p>
    <w:p>
      <w:pPr>
        <w:pStyle w:val="BodyText"/>
      </w:pPr>
      <w:r>
        <w:t xml:space="preserve">Contact: +7 (812) 333-2210</w:t>
      </w:r>
    </w:p>
    <w:p>
      <w:pPr>
        <w:pStyle w:val="BodyText"/>
      </w:pPr>
      <w:r>
        <w:t xml:space="preserve">Email: procurement@client-org.ru</w:t>
      </w:r>
    </w:p>
    <w:bookmarkEnd w:id="22"/>
    <w:p>
      <w:pPr>
        <w:pStyle w:val="BodyText"/>
      </w:pPr>
      <w:r>
        <w:rPr>
          <w:bCs/>
          <w:b/>
        </w:rPr>
        <w:t xml:space="preserve">Quotation Estimate Number:</w:t>
      </w:r>
      <w:r>
        <w:t xml:space="preserve"> </w:t>
      </w:r>
      <w:r>
        <w:t xml:space="preserve">QTE-SPB-2025-0447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calendar days)</w:t>
      </w:r>
    </w:p>
    <w:p>
      <w:pPr>
        <w:pStyle w:val="BodyText"/>
      </w:pPr>
      <w:r>
        <w:rPr>
          <w:bCs/>
          <w:b/>
        </w:rPr>
        <w:t xml:space="preserve">Service Location:</w:t>
      </w:r>
      <w:r>
        <w:t xml:space="preserve"> </w:t>
      </w:r>
      <w:r>
        <w:t xml:space="preserve">Saint Petersburg, Russia (all districts and adjacent operational zones)</w:t>
      </w:r>
    </w:p>
    <w:p>
      <w:pPr>
        <w:pStyle w:val="BodyText"/>
      </w:pPr>
      <w:r>
        <w:rPr>
          <w:bCs/>
          <w:b/>
        </w:rPr>
        <w:t xml:space="preserve">Currency:</w:t>
      </w:r>
      <w:r>
        <w:t xml:space="preserve"> </w:t>
      </w:r>
      <w:r>
        <w:t xml:space="preserve">Russian Ruble (RUB)</w:t>
      </w:r>
    </w:p>
    <w:p>
      <w:pPr>
        <w:pStyle w:val="BodyText"/>
      </w:pPr>
      <w:r>
        <w:rPr>
          <w:bCs/>
          <w:b/>
        </w:rPr>
        <w:t xml:space="preserve">Scope:</w:t>
      </w:r>
      <w:r>
        <w:t xml:space="preserve"> </w:t>
      </w:r>
      <w:r>
        <w:t xml:space="preserve">Full-spectrum Military Officer advisory, training, and strategic planning services as detailed below.</w:t>
      </w:r>
    </w:p>
    <w:bookmarkStart w:id="23" w:name="itemized-quotation-estimate-breakdown"/>
    <w:p>
      <w:pPr>
        <w:pStyle w:val="Heading2"/>
      </w:pPr>
      <w:r>
        <w:t xml:space="preserve">Itemized Quotation Estimate Breakdown</w:t>
      </w:r>
    </w:p>
    <w:p>
      <w:pPr>
        <w:pStyle w:val="FirstParagraph"/>
      </w:pPr>
      <w:r>
        <w:t xml:space="preserve">The following Quotation Estimate covers the engagement of qualified Military Officer personnel and associated services for deployment within the Saint Petersburg, Russia operational theatre. All rates are inclusive of applicable regional levies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Military Officer (Colonel rank or equivalent) – Strategic Command Advisory. Includes daily on-site presence at the Saint Petersburg headquarters facility, operational briefings, and after-action reviews for a period of 30 days.</w:t>
            </w:r>
          </w:p>
        </w:tc>
        <w:tc>
          <w:tcPr/>
          <w:p>
            <w:pPr>
              <w:pStyle w:val="Compact"/>
              <w:jc w:val="left"/>
            </w:pPr>
            <w:r>
              <w:t xml:space="preserve">1</w:t>
            </w:r>
          </w:p>
        </w:tc>
        <w:tc>
          <w:tcPr/>
          <w:p>
            <w:pPr>
              <w:pStyle w:val="Compact"/>
              <w:jc w:val="left"/>
            </w:pPr>
            <w:r>
              <w:t xml:space="preserve">Officer / Month</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Mid-Level Military Officer (Major rank) – Tactical Planning &amp; Logistics Coordination. Deployment to Saint Petersburg field stations for 45 days, including supply chain oversight and unit coordination.</w:t>
            </w:r>
          </w:p>
        </w:tc>
        <w:tc>
          <w:tcPr/>
          <w:p>
            <w:pPr>
              <w:pStyle w:val="Compact"/>
              <w:jc w:val="left"/>
            </w:pPr>
            <w:r>
              <w:t xml:space="preserve">2</w:t>
            </w:r>
          </w:p>
        </w:tc>
        <w:tc>
          <w:tcPr/>
          <w:p>
            <w:pPr>
              <w:pStyle w:val="Compact"/>
              <w:jc w:val="left"/>
            </w:pPr>
            <w:r>
              <w:t xml:space="preserve">Officers / 45 Days</w:t>
            </w:r>
          </w:p>
        </w:tc>
        <w:tc>
          <w:tcPr/>
          <w:p>
            <w:pPr>
              <w:pStyle w:val="Compact"/>
              <w:jc w:val="left"/>
            </w:pPr>
            <w:r>
              <w:t xml:space="preserve">920,000</w:t>
            </w:r>
          </w:p>
        </w:tc>
        <w:tc>
          <w:tcPr/>
          <w:p>
            <w:pPr>
              <w:pStyle w:val="Compact"/>
              <w:jc w:val="left"/>
            </w:pPr>
            <w:r>
              <w:t xml:space="preserve">1,840,000</w:t>
            </w:r>
          </w:p>
        </w:tc>
      </w:tr>
      <w:tr>
        <w:tc>
          <w:tcPr/>
          <w:p>
            <w:pPr>
              <w:pStyle w:val="Compact"/>
              <w:jc w:val="left"/>
            </w:pPr>
            <w:r>
              <w:t xml:space="preserve">3</w:t>
            </w:r>
          </w:p>
        </w:tc>
        <w:tc>
          <w:tcPr/>
          <w:p>
            <w:pPr>
              <w:pStyle w:val="Compact"/>
              <w:jc w:val="left"/>
            </w:pPr>
            <w:r>
              <w:t xml:space="preserve">Military Officer Professional Development Programme – 120-hour intensive course covering modern warfare doctrine, cyber-defence protocols, and joint-operations planning. Delivered at the Saint Petersburg Military Academy annex.</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Security &amp; Force Protection Detail – 8 Military Officer personnel assigned to perimeter defence of the client's Saint Petersburg compound. 24/7 rotation, 30-day contract.</w:t>
            </w:r>
          </w:p>
        </w:tc>
        <w:tc>
          <w:tcPr/>
          <w:p>
            <w:pPr>
              <w:pStyle w:val="Compact"/>
              <w:jc w:val="left"/>
            </w:pPr>
            <w:r>
              <w:t xml:space="preserve">8</w:t>
            </w:r>
          </w:p>
        </w:tc>
        <w:tc>
          <w:tcPr/>
          <w:p>
            <w:pPr>
              <w:pStyle w:val="Compact"/>
              <w:jc w:val="left"/>
            </w:pPr>
            <w:r>
              <w:t xml:space="preserve">Officers / 30 Days</w:t>
            </w:r>
          </w:p>
        </w:tc>
        <w:tc>
          <w:tcPr/>
          <w:p>
            <w:pPr>
              <w:pStyle w:val="Compact"/>
              <w:jc w:val="left"/>
            </w:pPr>
            <w:r>
              <w:t xml:space="preserve">380,000</w:t>
            </w:r>
          </w:p>
        </w:tc>
        <w:tc>
          <w:tcPr/>
          <w:p>
            <w:pPr>
              <w:pStyle w:val="Compact"/>
              <w:jc w:val="left"/>
            </w:pPr>
            <w:r>
              <w:t xml:space="preserve">3,040,000</w:t>
            </w:r>
          </w:p>
        </w:tc>
      </w:tr>
      <w:tr>
        <w:tc>
          <w:tcPr/>
          <w:p>
            <w:pPr>
              <w:pStyle w:val="Compact"/>
              <w:jc w:val="left"/>
            </w:pPr>
            <w:r>
              <w:t xml:space="preserve">5</w:t>
            </w:r>
          </w:p>
        </w:tc>
        <w:tc>
          <w:tcPr/>
          <w:p>
            <w:pPr>
              <w:pStyle w:val="Compact"/>
              <w:jc w:val="left"/>
            </w:pPr>
            <w:r>
              <w:t xml:space="preserve">Operational Equipment &amp; Communication Kit – Encrypted radio sets, GPS navigation units, and field medical kits for each deployed Military Officer. One-time procurement, Saint Petersburg warehouse delivery.</w:t>
            </w:r>
          </w:p>
        </w:tc>
        <w:tc>
          <w:tcPr/>
          <w:p>
            <w:pPr>
              <w:pStyle w:val="Compact"/>
              <w:jc w:val="left"/>
            </w:pPr>
            <w:r>
              <w:t xml:space="preserve">11</w:t>
            </w:r>
          </w:p>
        </w:tc>
        <w:tc>
          <w:tcPr/>
          <w:p>
            <w:pPr>
              <w:pStyle w:val="Compact"/>
              <w:jc w:val="left"/>
            </w:pPr>
            <w:r>
              <w:t xml:space="preserve">Kits</w:t>
            </w:r>
          </w:p>
        </w:tc>
        <w:tc>
          <w:tcPr/>
          <w:p>
            <w:pPr>
              <w:pStyle w:val="Compact"/>
              <w:jc w:val="left"/>
            </w:pPr>
            <w:r>
              <w:t xml:space="preserve">145,000</w:t>
            </w:r>
          </w:p>
        </w:tc>
        <w:tc>
          <w:tcPr/>
          <w:p>
            <w:pPr>
              <w:pStyle w:val="Compact"/>
              <w:jc w:val="left"/>
            </w:pPr>
            <w:r>
              <w:t xml:space="preserve">1,595,000</w:t>
            </w:r>
          </w:p>
        </w:tc>
      </w:tr>
      <w:tr>
        <w:tc>
          <w:tcPr/>
          <w:p>
            <w:pPr>
              <w:pStyle w:val="Compact"/>
              <w:jc w:val="left"/>
            </w:pPr>
            <w:r>
              <w:t xml:space="preserve">6</w:t>
            </w:r>
          </w:p>
        </w:tc>
        <w:tc>
          <w:tcPr/>
          <w:p>
            <w:pPr>
              <w:pStyle w:val="Compact"/>
              <w:jc w:val="left"/>
            </w:pPr>
            <w:r>
              <w:t xml:space="preserve">Administrative &amp; Liaison Support – Dedicated coordinator based in Saint Petersburg to manage scheduling, documentation, inter-agency correspondence, and compliance reporting for the duration of the engagement.</w:t>
            </w:r>
          </w:p>
        </w:tc>
        <w:tc>
          <w:tcPr/>
          <w:p>
            <w:pPr>
              <w:pStyle w:val="Compact"/>
              <w:jc w:val="left"/>
            </w:pPr>
            <w:r>
              <w:t xml:space="preserve">1</w:t>
            </w:r>
          </w:p>
        </w:tc>
        <w:tc>
          <w:tcPr/>
          <w:p>
            <w:pPr>
              <w:pStyle w:val="Compact"/>
              <w:jc w:val="left"/>
            </w:pPr>
            <w:r>
              <w:t xml:space="preserve">Coordinator / 60 Days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Travel, Accommodation &amp; Subsistence – Housing in Saint Petersburg (central district), local transport, and per-diem for all Military Officer personnel for the full contract period.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Contingency Reserve – 10% allocation for unforeseen operational requirements, emergency repositioning of Military Officer assets, or extended deployment within the Saint Petersburg, Russia theatre.</w:t>
            </w:r>
          </w:p>
        </w:tc>
        <w:tc>
          <w:tcPr/>
          <w:p>
            <w:pPr>
              <w:pStyle w:val="Compact"/>
              <w:jc w:val="left"/>
            </w:pPr>
            <w:r>
              <w:t xml:space="preserve">1</w:t>
            </w:r>
          </w:p>
        </w:tc>
        <w:tc>
          <w:tcPr/>
          <w:p>
            <w:pPr>
              <w:pStyle w:val="Compact"/>
              <w:jc w:val="left"/>
            </w:pPr>
            <w:r>
              <w:t xml:space="preserve">Line Item</w:t>
            </w:r>
          </w:p>
        </w:tc>
        <w:tc>
          <w:tcPr/>
          <w:p>
            <w:pPr>
              <w:pStyle w:val="Compact"/>
              <w:jc w:val="left"/>
            </w:pPr>
            <w:r>
              <w:t xml:space="preserve">1,440,500</w:t>
            </w:r>
          </w:p>
        </w:tc>
        <w:tc>
          <w:tcPr/>
          <w:p>
            <w:pPr>
              <w:pStyle w:val="Compact"/>
              <w:jc w:val="left"/>
            </w:pPr>
            <w:r>
              <w:t xml:space="preserve">1,440,500</w:t>
            </w:r>
          </w:p>
        </w:tc>
      </w:tr>
    </w:tbl>
    <w:p>
      <w:pPr>
        <w:pStyle w:val="BodyText"/>
      </w:pPr>
      <w:r>
        <w:t xml:space="preserve">Subtotal (Items 1–8):</w:t>
      </w:r>
      <w:r>
        <w:t xml:space="preserve"> </w:t>
      </w:r>
      <w:r>
        <w:t xml:space="preserve">13,845,500 RUB</w:t>
      </w:r>
    </w:p>
    <w:p>
      <w:pPr>
        <w:pStyle w:val="BodyText"/>
      </w:pPr>
      <w:r>
        <w:t xml:space="preserve">VAT (20% – Russia Federal Tax Code):</w:t>
      </w:r>
      <w:r>
        <w:t xml:space="preserve"> </w:t>
      </w:r>
      <w:r>
        <w:t xml:space="preserve">2,769,100 RUB</w:t>
      </w:r>
    </w:p>
    <w:p>
      <w:pPr>
        <w:pStyle w:val="BodyText"/>
      </w:pPr>
      <w:r>
        <w:t xml:space="preserve">Local Saint Petersburg Municipal Service Levy (2.5%):</w:t>
      </w:r>
      <w:r>
        <w:t xml:space="preserve"> </w:t>
      </w:r>
      <w:r>
        <w:t xml:space="preserve">346,138 RUB</w:t>
      </w:r>
    </w:p>
    <w:p>
      <w:pPr>
        <w:pStyle w:val="BodyText"/>
      </w:pPr>
      <w:r>
        <w:t xml:space="preserve">GRAND TOTAL (Quotation Estimate):</w:t>
      </w:r>
      <w:r>
        <w:t xml:space="preserve"> </w:t>
      </w:r>
      <w:r>
        <w:t xml:space="preserve">16,960,738 RUB</w:t>
      </w:r>
    </w:p>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ninety (90) calendar days from the date of issue. Any acceptance beyond this period requires written reconfirmation of all Military Officer rates and availability.</w:t>
      </w:r>
    </w:p>
    <w:p>
      <w:pPr>
        <w:numPr>
          <w:ilvl w:val="0"/>
          <w:numId w:val="1001"/>
        </w:numPr>
        <w:pStyle w:val="Compact"/>
      </w:pPr>
      <w:r>
        <w:t xml:space="preserve">All Military Officer personnel assigned under this estimate shall hold current security clearances appropriate for operations within Saint Petersburg, Russia, and shall comply with all applicable federal and municipal regulations.</w:t>
      </w:r>
    </w:p>
    <w:p>
      <w:pPr>
        <w:numPr>
          <w:ilvl w:val="0"/>
          <w:numId w:val="1001"/>
        </w:numPr>
        <w:pStyle w:val="Compact"/>
      </w:pPr>
      <w:r>
        <w:t xml:space="preserve">Payment terms: 40% advance upon contract execution, 40% upon midpoint delivery of services, and 20% upon final acceptance and submission of the closing operational report.</w:t>
      </w:r>
    </w:p>
    <w:p>
      <w:pPr>
        <w:numPr>
          <w:ilvl w:val="0"/>
          <w:numId w:val="1001"/>
        </w:numPr>
        <w:pStyle w:val="Compact"/>
      </w:pPr>
      <w:r>
        <w:t xml:space="preserve">The client reserves the right to request substitution of any Military Officer personnel with equivalent rank and qualification, subject to written approval by the Northwestern Military Advisory Group.</w:t>
      </w:r>
    </w:p>
    <w:p>
      <w:pPr>
        <w:numPr>
          <w:ilvl w:val="0"/>
          <w:numId w:val="1001"/>
        </w:numPr>
        <w:pStyle w:val="Compact"/>
      </w:pPr>
      <w:r>
        <w:t xml:space="preserve">All services rendered in Saint Petersburg, Russia shall adhere to the Federal Law on Military Service and applicable local ordinances. The Quotation Estimate does not include costs for government-issued permits or special operational authorisations, which shall be borne by the client.</w:t>
      </w:r>
    </w:p>
    <w:p>
      <w:pPr>
        <w:numPr>
          <w:ilvl w:val="0"/>
          <w:numId w:val="1001"/>
        </w:numPr>
        <w:pStyle w:val="Compact"/>
      </w:pPr>
      <w:r>
        <w:t xml:space="preserve">Force majeure events, including but not limited to natural disasters, civil unrest, or government-mandated restrictions within Saint Petersburg, shall suspend obligations under this estimate without penalty to either party.</w:t>
      </w:r>
    </w:p>
    <w:p>
      <w:pPr>
        <w:numPr>
          <w:ilvl w:val="0"/>
          <w:numId w:val="1001"/>
        </w:numPr>
        <w:pStyle w:val="Compact"/>
      </w:pPr>
      <w:r>
        <w:t xml:space="preserve">Confidentiality: All operational details, personnel rosters, and strategic plans shared under this Quotation Estimate engagement are classified and shall not be disclosed to third parties without mutual written consent.</w:t>
      </w:r>
    </w:p>
    <w:p>
      <w:pPr>
        <w:numPr>
          <w:ilvl w:val="0"/>
          <w:numId w:val="1001"/>
        </w:numPr>
        <w:pStyle w:val="Compact"/>
      </w:pPr>
      <w:r>
        <w:t xml:space="preserve">Disputes arising from this Quotation Estimate shall be resolved through arbitration in Saint Petersburg, Russia, in accordance with the rules of the Saint Petersburg Arbitration Court.</w:t>
      </w:r>
    </w:p>
    <w:p>
      <w:pPr>
        <w:numPr>
          <w:ilvl w:val="0"/>
          <w:numId w:val="1001"/>
        </w:numPr>
        <w:pStyle w:val="Compact"/>
      </w:pPr>
      <w:r>
        <w:t xml:space="preserve">This Quotation Estimate constitutes a binding offer only upon full written acceptance by both parties and execution of the definitive service contract.</w:t>
      </w:r>
    </w:p>
    <w:bookmarkEnd w:id="24"/>
    <w:p>
      <w:pPr>
        <w:pStyle w:val="FirstParagraph"/>
      </w:pPr>
      <w:r>
        <w:t xml:space="preserve">For Northwestern Military Advisory Group</w:t>
      </w:r>
    </w:p>
    <w:p>
      <w:pPr>
        <w:pStyle w:val="BodyText"/>
      </w:pPr>
      <w:r>
        <w:t xml:space="preserve">Authorised Signatory</w:t>
      </w:r>
    </w:p>
    <w:p>
      <w:pPr>
        <w:pStyle w:val="BodyText"/>
      </w:pPr>
      <w:r>
        <w:t xml:space="preserve">Name: _________________________</w:t>
      </w:r>
    </w:p>
    <w:p>
      <w:pPr>
        <w:pStyle w:val="BodyText"/>
      </w:pPr>
      <w:r>
        <w:t xml:space="preserve">Date: _________________________</w:t>
      </w:r>
    </w:p>
    <w:p>
      <w:pPr>
        <w:pStyle w:val="BodyText"/>
      </w:pPr>
      <w:r>
        <w:t xml:space="preserve">Seal / Stamp</w:t>
      </w:r>
    </w:p>
    <w:p>
      <w:pPr>
        <w:pStyle w:val="BodyText"/>
      </w:pPr>
      <w:r>
        <w:t xml:space="preserve">For the Client Organization</w:t>
      </w:r>
    </w:p>
    <w:p>
      <w:pPr>
        <w:pStyle w:val="BodyText"/>
      </w:pPr>
      <w:r>
        <w:t xml:space="preserve">Authorised Signatory</w:t>
      </w:r>
    </w:p>
    <w:p>
      <w:pPr>
        <w:pStyle w:val="BodyText"/>
      </w:pPr>
      <w:r>
        <w:t xml:space="preserve">Name: _________________________</w:t>
      </w:r>
    </w:p>
    <w:p>
      <w:pPr>
        <w:pStyle w:val="BodyText"/>
      </w:pPr>
      <w:r>
        <w:t xml:space="preserve">Date: _________________________</w:t>
      </w:r>
    </w:p>
    <w:p>
      <w:pPr>
        <w:pStyle w:val="BodyText"/>
      </w:pPr>
      <w:r>
        <w:t xml:space="preserve">Seal / Stamp</w:t>
      </w:r>
    </w:p>
    <w:p>
      <w:pPr>
        <w:pStyle w:val="BodyText"/>
      </w:pPr>
      <w:r>
        <w:t xml:space="preserve">Quotation Estimate QTE-SPB-2025-0447 | Military Officer Services | Saint Petersburg, Russia</w:t>
      </w:r>
    </w:p>
    <w:p>
      <w:pPr>
        <w:pStyle w:val="BodyText"/>
      </w:pPr>
      <w:r>
        <w:t xml:space="preserve">Northwestern Military Advisory Group | 12 Nevsky Prospekt, Saint Petersburg 191011, Russian Federation</w:t>
      </w:r>
    </w:p>
    <w:p>
      <w:pPr>
        <w:pStyle w:val="BodyText"/>
      </w:pP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Russia Saint Petersburg</dc:title>
  <dc:creator/>
  <dc:language>en</dc:language>
  <cp:keywords/>
  <dcterms:created xsi:type="dcterms:W3CDTF">2026-10-10T07:24:44Z</dcterms:created>
  <dcterms:modified xsi:type="dcterms:W3CDTF">2026-10-10T07:24:44Z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