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Military Officer Engagement &amp; Advisory Services</w:t>
      </w:r>
    </w:p>
    <w:p>
      <w:pPr>
        <w:pStyle w:val="BodyText"/>
      </w:pPr>
      <w:r>
        <w:t xml:space="preserve">Dakar, Senegal — West Africa Region</w:t>
      </w:r>
    </w:p>
    <w:bookmarkEnd w:id="20"/>
    <w:p>
      <w:pPr>
        <w:pStyle w:val="BodyText"/>
      </w:pPr>
      <w:r>
        <w:rPr>
          <w:bCs/>
          <w:b/>
        </w:rPr>
        <w:t xml:space="preserve">Quotation Estimate No.:</w:t>
      </w:r>
      <w:r>
        <w:t xml:space="preserve"> </w:t>
      </w:r>
      <w:r>
        <w:t xml:space="preserve">QE-SEN-2025-0472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West African Security &amp; Defence Consultants Ltd.</w:t>
      </w:r>
      <w:r>
        <w:br/>
      </w:r>
      <w:r>
        <w:rPr>
          <w:bCs/>
          <w:b/>
        </w:rPr>
        <w:t xml:space="preserve">Office:</w:t>
      </w:r>
      <w:r>
        <w:t xml:space="preserve"> </w:t>
      </w:r>
      <w:r>
        <w:t xml:space="preserve">12 Boulevard de la République, Plateau, Dakar, Senegal</w:t>
      </w:r>
      <w:r>
        <w:br/>
      </w:r>
      <w:r>
        <w:rPr>
          <w:bCs/>
          <w:b/>
        </w:rPr>
        <w:t xml:space="preserve">Contact:</w:t>
      </w:r>
      <w:r>
        <w:t xml:space="preserve"> </w:t>
      </w:r>
      <w:r>
        <w:t xml:space="preserve">+221 33 800 45 67 | contracts@wasc-senegal.com</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Ministry of National Defence, Republic of Senegal</w:t>
            </w:r>
          </w:p>
        </w:tc>
      </w:tr>
      <w:tr>
        <w:tc>
          <w:tcPr/>
          <w:p>
            <w:pPr>
              <w:pStyle w:val="Compact"/>
              <w:jc w:val="left"/>
            </w:pPr>
            <w:r>
              <w:t xml:space="preserve">Point of Contact</w:t>
            </w:r>
          </w:p>
        </w:tc>
        <w:tc>
          <w:tcPr/>
          <w:p>
            <w:pPr>
              <w:pStyle w:val="Compact"/>
              <w:jc w:val="left"/>
            </w:pPr>
            <w:r>
              <w:t xml:space="preserve">Colonel Amadou Diallo, Director of Foreign Liaison</w:t>
            </w:r>
          </w:p>
        </w:tc>
      </w:tr>
      <w:tr>
        <w:tc>
          <w:tcPr/>
          <w:p>
            <w:pPr>
              <w:pStyle w:val="Compact"/>
              <w:jc w:val="left"/>
            </w:pPr>
            <w:r>
              <w:t xml:space="preserve">Location of Service</w:t>
            </w:r>
          </w:p>
        </w:tc>
        <w:tc>
          <w:tcPr/>
          <w:p>
            <w:pPr>
              <w:pStyle w:val="Compact"/>
              <w:jc w:val="left"/>
            </w:pPr>
            <w:r>
              <w:t xml:space="preserve">Dakar, Senegal (including Thiès and Rufisque training grounds)</w:t>
            </w:r>
          </w:p>
        </w:tc>
      </w:tr>
      <w:tr>
        <w:tc>
          <w:tcPr/>
          <w:p>
            <w:pPr>
              <w:pStyle w:val="Compact"/>
              <w:jc w:val="left"/>
            </w:pPr>
            <w:r>
              <w:t xml:space="preserve">Contract Reference</w:t>
            </w:r>
          </w:p>
        </w:tc>
        <w:tc>
          <w:tcPr/>
          <w:p>
            <w:pPr>
              <w:pStyle w:val="Compact"/>
              <w:jc w:val="left"/>
            </w:pPr>
            <w:r>
              <w:t xml:space="preserve">MND-SEN/2025/ADV-019</w:t>
            </w:r>
          </w:p>
        </w:tc>
      </w:tr>
    </w:tbl>
    <w:bookmarkEnd w:id="21"/>
    <w:bookmarkStart w:id="22" w:name="Xb48e5c6dbf756dff8d457156b9491e25836a9e1"/>
    <w:p>
      <w:pPr>
        <w:pStyle w:val="Heading2"/>
      </w:pPr>
      <w:r>
        <w:t xml:space="preserve">2. Scope of Services — Military Officer Engagement</w:t>
      </w:r>
    </w:p>
    <w:p>
      <w:pPr>
        <w:pStyle w:val="FirstParagraph"/>
      </w:pPr>
      <w:r>
        <w:t xml:space="preserve">This</w:t>
      </w:r>
      <w:r>
        <w:t xml:space="preserve"> </w:t>
      </w:r>
      <w:r>
        <w:t xml:space="preserve">Quotation Estimate</w:t>
      </w:r>
      <w:r>
        <w:t xml:space="preserve"> </w:t>
      </w:r>
      <w:r>
        <w:t xml:space="preserve">is issued in response to the formal request submitted by the Ministry of National Defence of Senegal for the engagement of a qualified</w:t>
      </w:r>
      <w:r>
        <w:t xml:space="preserve"> </w:t>
      </w:r>
      <w:r>
        <w:t xml:space="preserve">Military Officer</w:t>
      </w:r>
      <w:r>
        <w:t xml:space="preserve"> </w:t>
      </w:r>
      <w:r>
        <w:t xml:space="preserve">to provide strategic advisory, operational planning, and capacity-building services within the Dakar metropolitan area and surrounding military installations. The proposed</w:t>
      </w:r>
      <w:r>
        <w:t xml:space="preserve"> </w:t>
      </w:r>
      <w:r>
        <w:t xml:space="preserve">Military Officer</w:t>
      </w:r>
      <w:r>
        <w:t xml:space="preserve"> </w:t>
      </w:r>
      <w:r>
        <w:t xml:space="preserve">shall hold a minimum rank of Lieutenant Colonel (or equivalent), possess no fewer than fifteen (15) years of active service experience, and demonstrate proven expertise in joint operations, counter-insurgency doctrine, and multinational peacekeeping coordination.</w:t>
      </w:r>
    </w:p>
    <w:p>
      <w:pPr>
        <w:pStyle w:val="BodyText"/>
      </w:pPr>
      <w:r>
        <w:t xml:space="preserve">The engagement is specifically tailored to the operational environment of</w:t>
      </w:r>
      <w:r>
        <w:t xml:space="preserve"> </w:t>
      </w:r>
      <w:r>
        <w:t xml:space="preserve">Senegal Dakar</w:t>
      </w:r>
      <w:r>
        <w:t xml:space="preserve">, taking into account the unique security architecture of the region, the proximity to the Atlantic littoral, and the broader ECOWAS and G5 Sahel security frameworks within which the Republic of Senegal operates. All deliverables outlined in this</w:t>
      </w:r>
      <w:r>
        <w:t xml:space="preserve"> </w:t>
      </w:r>
      <w:r>
        <w:t xml:space="preserve">Quotation Estimate</w:t>
      </w:r>
      <w:r>
        <w:t xml:space="preserve"> </w:t>
      </w:r>
      <w:r>
        <w:t xml:space="preserve">are designed to align with the national defence strategy of Senegal and the specific operational requirements identified by the Dakar garrison command.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retainer for Senior Military Officer (advisory &amp; strategic planning)</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Operational training programme design &amp; delivery at Rufisque garrison</w:t>
            </w:r>
          </w:p>
        </w:tc>
        <w:tc>
          <w:tcPr/>
          <w:p>
            <w:pPr>
              <w:pStyle w:val="Compact"/>
              <w:jc w:val="left"/>
            </w:pPr>
            <w:r>
              <w:t xml:space="preserve">3 phases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Joint exercise coordination with ECOWAS partner nations (Dakar staging area)</w:t>
            </w:r>
          </w:p>
        </w:tc>
        <w:tc>
          <w:tcPr/>
          <w:p>
            <w:pPr>
              <w:pStyle w:val="Compact"/>
              <w:jc w:val="left"/>
            </w:pPr>
            <w:r>
              <w:t xml:space="preserve">2 exercises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04</w:t>
            </w:r>
          </w:p>
        </w:tc>
        <w:tc>
          <w:tcPr/>
          <w:p>
            <w:pPr>
              <w:pStyle w:val="Compact"/>
              <w:jc w:val="left"/>
            </w:pPr>
            <w:r>
              <w:t xml:space="preserve">Security assessment &amp; threat analysis report for Dakar metropolitan zone</w:t>
            </w:r>
          </w:p>
        </w:tc>
        <w:tc>
          <w:tcPr/>
          <w:p>
            <w:pPr>
              <w:pStyle w:val="Compact"/>
              <w:jc w:val="left"/>
            </w:pPr>
            <w:r>
              <w:t xml:space="preserve">1 deliverable</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Logistics, transportation, and secure accommodation in Dakar</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06</w:t>
            </w:r>
          </w:p>
        </w:tc>
        <w:tc>
          <w:tcPr/>
          <w:p>
            <w:pPr>
              <w:pStyle w:val="Compact"/>
              <w:jc w:val="left"/>
            </w:pPr>
            <w:r>
              <w:t xml:space="preserve">Administrative support, translation (French/English/Wolof), and documentation</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Contingency reserve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24,580,000</w:t>
            </w:r>
          </w:p>
        </w:tc>
      </w:tr>
      <w:tr>
        <w:tc>
          <w:tcPr>
            <w:gridSpan w:val="4"/>
          </w:tcPr>
          <w:p>
            <w:pPr>
              <w:pStyle w:val="Compact"/>
              <w:jc w:val="left"/>
            </w:pPr>
            <w:r>
              <w:t xml:space="preserve">GRAND TOTAL (XOF)</w:t>
            </w:r>
          </w:p>
        </w:tc>
        <w:tc>
          <w:tcPr/>
          <w:p>
            <w:pPr>
              <w:pStyle w:val="Compact"/>
              <w:jc w:val="left"/>
            </w:pPr>
            <w:r>
              <w:t xml:space="preserve">266,380,000</w:t>
            </w:r>
          </w:p>
        </w:tc>
      </w:tr>
      <w:tr>
        <w:tc>
          <w:tcPr>
            <w:gridSpan w:val="4"/>
          </w:tcPr>
          <w:p>
            <w:pPr>
              <w:pStyle w:val="Compact"/>
              <w:jc w:val="left"/>
            </w:pPr>
            <w:r>
              <w:t xml:space="preserve">GRAND TOTAL (USD, approx. at 600 XOF/USD)</w:t>
            </w:r>
          </w:p>
        </w:tc>
        <w:tc>
          <w:tcPr/>
          <w:p>
            <w:pPr>
              <w:pStyle w:val="Compact"/>
              <w:jc w:val="left"/>
            </w:pPr>
            <w:r>
              <w:t xml:space="preserve">$443,967</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pricing is subject to revision based on prevailing exchange rates and operational cost adjustments in</w:t>
      </w:r>
      <w:r>
        <w:t xml:space="preserve"> </w:t>
      </w:r>
      <w:r>
        <w:t xml:space="preserve">Senegal Dakar</w:t>
      </w:r>
      <w:r>
        <w:t xml:space="preserve">.</w:t>
      </w:r>
    </w:p>
    <w:p>
      <w:pPr>
        <w:numPr>
          <w:ilvl w:val="0"/>
          <w:numId w:val="1001"/>
        </w:numPr>
        <w:pStyle w:val="Compact"/>
      </w:pPr>
      <w:r>
        <w:t xml:space="preserve">The</w:t>
      </w:r>
      <w:r>
        <w:t xml:space="preserve"> </w:t>
      </w:r>
      <w:r>
        <w:t xml:space="preserve">Military Officer</w:t>
      </w:r>
      <w:r>
        <w:t xml:space="preserve"> </w:t>
      </w:r>
      <w:r>
        <w:t xml:space="preserve">named in the final contract shall be subject to a comprehensive background verification, security clearance, and medical fitness assessment conducted in accordance with Senegalese national defence regulations and applicable international standards.</w:t>
      </w:r>
    </w:p>
    <w:p>
      <w:pPr>
        <w:numPr>
          <w:ilvl w:val="0"/>
          <w:numId w:val="1001"/>
        </w:numPr>
        <w:pStyle w:val="Compact"/>
      </w:pPr>
      <w:r>
        <w:t xml:space="preserve">Payment shall be structured as follows: 25% upon contract execution, 50% upon completion of the first six-month milestone, and 25% upon final delivery and acceptance of all reports and training materials. All payments shall be made in XOF via wire transfer to the designated account of West African Security &amp; Defence Consultants Ltd., Dakar, Senegal.</w:t>
      </w:r>
    </w:p>
    <w:p>
      <w:pPr>
        <w:numPr>
          <w:ilvl w:val="0"/>
          <w:numId w:val="1001"/>
        </w:numPr>
        <w:pStyle w:val="Compact"/>
      </w:pPr>
      <w:r>
        <w:t xml:space="preserve">All services rendered by the</w:t>
      </w:r>
      <w:r>
        <w:t xml:space="preserve"> </w:t>
      </w:r>
      <w:r>
        <w:t xml:space="preserve">Military Officer</w:t>
      </w:r>
      <w:r>
        <w:t xml:space="preserve"> </w:t>
      </w:r>
      <w:r>
        <w:t xml:space="preserve">shall be conducted in strict compliance with the laws of the Republic of Senegal, the UN Charter, and applicable ECOWAS protocols governing military cooperation in the West African sub-region.</w:t>
      </w:r>
    </w:p>
    <w:p>
      <w:pPr>
        <w:numPr>
          <w:ilvl w:val="0"/>
          <w:numId w:val="1001"/>
        </w:numPr>
        <w:pStyle w:val="Compact"/>
      </w:pPr>
      <w:r>
        <w:t xml:space="preserve">Confidentiality: All operational plans, threat assessments, and strategic documents produced under this engagement are classified as RESTRICTED. The</w:t>
      </w:r>
      <w:r>
        <w:t xml:space="preserve"> </w:t>
      </w:r>
      <w:r>
        <w:t xml:space="preserve">Military Officer</w:t>
      </w:r>
      <w:r>
        <w:t xml:space="preserve"> </w:t>
      </w:r>
      <w:r>
        <w:t xml:space="preserve">shall sign a non-disclosure agreement prior to commencing duties in</w:t>
      </w:r>
      <w:r>
        <w:t xml:space="preserve"> </w:t>
      </w:r>
      <w:r>
        <w:t xml:space="preserve">Senegal Dakar</w:t>
      </w:r>
      <w:r>
        <w:t xml:space="preserve">.</w:t>
      </w:r>
    </w:p>
    <w:p>
      <w:pPr>
        <w:numPr>
          <w:ilvl w:val="0"/>
          <w:numId w:val="1001"/>
        </w:numPr>
        <w:pStyle w:val="Compact"/>
      </w:pPr>
      <w:r>
        <w:t xml:space="preserve">Force Majeure: Neither party shall be liable for delays or non-performance resulting from acts of God, civil unrest, government sanctions, or changes in the security posture of the Dakar region that render performance impossible or impracticable.</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resulting contract shall be resolved through mediation in Dakar, Senegal, in accordance with the rules of the West African Court of Justice. If mediation fails, arbitration shall be conducted under the OHADA arbitration rules.</w:t>
      </w:r>
    </w:p>
    <w:p>
      <w:pPr>
        <w:numPr>
          <w:ilvl w:val="0"/>
          <w:numId w:val="1001"/>
        </w:numPr>
        <w:pStyle w:val="Compact"/>
      </w:pPr>
      <w:r>
        <w:t xml:space="preserve">Taxes: All applicable Senegalese value-added tax (TVA) at 18% is excluded from the figures above and shall be added to the final invoice. Withholding tax, if applicable under Senegalese fiscal code, shall be the responsibility of the contracting authority.</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and accept the terms, conditions, and pricing set forth in this</w:t>
      </w:r>
      <w:r>
        <w:t xml:space="preserve"> </w:t>
      </w:r>
      <w:r>
        <w:t xml:space="preserve">Quotation Estimate</w:t>
      </w:r>
      <w:r>
        <w:t xml:space="preserve"> </w:t>
      </w:r>
      <w:r>
        <w:t xml:space="preserve">for the engagement of a</w:t>
      </w:r>
      <w:r>
        <w:t xml:space="preserve"> </w:t>
      </w:r>
      <w:r>
        <w:t xml:space="preserve">Military Officer</w:t>
      </w:r>
      <w:r>
        <w:t xml:space="preserve"> </w:t>
      </w:r>
      <w:r>
        <w:t xml:space="preserve">in</w:t>
      </w:r>
      <w:r>
        <w:t xml:space="preserve"> </w:t>
      </w:r>
      <w:r>
        <w:t xml:space="preserve">Senegal Dakar</w:t>
      </w:r>
      <w:r>
        <w:t xml:space="preserve">. This document, once countersigned, shall constitute a binding preliminary agreement pending the execution of the full service contract.</w:t>
      </w:r>
    </w:p>
    <w:p>
      <w:pPr>
        <w:pStyle w:val="BodyText"/>
      </w:pPr>
      <w:r>
        <w:rPr>
          <w:bCs/>
          <w:b/>
        </w:rPr>
        <w:t xml:space="preserve">For West African Security &amp; Defence Consultants Ltd.</w:t>
      </w:r>
      <w:r>
        <w:br/>
      </w:r>
      <w:r>
        <w:br/>
      </w:r>
      <w:r>
        <w:t xml:space="preserve">______________________________</w:t>
      </w:r>
      <w:r>
        <w:br/>
      </w:r>
      <w:r>
        <w:t xml:space="preserve">Name: Captain Jean-Pierre Ndiaye</w:t>
      </w:r>
      <w:r>
        <w:br/>
      </w:r>
      <w:r>
        <w:t xml:space="preserve">Title: Director of Operations</w:t>
      </w:r>
      <w:r>
        <w:br/>
      </w:r>
      <w:r>
        <w:t xml:space="preserve">Date: _______________</w:t>
      </w:r>
    </w:p>
    <w:p>
      <w:pPr>
        <w:pStyle w:val="BodyText"/>
      </w:pPr>
      <w:r>
        <w:rPr>
          <w:bCs/>
          <w:b/>
        </w:rPr>
        <w:t xml:space="preserve">For the Ministry of National Defence, Republic of Senegal</w:t>
      </w:r>
      <w:r>
        <w:br/>
      </w:r>
      <w:r>
        <w:br/>
      </w:r>
      <w:r>
        <w:t xml:space="preserve">______________________________</w:t>
      </w:r>
      <w:r>
        <w:br/>
      </w:r>
      <w:r>
        <w:t xml:space="preserve">Name: Colonel Amadou Diallo</w:t>
      </w:r>
      <w:r>
        <w:br/>
      </w:r>
      <w:r>
        <w:t xml:space="preserve">Title: Director of Foreign Liaison</w:t>
      </w:r>
      <w:r>
        <w:br/>
      </w:r>
      <w:r>
        <w:t xml:space="preserve">Date: _______________</w:t>
      </w:r>
    </w:p>
    <w:p>
      <w:pPr>
        <w:pStyle w:val="BodyText"/>
      </w:pPr>
      <w:r>
        <w:t xml:space="preserve">Quotation Estimate No. QE-SEN-2025-0472 — Military Officer Services — Senegal Dakar</w:t>
      </w:r>
      <w:r>
        <w:br/>
      </w:r>
      <w:r>
        <w:t xml:space="preserve">West African Security &amp; Defence Consultants Ltd. | 12 Boulevard de la République, Plateau, Dakar, Senegal</w:t>
      </w:r>
      <w:r>
        <w:br/>
      </w: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Senegal Dakar</dc:title>
  <dc:creator/>
  <dc:language>en</dc:language>
  <cp:keywords/>
  <dcterms:created xsi:type="dcterms:W3CDTF">2026-10-10T01:56:47Z</dcterms:created>
  <dcterms:modified xsi:type="dcterms:W3CDTF">2026-10-10T01:56:47Z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