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Military Officer Security &amp; Consulting Services</w:t>
      </w:r>
    </w:p>
    <w:p>
      <w:pPr>
        <w:pStyle w:val="BodyText"/>
      </w:pPr>
      <w:r>
        <w:t xml:space="preserve">Serving the United States Los Angeles Metropolitan Area</w:t>
      </w:r>
    </w:p>
    <w:bookmarkEnd w:id="20"/>
    <w:p>
      <w:pPr>
        <w:pStyle w:val="BodyText"/>
      </w:pPr>
      <w:r>
        <w:rPr>
          <w:bCs/>
          <w:b/>
        </w:rPr>
        <w:t xml:space="preserve">Quotation No.:</w:t>
      </w:r>
      <w:r>
        <w:t xml:space="preserve"> </w:t>
      </w:r>
      <w:r>
        <w:t xml:space="preserve">QTE-LA-2025-04871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Maj. David R. Thornton (Ret.)</w:t>
      </w:r>
    </w:p>
    <w:p>
      <w:pPr>
        <w:pStyle w:val="BodyText"/>
      </w:pPr>
      <w:r>
        <w:rPr>
          <w:bCs/>
          <w:b/>
        </w:rPr>
        <w:t xml:space="preserve">License No.:</w:t>
      </w:r>
      <w:r>
        <w:t xml:space="preserve"> </w:t>
      </w:r>
      <w:r>
        <w:t xml:space="preserve">PPO-CA-2019-44782</w:t>
      </w:r>
    </w:p>
    <w:p>
      <w:pPr>
        <w:pStyle w:val="BodyText"/>
      </w:pPr>
      <w:r>
        <w:rPr>
          <w:bCs/>
          <w:b/>
        </w:rPr>
        <w:t xml:space="preserve">Classification:</w:t>
      </w:r>
      <w:r>
        <w:t xml:space="preserve"> </w:t>
      </w:r>
      <w:r>
        <w:t xml:space="preserve">Commercial</w:t>
      </w:r>
    </w:p>
    <w:p>
      <w:pPr>
        <w:pStyle w:val="BodyText"/>
      </w:pPr>
      <w:r>
        <w:t xml:space="preserve">PARTIES INVOLVED</w:t>
      </w:r>
    </w:p>
    <w:bookmarkStart w:id="21" w:name="service-provider"/>
    <w:p>
      <w:pPr>
        <w:pStyle w:val="Heading3"/>
      </w:pPr>
      <w:r>
        <w:t xml:space="preserve">Service Provider</w:t>
      </w:r>
    </w:p>
    <w:p>
      <w:pPr>
        <w:pStyle w:val="FirstParagraph"/>
      </w:pPr>
      <w:r>
        <w:rPr>
          <w:bCs/>
          <w:b/>
        </w:rPr>
        <w:t xml:space="preserve">Name:</w:t>
      </w:r>
      <w:r>
        <w:t xml:space="preserve"> </w:t>
      </w:r>
      <w:r>
        <w:t xml:space="preserve">Maj. David R. Thornton (Ret.)</w:t>
      </w:r>
    </w:p>
    <w:p>
      <w:pPr>
        <w:pStyle w:val="BodyText"/>
      </w:pPr>
      <w:r>
        <w:rPr>
          <w:bCs/>
          <w:b/>
        </w:rPr>
        <w:t xml:space="preserve">Role:</w:t>
      </w:r>
      <w:r>
        <w:t xml:space="preserve"> </w:t>
      </w:r>
      <w:r>
        <w:t xml:space="preserve">Military Officer / Security Consultant</w:t>
      </w:r>
    </w:p>
    <w:p>
      <w:pPr>
        <w:pStyle w:val="BodyText"/>
      </w:pPr>
      <w:r>
        <w:rPr>
          <w:bCs/>
          <w:b/>
        </w:rPr>
        <w:t xml:space="preserve">Address:</w:t>
      </w:r>
      <w:r>
        <w:t xml:space="preserve"> </w:t>
      </w:r>
      <w:r>
        <w:t xml:space="preserve">4820 Wilshire Boulevard, Suite 710</w:t>
      </w:r>
    </w:p>
    <w:p>
      <w:pPr>
        <w:pStyle w:val="BodyText"/>
      </w:pPr>
      <w:r>
        <w:rPr>
          <w:bCs/>
          <w:b/>
        </w:rPr>
        <w:t xml:space="preserve">City:</w:t>
      </w:r>
      <w:r>
        <w:t xml:space="preserve"> </w:t>
      </w:r>
      <w:r>
        <w:t xml:space="preserve">Los Angeles, California 90036</w:t>
      </w:r>
    </w:p>
    <w:p>
      <w:pPr>
        <w:pStyle w:val="BodyText"/>
      </w:pPr>
      <w:r>
        <w:rPr>
          <w:bCs/>
          <w:b/>
        </w:rPr>
        <w:t xml:space="preserve">Phone:</w:t>
      </w:r>
      <w:r>
        <w:t xml:space="preserve"> </w:t>
      </w:r>
      <w:r>
        <w:t xml:space="preserve">(213) 555-0192</w:t>
      </w:r>
    </w:p>
    <w:p>
      <w:pPr>
        <w:pStyle w:val="BodyText"/>
      </w:pPr>
      <w:r>
        <w:rPr>
          <w:bCs/>
          <w:b/>
        </w:rPr>
        <w:t xml:space="preserve">Email:</w:t>
      </w:r>
      <w:r>
        <w:t xml:space="preserve"> </w:t>
      </w:r>
      <w:r>
        <w:t xml:space="preserve">d.thornton@laofficersecurity.com</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Pacific Crest Executive Group, LLC</w:t>
      </w:r>
    </w:p>
    <w:p>
      <w:pPr>
        <w:pStyle w:val="BodyText"/>
      </w:pPr>
      <w:r>
        <w:rPr>
          <w:bCs/>
          <w:b/>
        </w:rPr>
        <w:t xml:space="preserve">Attention:</w:t>
      </w:r>
      <w:r>
        <w:t xml:space="preserve"> </w:t>
      </w:r>
      <w:r>
        <w:t xml:space="preserve">Ms. Karen Whitfield, VP of Operations</w:t>
      </w:r>
    </w:p>
    <w:p>
      <w:pPr>
        <w:pStyle w:val="BodyText"/>
      </w:pPr>
      <w:r>
        <w:rPr>
          <w:bCs/>
          <w:b/>
        </w:rPr>
        <w:t xml:space="preserve">Address:</w:t>
      </w:r>
      <w:r>
        <w:t xml:space="preserve"> </w:t>
      </w:r>
      <w:r>
        <w:t xml:space="preserve">1200 Avenue of the Stars, Floor 22</w:t>
      </w:r>
    </w:p>
    <w:p>
      <w:pPr>
        <w:pStyle w:val="BodyText"/>
      </w:pPr>
      <w:r>
        <w:rPr>
          <w:bCs/>
          <w:b/>
        </w:rPr>
        <w:t xml:space="preserve">City:</w:t>
      </w:r>
      <w:r>
        <w:t xml:space="preserve"> </w:t>
      </w:r>
      <w:r>
        <w:t xml:space="preserve">Los Angeles, California 90066</w:t>
      </w:r>
    </w:p>
    <w:p>
      <w:pPr>
        <w:pStyle w:val="BodyText"/>
      </w:pPr>
      <w:r>
        <w:rPr>
          <w:bCs/>
          <w:b/>
        </w:rPr>
        <w:t xml:space="preserve">Phone:</w:t>
      </w:r>
      <w:r>
        <w:t xml:space="preserve"> </w:t>
      </w:r>
      <w:r>
        <w:t xml:space="preserve">(310) 555-7743</w:t>
      </w:r>
    </w:p>
    <w:p>
      <w:pPr>
        <w:pStyle w:val="BodyText"/>
      </w:pPr>
      <w:r>
        <w:rPr>
          <w:bCs/>
          <w:b/>
        </w:rPr>
        <w:t xml:space="preserve">Email:</w:t>
      </w:r>
      <w:r>
        <w:t xml:space="preserve"> </w:t>
      </w:r>
      <w:r>
        <w:t xml:space="preserve">k.whitfield@pacificcrestexec.com</w:t>
      </w:r>
    </w:p>
    <w:bookmarkEnd w:id="22"/>
    <w:p>
      <w:pPr>
        <w:pStyle w:val="BodyText"/>
      </w:pPr>
      <w:r>
        <w:t xml:space="preserve">SCOPE OF SERVICES</w:t>
      </w:r>
    </w:p>
    <w:p>
      <w:pPr>
        <w:pStyle w:val="BodyText"/>
      </w:pPr>
      <w:r>
        <w:t xml:space="preserve">This Quotation Estimate is issued by a retired United States Military Officer with over twenty-two years of active-duty service in the U.S. Army, specializing in tactical security operations, executive protection, and organizational risk assessment. The services outlined below are specifically tailored for deployment within the United States Los Angeles metropolitan region, encompassing the cities of Los Angeles, Beverly Hills, Santa Monica, Pasadena, and surrounding jurisdictions. All engagements will comply with California state regulations, Los Angeles County ordinances, and applicable federal statutes governing private security and consulting operations.</w:t>
      </w:r>
    </w:p>
    <w:p>
      <w:pPr>
        <w:pStyle w:val="BodyText"/>
      </w:pPr>
      <w:r>
        <w:t xml:space="preserve">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Extended Cost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Protection Detail – On-site Military Officer escort for C-suite personnel at Pacific Crest offices in downtown Los Angeles</w:t>
            </w:r>
          </w:p>
        </w:tc>
        <w:tc>
          <w:tcPr/>
          <w:p>
            <w:pPr>
              <w:pStyle w:val="Compact"/>
              <w:jc w:val="left"/>
            </w:pPr>
            <w:r>
              <w:t xml:space="preserve">120 hours / month</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Includes vehicle support</w:t>
            </w:r>
          </w:p>
        </w:tc>
      </w:tr>
      <w:tr>
        <w:tc>
          <w:tcPr/>
          <w:p>
            <w:pPr>
              <w:pStyle w:val="Compact"/>
              <w:jc w:val="left"/>
            </w:pPr>
            <w:r>
              <w:t xml:space="preserve">2</w:t>
            </w:r>
          </w:p>
        </w:tc>
        <w:tc>
          <w:tcPr/>
          <w:p>
            <w:pPr>
              <w:pStyle w:val="Compact"/>
              <w:jc w:val="left"/>
            </w:pPr>
            <w:r>
              <w:t xml:space="preserve">Tactical Security Assessment of corporate facilities in the United States Los Angeles area (3 locations)</w:t>
            </w:r>
          </w:p>
        </w:tc>
        <w:tc>
          <w:tcPr/>
          <w:p>
            <w:pPr>
              <w:pStyle w:val="Compact"/>
              <w:jc w:val="left"/>
            </w:pPr>
            <w:r>
              <w:t xml:space="preserve">3 site visits</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Written report included</w:t>
            </w:r>
          </w:p>
        </w:tc>
      </w:tr>
      <w:tr>
        <w:tc>
          <w:tcPr/>
          <w:p>
            <w:pPr>
              <w:pStyle w:val="Compact"/>
              <w:jc w:val="left"/>
            </w:pPr>
            <w:r>
              <w:t xml:space="preserve">3</w:t>
            </w:r>
          </w:p>
        </w:tc>
        <w:tc>
          <w:tcPr/>
          <w:p>
            <w:pPr>
              <w:pStyle w:val="Compact"/>
              <w:jc w:val="left"/>
            </w:pPr>
            <w:r>
              <w:t xml:space="preserve">Security Awareness Training for 45 corporate staff members – Military Officer-led curriculum on threat recognition and emergency response</w:t>
            </w:r>
          </w:p>
        </w:tc>
        <w:tc>
          <w:tcPr/>
          <w:p>
            <w:pPr>
              <w:pStyle w:val="Compact"/>
              <w:jc w:val="left"/>
            </w:pPr>
            <w:r>
              <w:t xml:space="preserve">2-day workshop</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Materials provided</w:t>
            </w:r>
          </w:p>
        </w:tc>
      </w:tr>
      <w:tr>
        <w:tc>
          <w:tcPr/>
          <w:p>
            <w:pPr>
              <w:pStyle w:val="Compact"/>
              <w:jc w:val="left"/>
            </w:pPr>
            <w:r>
              <w:t xml:space="preserve">4</w:t>
            </w:r>
          </w:p>
        </w:tc>
        <w:tc>
          <w:tcPr/>
          <w:p>
            <w:pPr>
              <w:pStyle w:val="Compact"/>
              <w:jc w:val="left"/>
            </w:pPr>
            <w:r>
              <w:t xml:space="preserve">Event Security Planning &amp; Oversight – Annual corporate gala at The Beverly Hilton, Los Angeles</w:t>
            </w:r>
          </w:p>
        </w:tc>
        <w:tc>
          <w:tcPr/>
          <w:p>
            <w:pPr>
              <w:pStyle w:val="Compact"/>
              <w:jc w:val="left"/>
            </w:pPr>
            <w:r>
              <w:t xml:space="preserve">1 event (12 hrs)</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Coordination with LAPD</w:t>
            </w:r>
          </w:p>
        </w:tc>
      </w:tr>
      <w:tr>
        <w:tc>
          <w:tcPr/>
          <w:p>
            <w:pPr>
              <w:pStyle w:val="Compact"/>
              <w:jc w:val="left"/>
            </w:pPr>
            <w:r>
              <w:t xml:space="preserve">5</w:t>
            </w:r>
          </w:p>
        </w:tc>
        <w:tc>
          <w:tcPr/>
          <w:p>
            <w:pPr>
              <w:pStyle w:val="Compact"/>
              <w:jc w:val="left"/>
            </w:pPr>
            <w:r>
              <w:t xml:space="preserve">Contingency &amp; Crisis Response Plan Development – Customized for United States Los Angeles operations</w:t>
            </w:r>
          </w:p>
        </w:tc>
        <w:tc>
          <w:tcPr/>
          <w:p>
            <w:pPr>
              <w:pStyle w:val="Compact"/>
              <w:jc w:val="left"/>
            </w:pPr>
            <w:r>
              <w:t xml:space="preserve">1 deliverable</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Includes 2 revisions</w:t>
            </w:r>
          </w:p>
        </w:tc>
      </w:tr>
      <w:tr>
        <w:tc>
          <w:tcPr/>
          <w:p>
            <w:pPr>
              <w:pStyle w:val="Compact"/>
              <w:jc w:val="left"/>
            </w:pPr>
            <w:r>
              <w:t xml:space="preserve">6</w:t>
            </w:r>
          </w:p>
        </w:tc>
        <w:tc>
          <w:tcPr/>
          <w:p>
            <w:pPr>
              <w:pStyle w:val="Compact"/>
              <w:jc w:val="left"/>
            </w:pPr>
            <w:r>
              <w:t xml:space="preserve">Monthly Security Advisory Consultation – Phone and in-person briefings with client leadership</w:t>
            </w:r>
          </w:p>
        </w:tc>
        <w:tc>
          <w:tcPr/>
          <w:p>
            <w:pPr>
              <w:pStyle w:val="Compact"/>
              <w:jc w:val="left"/>
            </w:pPr>
            <w:r>
              <w:t xml:space="preserve">4 sessions / month</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Ongoing for 3 months</w:t>
            </w:r>
          </w:p>
        </w:tc>
      </w:tr>
      <w:tr>
        <w:tc>
          <w:tcPr/>
          <w:p>
            <w:pPr>
              <w:pStyle w:val="Compact"/>
              <w:jc w:val="left"/>
            </w:pPr>
            <w:r>
              <w:t xml:space="preserve">7</w:t>
            </w:r>
          </w:p>
        </w:tc>
        <w:tc>
          <w:tcPr/>
          <w:p>
            <w:pPr>
              <w:pStyle w:val="Compact"/>
              <w:jc w:val="left"/>
            </w:pPr>
            <w:r>
              <w:t xml:space="preserve">Travel &amp; Logistics within Los Angeles County (fuel, parking, tolls, vehicle maintenance)</w:t>
            </w:r>
          </w:p>
        </w:tc>
        <w:tc>
          <w:tcPr/>
          <w:p>
            <w:pPr>
              <w:pStyle w:val="Compact"/>
              <w:jc w:val="left"/>
            </w:pPr>
            <w:r>
              <w:t xml:space="preserve">Estimated</w:t>
            </w:r>
          </w:p>
        </w:tc>
        <w:tc>
          <w:tcPr/>
          <w:p>
            <w:pPr>
              <w:pStyle w:val="Compact"/>
              <w:jc w:val="left"/>
            </w:pPr>
            <w:r>
              <w:t xml:space="preserve">$1.00</w:t>
            </w:r>
          </w:p>
        </w:tc>
        <w:tc>
          <w:tcPr/>
          <w:p>
            <w:pPr>
              <w:pStyle w:val="Compact"/>
              <w:jc w:val="left"/>
            </w:pPr>
            <w:r>
              <w:t xml:space="preserve">$1,200.00</w:t>
            </w:r>
          </w:p>
        </w:tc>
        <w:tc>
          <w:tcPr/>
          <w:p>
            <w:pPr>
              <w:pStyle w:val="Compact"/>
              <w:jc w:val="left"/>
            </w:pPr>
            <w:r>
              <w:t xml:space="preserve">Actuals reconciled monthly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$58,200.00</w:t>
            </w:r>
          </w:p>
        </w:tc>
      </w:tr>
      <w:tr>
        <w:tc>
          <w:tcPr/>
          <w:p>
            <w:pPr>
              <w:pStyle w:val="Compact"/>
              <w:jc w:val="left"/>
            </w:pPr>
            <w:r>
              <w:t xml:space="preserve">Applicable Sales Tax (CA – 9.5%)</w:t>
            </w:r>
          </w:p>
        </w:tc>
        <w:tc>
          <w:tcPr/>
          <w:p>
            <w:pPr>
              <w:pStyle w:val="Compact"/>
              <w:jc w:val="right"/>
            </w:pPr>
            <w:r>
              <w:t xml:space="preserve">$5,529.00</w:t>
            </w:r>
          </w:p>
        </w:tc>
      </w:tr>
      <w:tr>
        <w:tc>
          <w:tcPr/>
          <w:p>
            <w:pPr>
              <w:pStyle w:val="Compact"/>
              <w:jc w:val="left"/>
            </w:pPr>
            <w:r>
              <w:t xml:space="preserve">Administrative &amp; Licensing Fee</w:t>
            </w:r>
          </w:p>
        </w:tc>
        <w:tc>
          <w:tcPr/>
          <w:p>
            <w:pPr>
              <w:pStyle w:val="Compact"/>
              <w:jc w:val="right"/>
            </w:pPr>
            <w:r>
              <w:t xml:space="preserve">$1,450.00</w:t>
            </w:r>
          </w:p>
        </w:tc>
      </w:tr>
      <w:tr>
        <w:tc>
          <w:tcPr/>
          <w:p>
            <w:pPr>
              <w:pStyle w:val="Compact"/>
              <w:jc w:val="left"/>
            </w:pPr>
            <w:r>
              <w:t xml:space="preserve">GRAND TOTAL (USD)</w:t>
            </w:r>
          </w:p>
        </w:tc>
        <w:tc>
          <w:tcPr/>
          <w:p>
            <w:pPr>
              <w:pStyle w:val="Compact"/>
              <w:jc w:val="right"/>
            </w:pPr>
            <w:r>
              <w:t xml:space="preserve">$65,179.00</w:t>
            </w:r>
          </w:p>
        </w:tc>
      </w:tr>
    </w:tbl>
    <w:p>
      <w:pPr>
        <w:pStyle w:val="BodyText"/>
      </w:pPr>
      <w:r>
        <w:t xml:space="preserve">TERMS &amp; CONDITIONS</w:t>
      </w:r>
    </w:p>
    <w:p>
      <w:pPr>
        <w:numPr>
          <w:ilvl w:val="0"/>
          <w:numId w:val="1001"/>
        </w:numPr>
        <w:pStyle w:val="Compact"/>
      </w:pPr>
      <w:r>
        <w:t xml:space="preserve">This Quotation Estimate is valid for thirty (30) calendar days from the date of issuance. After the expiration date, all rates and availability are subject to revision without prior notice.</w:t>
      </w:r>
    </w:p>
    <w:p>
      <w:pPr>
        <w:numPr>
          <w:ilvl w:val="0"/>
          <w:numId w:val="1001"/>
        </w:numPr>
        <w:pStyle w:val="Compact"/>
      </w:pPr>
      <w:r>
        <w:t xml:space="preserve">All services will be performed by a credentialed Military Officer holding a valid California Private Patrol Operator (PPO) license and a current Los Angeles County security registration. Proof of licensure will be provided upon request.</w:t>
      </w:r>
    </w:p>
    <w:p>
      <w:pPr>
        <w:numPr>
          <w:ilvl w:val="0"/>
          <w:numId w:val="1001"/>
        </w:numPr>
        <w:pStyle w:val="Compact"/>
      </w:pPr>
      <w:r>
        <w:t xml:space="preserve">Payment terms: 50% deposit due upon acceptance of this Quotation Estimate; remaining 50% due within fifteen (15) business days of service completion. Late payments shall accrue interest at 1.5% per month.</w:t>
      </w:r>
    </w:p>
    <w:p>
      <w:pPr>
        <w:numPr>
          <w:ilvl w:val="0"/>
          <w:numId w:val="1001"/>
        </w:numPr>
        <w:pStyle w:val="Compact"/>
      </w:pPr>
      <w:r>
        <w:t xml:space="preserve">The Military Officer reserves the right to decline or modify any assignment that presents an unreasonable risk to personal safety or conflicts with professional ethical standards as defined by the U.S. military code of conduct.</w:t>
      </w:r>
    </w:p>
    <w:p>
      <w:pPr>
        <w:numPr>
          <w:ilvl w:val="0"/>
          <w:numId w:val="1001"/>
        </w:numPr>
        <w:pStyle w:val="Compact"/>
      </w:pPr>
      <w:r>
        <w:t xml:space="preserve">All operations within the United States Los Angeles jurisdiction will be conducted in strict compliance with the California Penal Code, Los Angeles Municipal Code, and any applicable federal regulations. The client assumes responsibility for any permits or local approvals required for specific engagements.</w:t>
      </w:r>
    </w:p>
    <w:p>
      <w:pPr>
        <w:numPr>
          <w:ilvl w:val="0"/>
          <w:numId w:val="1001"/>
        </w:numPr>
        <w:pStyle w:val="Compact"/>
      </w:pPr>
      <w:r>
        <w:t xml:space="preserve">Confidentiality: All information obtained during the course of service delivery shall be treated as strictly confidential. A mutual Non-Disclosure Agreement (NDA) must be executed prior to the commencement of any work.</w:t>
      </w:r>
    </w:p>
    <w:p>
      <w:pPr>
        <w:numPr>
          <w:ilvl w:val="0"/>
          <w:numId w:val="1001"/>
        </w:numPr>
        <w:pStyle w:val="Compact"/>
      </w:pPr>
      <w:r>
        <w:t xml:space="preserve">Force Majeure: Neither party shall be held liable for delays or failures in performance resulting from acts of God, natural disasters, civil unrest, government orders, or other events beyond reasonable control, including but not limited to severe weather events common to the Los Angeles region.</w:t>
      </w:r>
    </w:p>
    <w:p>
      <w:pPr>
        <w:numPr>
          <w:ilvl w:val="0"/>
          <w:numId w:val="1001"/>
        </w:numPr>
        <w:pStyle w:val="Compact"/>
      </w:pPr>
      <w:r>
        <w:t xml:space="preserve">This Quotation Estimate does not constitute a binding contract until countersigned by both parties. Any modifications must be made in writing and signed by authorized representatives of both the Military Officer and the client organization.</w:t>
      </w:r>
    </w:p>
    <w:p>
      <w:pPr>
        <w:numPr>
          <w:ilvl w:val="0"/>
          <w:numId w:val="1001"/>
        </w:numPr>
        <w:pStyle w:val="Compact"/>
      </w:pPr>
      <w:r>
        <w:t xml:space="preserve">Disputes arising from this Quotation Estimate or any resulting services shall be resolved through binding arbitration in Los Angeles, California, in accordance with the rules of the American Arbitration Association.</w:t>
      </w:r>
    </w:p>
    <w:p>
      <w:pPr>
        <w:pStyle w:val="FirstParagraph"/>
      </w:pPr>
      <w:r>
        <w:rPr>
          <w:bCs/>
          <w:b/>
        </w:rPr>
        <w:t xml:space="preserve">Maj. David R. Thornton (Ret.)</w:t>
      </w:r>
    </w:p>
    <w:p>
      <w:pPr>
        <w:pStyle w:val="BodyText"/>
      </w:pPr>
      <w:r>
        <w:t xml:space="preserve">Military Officer / Security Consultant</w:t>
      </w:r>
    </w:p>
    <w:p>
      <w:pPr>
        <w:pStyle w:val="BodyText"/>
      </w:pPr>
      <w:r>
        <w:t xml:space="preserve">Date: ______________________</w:t>
      </w:r>
    </w:p>
    <w:p>
      <w:pPr>
        <w:pStyle w:val="BodyText"/>
      </w:pPr>
      <w:r>
        <w:rPr>
          <w:bCs/>
          <w:b/>
        </w:rPr>
        <w:t xml:space="preserve">Ms. Karen Whitfield</w:t>
      </w:r>
    </w:p>
    <w:p>
      <w:pPr>
        <w:pStyle w:val="BodyText"/>
      </w:pPr>
      <w:r>
        <w:t xml:space="preserve">VP of Operations, Pacific Crest Executive Group, LLC</w:t>
      </w:r>
    </w:p>
    <w:p>
      <w:pPr>
        <w:pStyle w:val="BodyText"/>
      </w:pPr>
      <w:r>
        <w:t xml:space="preserve">Date: ______________________</w:t>
      </w:r>
    </w:p>
    <w:p>
      <w:pPr>
        <w:pStyle w:val="BodyText"/>
      </w:pPr>
      <w:r>
        <w:t xml:space="preserve">Quotation Estimate QTE-LA-2025-04871 | Military Officer Security &amp; Consulting Services | United States Los Angeles, CA</w:t>
      </w:r>
    </w:p>
    <w:p>
      <w:pPr>
        <w:pStyle w:val="BodyText"/>
      </w:pPr>
      <w:r>
        <w:t xml:space="preserve">This document is generated for commercial purposes and does not represent any official U.S. Department of Defense or military government communication.</w:t>
      </w:r>
    </w:p>
    <w:p>
      <w:pPr>
        <w:pStyle w:val="BodyText"/>
      </w:pPr>
      <w:r>
        <w:t xml:space="preserve">© 2025 Thornton Security Consulting,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United States Los Angeles</dc:title>
  <dc:creator/>
  <dc:language>en</dc:language>
  <cp:keywords/>
  <dcterms:created xsi:type="dcterms:W3CDTF">2026-10-10T07:24:52Z</dcterms:created>
  <dcterms:modified xsi:type="dcterms:W3CDTF">2026-10-10T07:24:52Z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