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Military</w:t>
      </w:r>
      <w:r>
        <w:t xml:space="preserve"> </w:t>
      </w:r>
      <w:r>
        <w:t xml:space="preserve">Officer</w:t>
      </w:r>
      <w:r>
        <w:t xml:space="preserve"> </w:t>
      </w:r>
      <w:r>
        <w:t xml:space="preserve">Services</w:t>
      </w:r>
      <w:r>
        <w:t xml:space="preserve"> </w:t>
      </w:r>
      <w:r>
        <w:t xml:space="preserve">-</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0" w:name="quotation-estimate"/>
    <w:p>
      <w:pPr>
        <w:pStyle w:val="Heading1"/>
      </w:pPr>
      <w:r>
        <w:t xml:space="preserve">QUOTATION ESTIMATE</w:t>
      </w:r>
    </w:p>
    <w:p>
      <w:pPr>
        <w:pStyle w:val="FirstParagraph"/>
      </w:pPr>
      <w:r>
        <w:t xml:space="preserve">Professional Security &amp; Training Services for Military Officer Personnel</w:t>
      </w:r>
    </w:p>
    <w:p>
      <w:pPr>
        <w:pStyle w:val="BodyText"/>
      </w:pPr>
      <w:r>
        <w:t xml:space="preserve">United States New York City Metropolitan Area</w:t>
      </w:r>
    </w:p>
    <w:p>
      <w:pPr>
        <w:pStyle w:val="BodyText"/>
      </w:pPr>
      <w:r>
        <w:t xml:space="preserve">Document Reference: QE-2025-NYC-MO-0472 | Classification: UNCLASSIFIED // FOR OFFICIAL USE</w:t>
      </w:r>
    </w:p>
    <w:bookmarkEnd w:id="20"/>
    <w:p>
      <w:pPr>
        <w:pStyle w:val="BodyText"/>
      </w:pPr>
      <w:r>
        <w:rPr>
          <w:bCs/>
          <w:b/>
        </w:rPr>
        <w:t xml:space="preserve">Quotation No.:</w:t>
      </w:r>
      <w:r>
        <w:t xml:space="preserve"> </w:t>
      </w:r>
      <w:r>
        <w:t xml:space="preserve">QE-2025-NYC-MO-0472</w:t>
      </w:r>
    </w:p>
    <w:p>
      <w:pPr>
        <w:pStyle w:val="BodyText"/>
      </w:pPr>
      <w:r>
        <w:rPr>
          <w:bCs/>
          <w:b/>
        </w:rPr>
        <w:t xml:space="preserve">Date Issued:</w:t>
      </w:r>
      <w:r>
        <w:t xml:space="preserve"> </w:t>
      </w:r>
      <w:r>
        <w:t xml:space="preserve">June 12, 2025</w:t>
      </w:r>
    </w:p>
    <w:p>
      <w:pPr>
        <w:pStyle w:val="BodyText"/>
      </w:pPr>
      <w:r>
        <w:rPr>
          <w:bCs/>
          <w:b/>
        </w:rPr>
        <w:t xml:space="preserve">Valid Until:</w:t>
      </w:r>
      <w:r>
        <w:t xml:space="preserve"> </w:t>
      </w:r>
      <w:r>
        <w:t xml:space="preserve">July 12, 2025</w:t>
      </w:r>
    </w:p>
    <w:p>
      <w:pPr>
        <w:pStyle w:val="BodyText"/>
      </w:pPr>
      <w:r>
        <w:rPr>
          <w:bCs/>
          <w:b/>
        </w:rPr>
        <w:t xml:space="preserve">Prepared For:</w:t>
      </w:r>
      <w:r>
        <w:t xml:space="preserve"> </w:t>
      </w:r>
      <w:r>
        <w:t xml:space="preserve">Military Officer, U.S. Armed Forces</w:t>
      </w:r>
    </w:p>
    <w:bookmarkStart w:id="21" w:name="recipient-information"/>
    <w:p>
      <w:pPr>
        <w:pStyle w:val="Heading2"/>
      </w:pPr>
      <w:r>
        <w:t xml:space="preserve">1. Recipient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Name:</w:t>
            </w:r>
          </w:p>
        </w:tc>
        <w:tc>
          <w:tcPr/>
          <w:p>
            <w:pPr>
              <w:pStyle w:val="Compact"/>
              <w:jc w:val="left"/>
            </w:pPr>
            <w:r>
              <w:t xml:space="preserve">Major Daniel R. Whitfield, U.S. Army (Ret.)</w:t>
            </w:r>
          </w:p>
        </w:tc>
      </w:tr>
      <w:tr>
        <w:tc>
          <w:tcPr/>
          <w:p>
            <w:pPr>
              <w:pStyle w:val="Compact"/>
              <w:jc w:val="left"/>
            </w:pPr>
            <w:r>
              <w:rPr>
                <w:bCs/>
                <w:b/>
              </w:rPr>
              <w:t xml:space="preserve">Title:</w:t>
            </w:r>
          </w:p>
        </w:tc>
        <w:tc>
          <w:tcPr/>
          <w:p>
            <w:pPr>
              <w:pStyle w:val="Compact"/>
              <w:jc w:val="left"/>
            </w:pPr>
            <w:r>
              <w:t xml:space="preserve">Military Officer – Security Liaison, Joint Operations Division</w:t>
            </w:r>
          </w:p>
        </w:tc>
      </w:tr>
      <w:tr>
        <w:tc>
          <w:tcPr/>
          <w:p>
            <w:pPr>
              <w:pStyle w:val="Compact"/>
              <w:jc w:val="left"/>
            </w:pPr>
            <w:r>
              <w:rPr>
                <w:bCs/>
                <w:b/>
              </w:rPr>
              <w:t xml:space="preserve">Address:</w:t>
            </w:r>
          </w:p>
        </w:tc>
        <w:tc>
          <w:tcPr/>
          <w:p>
            <w:pPr>
              <w:pStyle w:val="Compact"/>
              <w:jc w:val="left"/>
            </w:pPr>
            <w:r>
              <w:t xml:space="preserve">285 Park Avenue South, Suite 1400, United States New York City, NY 10010</w:t>
            </w:r>
          </w:p>
        </w:tc>
      </w:tr>
      <w:tr>
        <w:tc>
          <w:tcPr/>
          <w:p>
            <w:pPr>
              <w:pStyle w:val="Compact"/>
              <w:jc w:val="left"/>
            </w:pPr>
            <w:r>
              <w:rPr>
                <w:bCs/>
                <w:b/>
              </w:rPr>
              <w:t xml:space="preserve">Contact:</w:t>
            </w:r>
          </w:p>
        </w:tc>
        <w:tc>
          <w:tcPr/>
          <w:p>
            <w:pPr>
              <w:pStyle w:val="Compact"/>
              <w:jc w:val="left"/>
            </w:pPr>
            <w:r>
              <w:t xml:space="preserve">whitfield.d@jointops.mil | (212) 555-0187</w:t>
            </w:r>
          </w:p>
        </w:tc>
      </w:tr>
      <w:tr>
        <w:tc>
          <w:tcPr/>
          <w:p>
            <w:pPr>
              <w:pStyle w:val="Compact"/>
              <w:jc w:val="left"/>
            </w:pPr>
            <w:r>
              <w:rPr>
                <w:bCs/>
                <w:b/>
              </w:rPr>
              <w:t xml:space="preserve">Service Location:</w:t>
            </w:r>
          </w:p>
        </w:tc>
        <w:tc>
          <w:tcPr/>
          <w:p>
            <w:pPr>
              <w:pStyle w:val="Compact"/>
              <w:jc w:val="left"/>
            </w:pPr>
            <w:r>
              <w:t xml:space="preserve">United States New York City – Manhattan, Brooklyn, and Queens Districts</w:t>
            </w:r>
          </w:p>
        </w:tc>
      </w:tr>
    </w:tbl>
    <w:bookmarkEnd w:id="21"/>
    <w:bookmarkStart w:id="22" w:name="provider-information"/>
    <w:p>
      <w:pPr>
        <w:pStyle w:val="Heading2"/>
      </w:pPr>
      <w:r>
        <w:t xml:space="preserve">2. Provider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w:t>
            </w:r>
          </w:p>
        </w:tc>
        <w:tc>
          <w:tcPr/>
          <w:p>
            <w:pPr>
              <w:pStyle w:val="Compact"/>
              <w:jc w:val="left"/>
            </w:pPr>
            <w:r>
              <w:t xml:space="preserve">Empire Shield Security &amp; Training Group, LLC</w:t>
            </w:r>
          </w:p>
        </w:tc>
      </w:tr>
      <w:tr>
        <w:tc>
          <w:tcPr/>
          <w:p>
            <w:pPr>
              <w:pStyle w:val="Compact"/>
              <w:jc w:val="left"/>
            </w:pPr>
            <w:r>
              <w:rPr>
                <w:bCs/>
                <w:b/>
              </w:rPr>
              <w:t xml:space="preserve">Address:</w:t>
            </w:r>
          </w:p>
        </w:tc>
        <w:tc>
          <w:tcPr/>
          <w:p>
            <w:pPr>
              <w:pStyle w:val="Compact"/>
              <w:jc w:val="left"/>
            </w:pPr>
            <w:r>
              <w:t xml:space="preserve">450 West 33rd Street, 8th Floor, United States New York City, NY 10001</w:t>
            </w:r>
          </w:p>
        </w:tc>
      </w:tr>
      <w:tr>
        <w:tc>
          <w:tcPr/>
          <w:p>
            <w:pPr>
              <w:pStyle w:val="Compact"/>
              <w:jc w:val="left"/>
            </w:pPr>
            <w:r>
              <w:rPr>
                <w:bCs/>
                <w:b/>
              </w:rPr>
              <w:t xml:space="preserve">License No.:</w:t>
            </w:r>
          </w:p>
        </w:tc>
        <w:tc>
          <w:tcPr/>
          <w:p>
            <w:pPr>
              <w:pStyle w:val="Compact"/>
              <w:jc w:val="left"/>
            </w:pPr>
            <w:r>
              <w:t xml:space="preserve">NY DOS License #S-2025-88412 | Federal Contracting: CAGE 7XK29</w:t>
            </w:r>
          </w:p>
        </w:tc>
      </w:tr>
      <w:tr>
        <w:tc>
          <w:tcPr/>
          <w:p>
            <w:pPr>
              <w:pStyle w:val="Compact"/>
              <w:jc w:val="left"/>
            </w:pPr>
            <w:r>
              <w:rPr>
                <w:bCs/>
                <w:b/>
              </w:rPr>
              <w:t xml:space="preserve">Authorized Representative:</w:t>
            </w:r>
          </w:p>
        </w:tc>
        <w:tc>
          <w:tcPr/>
          <w:p>
            <w:pPr>
              <w:pStyle w:val="Compact"/>
              <w:jc w:val="left"/>
            </w:pPr>
            <w:r>
              <w:t xml:space="preserve">Captain (Ret.) Margaret L. Chen, Director of Operations</w:t>
            </w:r>
          </w:p>
        </w:tc>
      </w:tr>
    </w:tbl>
    <w:bookmarkEnd w:id="22"/>
    <w:bookmarkStart w:id="23" w:name="Xc380d93aaec45db6e73dd8da04c3bfb51095b57"/>
    <w:p>
      <w:pPr>
        <w:pStyle w:val="Heading2"/>
      </w:pPr>
      <w:r>
        <w:t xml:space="preserve">3. Scope of Services – Quotation Estimate Details</w:t>
      </w:r>
    </w:p>
    <w:p>
      <w:pPr>
        <w:pStyle w:val="FirstParagraph"/>
      </w:pPr>
      <w:r>
        <w:t xml:space="preserve">This Quotation Estimate is prepared specifically for a Military Officer requiring comprehensive security, tactical training, and operational support services within the United States New York City metropolitan area. All services outlined below are tailored to the operational requirements of a Military Officer serving in a joint-command capacity in one of the most densely populated and security-sensitive urban environments in the nation.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w:t>
            </w:r>
          </w:p>
        </w:tc>
        <w:tc>
          <w:tcPr/>
          <w:p>
            <w:pPr>
              <w:pStyle w:val="Compact"/>
              <w:jc w:val="left"/>
            </w:pPr>
            <w:r>
              <w:t xml:space="preserve">Service / Deliverable</w:t>
            </w:r>
          </w:p>
        </w:tc>
        <w:tc>
          <w:tcPr/>
          <w:p>
            <w:pPr>
              <w:pStyle w:val="Compact"/>
              <w:jc w:val="left"/>
            </w:pPr>
            <w:r>
              <w:t xml:space="preserve">Qty</w:t>
            </w:r>
          </w:p>
        </w:tc>
        <w:tc>
          <w:tcPr/>
          <w:p>
            <w:pPr>
              <w:pStyle w:val="Compact"/>
              <w:jc w:val="left"/>
            </w:pPr>
            <w:r>
              <w:t xml:space="preserve">Unit Price (USD)</w:t>
            </w:r>
          </w:p>
        </w:tc>
        <w:tc>
          <w:tcPr/>
          <w:p>
            <w:pPr>
              <w:pStyle w:val="Compact"/>
              <w:jc w:val="left"/>
            </w:pPr>
            <w:r>
              <w:t xml:space="preserve">Total (USD)</w:t>
            </w:r>
          </w:p>
        </w:tc>
      </w:tr>
      <w:tr>
        <w:tc>
          <w:tcPr/>
          <w:p>
            <w:pPr>
              <w:pStyle w:val="Compact"/>
              <w:jc w:val="left"/>
            </w:pPr>
            <w:r>
              <w:t xml:space="preserve">01</w:t>
            </w:r>
          </w:p>
        </w:tc>
        <w:tc>
          <w:tcPr/>
          <w:p>
            <w:pPr>
              <w:pStyle w:val="Compact"/>
              <w:jc w:val="left"/>
            </w:pPr>
            <w:r>
              <w:t xml:space="preserve">Executive Security Assessment for Military Officer – Full facility and route analysis across United States New York City boroughs</w:t>
            </w:r>
          </w:p>
        </w:tc>
        <w:tc>
          <w:tcPr/>
          <w:p>
            <w:pPr>
              <w:pStyle w:val="Compact"/>
              <w:jc w:val="left"/>
            </w:pPr>
            <w:r>
              <w:t xml:space="preserve">1</w:t>
            </w:r>
          </w:p>
        </w:tc>
        <w:tc>
          <w:tcPr/>
          <w:p>
            <w:pPr>
              <w:pStyle w:val="Compact"/>
              <w:jc w:val="left"/>
            </w:pPr>
            <w:r>
              <w:t xml:space="preserve">$4,850.00</w:t>
            </w:r>
          </w:p>
        </w:tc>
        <w:tc>
          <w:tcPr/>
          <w:p>
            <w:pPr>
              <w:pStyle w:val="Compact"/>
              <w:jc w:val="left"/>
            </w:pPr>
            <w:r>
              <w:t xml:space="preserve">$4,850.00</w:t>
            </w:r>
          </w:p>
        </w:tc>
      </w:tr>
      <w:tr>
        <w:tc>
          <w:tcPr/>
          <w:p>
            <w:pPr>
              <w:pStyle w:val="Compact"/>
              <w:jc w:val="left"/>
            </w:pPr>
            <w:r>
              <w:t xml:space="preserve">02</w:t>
            </w:r>
          </w:p>
        </w:tc>
        <w:tc>
          <w:tcPr/>
          <w:p>
            <w:pPr>
              <w:pStyle w:val="Compact"/>
              <w:jc w:val="left"/>
            </w:pPr>
            <w:r>
              <w:t xml:space="preserve">Tactical Urban Operations Training (40-hour course) – Designed for Military Officer personnel operating in high-density urban terrain of New York City</w:t>
            </w:r>
          </w:p>
        </w:tc>
        <w:tc>
          <w:tcPr/>
          <w:p>
            <w:pPr>
              <w:pStyle w:val="Compact"/>
              <w:jc w:val="left"/>
            </w:pPr>
            <w:r>
              <w:t xml:space="preserve">1</w:t>
            </w:r>
          </w:p>
        </w:tc>
        <w:tc>
          <w:tcPr/>
          <w:p>
            <w:pPr>
              <w:pStyle w:val="Compact"/>
              <w:jc w:val="left"/>
            </w:pPr>
            <w:r>
              <w:t xml:space="preserve">$7,200.00</w:t>
            </w:r>
          </w:p>
        </w:tc>
        <w:tc>
          <w:tcPr/>
          <w:p>
            <w:pPr>
              <w:pStyle w:val="Compact"/>
              <w:jc w:val="left"/>
            </w:pPr>
            <w:r>
              <w:t xml:space="preserve">$7,200.00</w:t>
            </w:r>
          </w:p>
        </w:tc>
      </w:tr>
      <w:tr>
        <w:tc>
          <w:tcPr/>
          <w:p>
            <w:pPr>
              <w:pStyle w:val="Compact"/>
              <w:jc w:val="left"/>
            </w:pPr>
            <w:r>
              <w:t xml:space="preserve">03</w:t>
            </w:r>
          </w:p>
        </w:tc>
        <w:tc>
          <w:tcPr/>
          <w:p>
            <w:pPr>
              <w:pStyle w:val="Compact"/>
              <w:jc w:val="left"/>
            </w:pPr>
            <w:r>
              <w:t xml:space="preserve">Counter-Surveillance &amp; Evasion Protocol Workshop – 16-hour intensive session for Military Officer and attached security detail</w:t>
            </w:r>
          </w:p>
        </w:tc>
        <w:tc>
          <w:tcPr/>
          <w:p>
            <w:pPr>
              <w:pStyle w:val="Compact"/>
              <w:jc w:val="left"/>
            </w:pPr>
            <w:r>
              <w:t xml:space="preserve">1</w:t>
            </w:r>
          </w:p>
        </w:tc>
        <w:tc>
          <w:tcPr/>
          <w:p>
            <w:pPr>
              <w:pStyle w:val="Compact"/>
              <w:jc w:val="left"/>
            </w:pPr>
            <w:r>
              <w:t xml:space="preserve">$3,600.00</w:t>
            </w:r>
          </w:p>
        </w:tc>
        <w:tc>
          <w:tcPr/>
          <w:p>
            <w:pPr>
              <w:pStyle w:val="Compact"/>
              <w:jc w:val="left"/>
            </w:pPr>
            <w:r>
              <w:t xml:space="preserve">$3,600.00</w:t>
            </w:r>
          </w:p>
        </w:tc>
      </w:tr>
      <w:tr>
        <w:tc>
          <w:tcPr/>
          <w:p>
            <w:pPr>
              <w:pStyle w:val="Compact"/>
              <w:jc w:val="left"/>
            </w:pPr>
            <w:r>
              <w:t xml:space="preserve">04</w:t>
            </w:r>
          </w:p>
        </w:tc>
        <w:tc>
          <w:tcPr/>
          <w:p>
            <w:pPr>
              <w:pStyle w:val="Compact"/>
              <w:jc w:val="left"/>
            </w:pPr>
            <w:r>
              <w:t xml:space="preserve">Secure Communications Equipment Package (encrypted radio, satellite terminal, hardened laptop) – Calibrated for Military Officer use in United States New York City</w:t>
            </w:r>
          </w:p>
        </w:tc>
        <w:tc>
          <w:tcPr/>
          <w:p>
            <w:pPr>
              <w:pStyle w:val="Compact"/>
              <w:jc w:val="left"/>
            </w:pPr>
            <w:r>
              <w:t xml:space="preserve">1</w:t>
            </w:r>
          </w:p>
        </w:tc>
        <w:tc>
          <w:tcPr/>
          <w:p>
            <w:pPr>
              <w:pStyle w:val="Compact"/>
              <w:jc w:val="left"/>
            </w:pPr>
            <w:r>
              <w:t xml:space="preserve">$12,400.00</w:t>
            </w:r>
          </w:p>
        </w:tc>
        <w:tc>
          <w:tcPr/>
          <w:p>
            <w:pPr>
              <w:pStyle w:val="Compact"/>
              <w:jc w:val="left"/>
            </w:pPr>
            <w:r>
              <w:t xml:space="preserve">$12,400.00</w:t>
            </w:r>
          </w:p>
        </w:tc>
      </w:tr>
      <w:tr>
        <w:tc>
          <w:tcPr/>
          <w:p>
            <w:pPr>
              <w:pStyle w:val="Compact"/>
              <w:jc w:val="left"/>
            </w:pPr>
            <w:r>
              <w:t xml:space="preserve">05</w:t>
            </w:r>
          </w:p>
        </w:tc>
        <w:tc>
          <w:tcPr/>
          <w:p>
            <w:pPr>
              <w:pStyle w:val="Compact"/>
              <w:jc w:val="left"/>
            </w:pPr>
            <w:r>
              <w:t xml:space="preserve">Quarterly Threat Intelligence Briefing Service – Ongoing situational awareness reports specific to the United States New York City operational theater</w:t>
            </w:r>
          </w:p>
        </w:tc>
        <w:tc>
          <w:tcPr/>
          <w:p>
            <w:pPr>
              <w:pStyle w:val="Compact"/>
              <w:jc w:val="left"/>
            </w:pPr>
            <w:r>
              <w:t xml:space="preserve">4</w:t>
            </w:r>
          </w:p>
        </w:tc>
        <w:tc>
          <w:tcPr/>
          <w:p>
            <w:pPr>
              <w:pStyle w:val="Compact"/>
              <w:jc w:val="left"/>
            </w:pPr>
            <w:r>
              <w:t xml:space="preserve">$2,100.00</w:t>
            </w:r>
          </w:p>
        </w:tc>
        <w:tc>
          <w:tcPr/>
          <w:p>
            <w:pPr>
              <w:pStyle w:val="Compact"/>
              <w:jc w:val="left"/>
            </w:pPr>
            <w:r>
              <w:t xml:space="preserve">$8,400.00</w:t>
            </w:r>
          </w:p>
        </w:tc>
      </w:tr>
      <w:tr>
        <w:tc>
          <w:tcPr/>
          <w:p>
            <w:pPr>
              <w:pStyle w:val="Compact"/>
              <w:jc w:val="left"/>
            </w:pPr>
            <w:r>
              <w:t xml:space="preserve">06</w:t>
            </w:r>
          </w:p>
        </w:tc>
        <w:tc>
          <w:tcPr/>
          <w:p>
            <w:pPr>
              <w:pStyle w:val="Compact"/>
              <w:jc w:val="left"/>
            </w:pPr>
            <w:r>
              <w:t xml:space="preserve">Personal Protective Equipment (PPE) &amp; Tactical Gear – Body armor, ballistic helmet, and field kit for Military Officer</w:t>
            </w:r>
          </w:p>
        </w:tc>
        <w:tc>
          <w:tcPr/>
          <w:p>
            <w:pPr>
              <w:pStyle w:val="Compact"/>
              <w:jc w:val="left"/>
            </w:pPr>
            <w:r>
              <w:t xml:space="preserve">1</w:t>
            </w:r>
          </w:p>
        </w:tc>
        <w:tc>
          <w:tcPr/>
          <w:p>
            <w:pPr>
              <w:pStyle w:val="Compact"/>
              <w:jc w:val="left"/>
            </w:pPr>
            <w:r>
              <w:t xml:space="preserve">$5,750.00</w:t>
            </w:r>
          </w:p>
        </w:tc>
        <w:tc>
          <w:tcPr/>
          <w:p>
            <w:pPr>
              <w:pStyle w:val="Compact"/>
              <w:jc w:val="left"/>
            </w:pPr>
            <w:r>
              <w:t xml:space="preserve">$5,750.00</w:t>
            </w:r>
          </w:p>
        </w:tc>
      </w:tr>
      <w:tr>
        <w:tc>
          <w:tcPr/>
          <w:p>
            <w:pPr>
              <w:pStyle w:val="Compact"/>
              <w:jc w:val="left"/>
            </w:pPr>
            <w:r>
              <w:t xml:space="preserve">07</w:t>
            </w:r>
          </w:p>
        </w:tc>
        <w:tc>
          <w:tcPr/>
          <w:p>
            <w:pPr>
              <w:pStyle w:val="Compact"/>
              <w:jc w:val="left"/>
            </w:pPr>
            <w:r>
              <w:t xml:space="preserve">Emergency Evacuation &amp; Contingency Planning – Customized for Military Officer residence and duty stations in United States New York City</w:t>
            </w:r>
          </w:p>
        </w:tc>
        <w:tc>
          <w:tcPr/>
          <w:p>
            <w:pPr>
              <w:pStyle w:val="Compact"/>
              <w:jc w:val="left"/>
            </w:pPr>
            <w:r>
              <w:t xml:space="preserve">1</w:t>
            </w:r>
          </w:p>
        </w:tc>
        <w:tc>
          <w:tcPr/>
          <w:p>
            <w:pPr>
              <w:pStyle w:val="Compact"/>
              <w:jc w:val="left"/>
            </w:pPr>
            <w:r>
              <w:t xml:space="preserve">$3,200.00</w:t>
            </w:r>
          </w:p>
        </w:tc>
        <w:tc>
          <w:tcPr/>
          <w:p>
            <w:pPr>
              <w:pStyle w:val="Compact"/>
              <w:jc w:val="left"/>
            </w:pPr>
            <w:r>
              <w:t xml:space="preserve">$3,200.00</w:t>
            </w:r>
          </w:p>
        </w:tc>
      </w:tr>
      <w:tr>
        <w:tc>
          <w:tcPr/>
          <w:p>
            <w:pPr>
              <w:pStyle w:val="Compact"/>
              <w:jc w:val="left"/>
            </w:pPr>
            <w:r>
              <w:t xml:space="preserve">08</w:t>
            </w:r>
          </w:p>
        </w:tc>
        <w:tc>
          <w:tcPr/>
          <w:p>
            <w:pPr>
              <w:pStyle w:val="Compact"/>
              <w:jc w:val="left"/>
            </w:pPr>
            <w:r>
              <w:t xml:space="preserve">Legal &amp; Regulatory Compliance Consultation – New York State and federal requirements for Military Officer security operations in NYC</w:t>
            </w:r>
          </w:p>
        </w:tc>
        <w:tc>
          <w:tcPr/>
          <w:p>
            <w:pPr>
              <w:pStyle w:val="Compact"/>
              <w:jc w:val="left"/>
            </w:pPr>
            <w:r>
              <w:t xml:space="preserve">1</w:t>
            </w:r>
          </w:p>
        </w:tc>
        <w:tc>
          <w:tcPr/>
          <w:p>
            <w:pPr>
              <w:pStyle w:val="Compact"/>
              <w:jc w:val="left"/>
            </w:pPr>
            <w:r>
              <w:t xml:space="preserve">$2,800.00</w:t>
            </w:r>
          </w:p>
        </w:tc>
        <w:tc>
          <w:tcPr/>
          <w:p>
            <w:pPr>
              <w:pStyle w:val="Compact"/>
              <w:jc w:val="left"/>
            </w:pPr>
            <w:r>
              <w:t xml:space="preserve">$2,800.00</w:t>
            </w:r>
          </w:p>
        </w:tc>
      </w:tr>
      <w:tr>
        <w:tc>
          <w:tcPr>
            <w:gridSpan w:val="4"/>
          </w:tcPr>
          <w:p>
            <w:pPr>
              <w:pStyle w:val="Compact"/>
              <w:jc w:val="right"/>
            </w:pPr>
            <w:r>
              <w:t xml:space="preserve">SUBTOTAL</w:t>
            </w:r>
          </w:p>
        </w:tc>
        <w:tc>
          <w:tcPr/>
          <w:p>
            <w:pPr>
              <w:pStyle w:val="Compact"/>
              <w:jc w:val="left"/>
            </w:pPr>
            <w:r>
              <w:t xml:space="preserve">$48,200.00</w:t>
            </w:r>
          </w:p>
        </w:tc>
      </w:tr>
      <w:tr>
        <w:tc>
          <w:tcPr>
            <w:gridSpan w:val="4"/>
          </w:tcPr>
          <w:p>
            <w:pPr>
              <w:pStyle w:val="Compact"/>
              <w:jc w:val="right"/>
            </w:pPr>
            <w:r>
              <w:t xml:space="preserve">Applicable Tax (8.875% NYC)</w:t>
            </w:r>
          </w:p>
        </w:tc>
        <w:tc>
          <w:tcPr/>
          <w:p>
            <w:pPr>
              <w:pStyle w:val="Compact"/>
              <w:jc w:val="left"/>
            </w:pPr>
            <w:r>
              <w:t xml:space="preserve">$4,277.75</w:t>
            </w:r>
          </w:p>
        </w:tc>
      </w:tr>
      <w:tr>
        <w:tc>
          <w:tcPr>
            <w:gridSpan w:val="4"/>
          </w:tcPr>
          <w:p>
            <w:pPr>
              <w:pStyle w:val="Compact"/>
              <w:jc w:val="right"/>
            </w:pPr>
            <w:r>
              <w:t xml:space="preserve">GRAND TOTAL</w:t>
            </w:r>
          </w:p>
        </w:tc>
        <w:tc>
          <w:tcPr/>
          <w:p>
            <w:pPr>
              <w:pStyle w:val="Compact"/>
              <w:jc w:val="left"/>
            </w:pPr>
            <w:r>
              <w:t xml:space="preserve">$52,477.75</w:t>
            </w:r>
          </w:p>
        </w:tc>
      </w:tr>
    </w:tbl>
    <w:bookmarkEnd w:id="23"/>
    <w:bookmarkStart w:id="24" w:name="X985eb999f0cfcda5f1af1a675bf0b7c2e0a6c64"/>
    <w:p>
      <w:pPr>
        <w:pStyle w:val="Heading2"/>
      </w:pPr>
      <w:r>
        <w:t xml:space="preserve">4. Terms and Conditions of This Quotation Estimate</w:t>
      </w:r>
    </w:p>
    <w:p>
      <w:pPr>
        <w:numPr>
          <w:ilvl w:val="0"/>
          <w:numId w:val="1001"/>
        </w:numPr>
        <w:pStyle w:val="Compact"/>
      </w:pPr>
      <w:r>
        <w:rPr>
          <w:bCs/>
          <w:b/>
        </w:rPr>
        <w:t xml:space="preserve">Validity:</w:t>
      </w:r>
      <w:r>
        <w:t xml:space="preserve"> </w:t>
      </w:r>
      <w:r>
        <w:t xml:space="preserve">This Quotation Estimate remains valid for thirty (30) calendar days from the date of issuance. After the expiration date, pricing and availability of services for the Military Officer may be subject to revision.</w:t>
      </w:r>
    </w:p>
    <w:p>
      <w:pPr>
        <w:numPr>
          <w:ilvl w:val="0"/>
          <w:numId w:val="1001"/>
        </w:numPr>
        <w:pStyle w:val="Compact"/>
      </w:pPr>
      <w:r>
        <w:rPr>
          <w:bCs/>
          <w:b/>
        </w:rPr>
        <w:t xml:space="preserve">Payment Terms:</w:t>
      </w:r>
      <w:r>
        <w:t xml:space="preserve"> </w:t>
      </w:r>
      <w:r>
        <w:t xml:space="preserve">Net 30 days from acceptance of this Quotation Estimate. A 25% mobilization deposit is required prior to commencement of any service line item. Payment shall be made via government purchase order or ACH transfer to the account designated by Empire Shield Security &amp; Training Group, LLC.</w:t>
      </w:r>
    </w:p>
    <w:p>
      <w:pPr>
        <w:numPr>
          <w:ilvl w:val="0"/>
          <w:numId w:val="1001"/>
        </w:numPr>
        <w:pStyle w:val="Compact"/>
      </w:pPr>
      <w:r>
        <w:rPr>
          <w:bCs/>
          <w:b/>
        </w:rPr>
        <w:t xml:space="preserve">Scope Limitations:</w:t>
      </w:r>
      <w:r>
        <w:t xml:space="preserve"> </w:t>
      </w:r>
      <w:r>
        <w:t xml:space="preserve">All services are rendered exclusively within the five boroughs of United States New York City. Any operational requirement extending beyond the NYC metropolitan area (including New Jersey, Connecticut, or Long Island beyond the designated zones) will require a supplemental Quotation Estimate.</w:t>
      </w:r>
    </w:p>
    <w:p>
      <w:pPr>
        <w:numPr>
          <w:ilvl w:val="0"/>
          <w:numId w:val="1001"/>
        </w:numPr>
        <w:pStyle w:val="Compact"/>
      </w:pPr>
      <w:r>
        <w:rPr>
          <w:bCs/>
          <w:b/>
        </w:rPr>
        <w:t xml:space="preserve">Military Officer Compliance:</w:t>
      </w:r>
      <w:r>
        <w:t xml:space="preserve"> </w:t>
      </w:r>
      <w:r>
        <w:t xml:space="preserve">The recipient Military Officer acknowledges that all training and equipment provided under this Quotation Estimate must comply with Department of Defense regulations, New York State Penal Law (Article 265), and applicable federal firearms and security statutes.</w:t>
      </w:r>
    </w:p>
    <w:p>
      <w:pPr>
        <w:numPr>
          <w:ilvl w:val="0"/>
          <w:numId w:val="1001"/>
        </w:numPr>
        <w:pStyle w:val="Compact"/>
      </w:pPr>
      <w:r>
        <w:rPr>
          <w:bCs/>
          <w:b/>
        </w:rPr>
        <w:t xml:space="preserve">Confidentiality:</w:t>
      </w:r>
      <w:r>
        <w:t xml:space="preserve"> </w:t>
      </w:r>
      <w:r>
        <w:t xml:space="preserve">All operational details, route analyses, and threat assessments contained in this Quotation Estimate and subsequent deliverables are classified as SENSITIVE // FOR OFFICIAL USE ONLY. Unauthorized disclosure is prohibited under 18 U.S.C. § 798.</w:t>
      </w:r>
    </w:p>
    <w:p>
      <w:pPr>
        <w:numPr>
          <w:ilvl w:val="0"/>
          <w:numId w:val="1001"/>
        </w:numPr>
        <w:pStyle w:val="Compact"/>
      </w:pPr>
      <w:r>
        <w:rPr>
          <w:bCs/>
          <w:b/>
        </w:rPr>
        <w:t xml:space="preserve">Insurance &amp; Liability:</w:t>
      </w:r>
      <w:r>
        <w:t xml:space="preserve"> </w:t>
      </w:r>
      <w:r>
        <w:t xml:space="preserve">Empire Shield Security &amp; Training Group, LLC maintains $5,000,000 in general liability insurance and $2,000,000 in professional liability coverage for all operations conducted in United States New York City. The Military Officer shall not be held liable for incidental damages arising from provider negligence.</w:t>
      </w:r>
    </w:p>
    <w:p>
      <w:pPr>
        <w:numPr>
          <w:ilvl w:val="0"/>
          <w:numId w:val="1001"/>
        </w:numPr>
        <w:pStyle w:val="Compact"/>
      </w:pPr>
      <w:r>
        <w:rPr>
          <w:bCs/>
          <w:b/>
        </w:rPr>
        <w:t xml:space="preserve">Force Majeure:</w:t>
      </w:r>
      <w:r>
        <w:t xml:space="preserve"> </w:t>
      </w:r>
      <w:r>
        <w:t xml:space="preserve">Neither party shall be liable for failure to perform obligations under this Quotation Estimate due to acts of God, terrorism, civil unrest, government shutdown, or other events beyond reasonable control, particularly those affecting the United States New York City infrastructure.</w:t>
      </w:r>
    </w:p>
    <w:p>
      <w:pPr>
        <w:numPr>
          <w:ilvl w:val="0"/>
          <w:numId w:val="1001"/>
        </w:numPr>
        <w:pStyle w:val="Compact"/>
      </w:pPr>
      <w:r>
        <w:rPr>
          <w:bCs/>
          <w:b/>
        </w:rPr>
        <w:t xml:space="preserve">Dispute Resolution:</w:t>
      </w:r>
      <w:r>
        <w:t xml:space="preserve"> </w:t>
      </w:r>
      <w:r>
        <w:t xml:space="preserve">Any disputes arising from this Quotation Estimate shall be resolved through binding arbitration in the United States New York City, in accordance with the rules of the American Arbitration Association.</w:t>
      </w:r>
    </w:p>
    <w:bookmarkEnd w:id="24"/>
    <w:bookmarkStart w:id="25" w:name="acceptance-and-authorization"/>
    <w:p>
      <w:pPr>
        <w:pStyle w:val="Heading2"/>
      </w:pPr>
      <w:r>
        <w:t xml:space="preserve">5. Acceptance and Authorization</w:t>
      </w:r>
    </w:p>
    <w:p>
      <w:pPr>
        <w:pStyle w:val="FirstParagraph"/>
      </w:pPr>
      <w:r>
        <w:t xml:space="preserve">By signing below, the Military Officer and the authorized representative of the service provider confirm that this Quotation Estimate accurately reflects the agreed-upon scope, pricing, and terms for the services to be delivered in United States New York City. This document constitutes a binding commercial agreement upon countersignature.</w:t>
      </w:r>
    </w:p>
    <w:p>
      <w:pPr>
        <w:pStyle w:val="BodyText"/>
      </w:pPr>
      <w:r>
        <w:rPr>
          <w:bCs/>
          <w:b/>
        </w:rPr>
        <w:t xml:space="preserve">For the Military Officer (Recipient)</w:t>
      </w:r>
      <w:r>
        <w:br/>
      </w:r>
      <w:r>
        <w:t xml:space="preserve">Name: Major Daniel R. Whitfield, U.S. Army (Ret.)</w:t>
      </w:r>
      <w:r>
        <w:br/>
      </w:r>
      <w:r>
        <w:t xml:space="preserve">Signature: ______________________________</w:t>
      </w:r>
      <w:r>
        <w:br/>
      </w:r>
      <w:r>
        <w:t xml:space="preserve">Date: ______________________________</w:t>
      </w:r>
    </w:p>
    <w:p>
      <w:pPr>
        <w:pStyle w:val="BodyText"/>
      </w:pPr>
      <w:r>
        <w:rPr>
          <w:bCs/>
          <w:b/>
        </w:rPr>
        <w:t xml:space="preserve">For Empire Shield Security &amp; Training Group, LLC</w:t>
      </w:r>
      <w:r>
        <w:br/>
      </w:r>
      <w:r>
        <w:t xml:space="preserve">Name: Captain (Ret.) Margaret L. Chen</w:t>
      </w:r>
      <w:r>
        <w:br/>
      </w:r>
      <w:r>
        <w:t xml:space="preserve">Signature: ______________________________</w:t>
      </w:r>
      <w:r>
        <w:br/>
      </w:r>
      <w:r>
        <w:t xml:space="preserve">Date: ______________________________</w:t>
      </w:r>
    </w:p>
    <w:p>
      <w:pPr>
        <w:pStyle w:val="BodyText"/>
      </w:pPr>
      <w:r>
        <w:t xml:space="preserve">Empire Shield Security &amp; Training Group, LLC | 450 West 33rd Street, 8th Floor, United States New York City, NY 10001</w:t>
      </w:r>
    </w:p>
    <w:p>
      <w:pPr>
        <w:pStyle w:val="BodyText"/>
      </w:pPr>
      <w:r>
        <w:t xml:space="preserve">Quotation Estimate QE-2025-NYC-MO-0472 | Page 1 of 1 | Generated: June 12, 2025</w:t>
      </w:r>
    </w:p>
    <w:p>
      <w:pPr>
        <w:pStyle w:val="BodyText"/>
      </w:pPr>
      <w:r>
        <w:t xml:space="preserve">This Quotation Estimate was prepared for the exclusive use of the named Military Officer and is not transferable without written consent of both parties.</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Military Officer Services - United States New York City</dc:title>
  <dc:creator/>
  <dc:language>en</dc:language>
  <cp:keywords/>
  <dcterms:created xsi:type="dcterms:W3CDTF">2026-10-10T05:52:20Z</dcterms:created>
  <dcterms:modified xsi:type="dcterms:W3CDTF">2026-10-10T05:52:20Z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