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1" w:name="quotation-estimate"/>
    <w:p>
      <w:pPr>
        <w:pStyle w:val="Heading1"/>
      </w:pPr>
      <w:r>
        <w:t xml:space="preserve">QUOTATION ESTIMATE</w:t>
      </w:r>
    </w:p>
    <w:bookmarkStart w:id="20" w:name="X5b2ea37bed988d0e73e2cbd0a2bf79078f9d365"/>
    <w:p>
      <w:pPr>
        <w:pStyle w:val="Heading2"/>
      </w:pPr>
      <w:r>
        <w:t xml:space="preserve">Comprehensive Military Officer Support &amp; Services Package</w:t>
      </w:r>
    </w:p>
    <w:p>
      <w:pPr>
        <w:pStyle w:val="FirstParagraph"/>
      </w:pPr>
      <w:r>
        <w:t xml:space="preserve">Prepared for Deployment in Venezuela, Caracas — Bolivarian Republic of Venezuela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QTE-VC-2025-04871</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Valid Until:</w:t>
            </w:r>
          </w:p>
        </w:tc>
        <w:tc>
          <w:tcPr/>
          <w:p>
            <w:pPr>
              <w:pStyle w:val="Compact"/>
              <w:jc w:val="left"/>
            </w:pPr>
            <w:r>
              <w:t xml:space="preserve">July 12, 2025</w:t>
            </w:r>
          </w:p>
        </w:tc>
      </w:tr>
      <w:tr>
        <w:tc>
          <w:tcPr/>
          <w:p>
            <w:pPr>
              <w:pStyle w:val="Compact"/>
              <w:jc w:val="left"/>
            </w:pPr>
            <w:r>
              <w:rPr>
                <w:bCs/>
                <w:b/>
              </w:rPr>
              <w:t xml:space="preserve">Prepared By:</w:t>
            </w:r>
          </w:p>
        </w:tc>
        <w:tc>
          <w:tcPr/>
          <w:p>
            <w:pPr>
              <w:pStyle w:val="Compact"/>
              <w:jc w:val="left"/>
            </w:pPr>
            <w:r>
              <w:t xml:space="preserve">Office of International Defense Procurement</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p>
        </w:tc>
        <w:tc>
          <w:tcPr/>
          <w:p>
            <w:pPr>
              <w:pStyle w:val="Compact"/>
              <w:jc w:val="left"/>
            </w:pPr>
            <w:r>
              <w:t xml:space="preserve">Ministry of Popular Power for Defense</w:t>
            </w:r>
          </w:p>
        </w:tc>
      </w:tr>
      <w:tr>
        <w:tc>
          <w:tcPr/>
          <w:p>
            <w:pPr>
              <w:pStyle w:val="Compact"/>
              <w:jc w:val="left"/>
            </w:pPr>
            <w:r>
              <w:rPr>
                <w:bCs/>
                <w:b/>
              </w:rPr>
              <w:t xml:space="preserve">Location:</w:t>
            </w:r>
          </w:p>
        </w:tc>
        <w:tc>
          <w:tcPr/>
          <w:p>
            <w:pPr>
              <w:pStyle w:val="Compact"/>
              <w:jc w:val="left"/>
            </w:pPr>
            <w:r>
              <w:t xml:space="preserve">Caracas, Venezuela</w:t>
            </w:r>
          </w:p>
        </w:tc>
      </w:tr>
      <w:tr>
        <w:tc>
          <w:tcPr/>
          <w:p>
            <w:pPr>
              <w:pStyle w:val="Compact"/>
              <w:jc w:val="left"/>
            </w:pPr>
            <w:r>
              <w:rPr>
                <w:bCs/>
                <w:b/>
              </w:rPr>
              <w:t xml:space="preserve">Reference:</w:t>
            </w:r>
          </w:p>
        </w:tc>
        <w:tc>
          <w:tcPr/>
          <w:p>
            <w:pPr>
              <w:pStyle w:val="Compact"/>
              <w:jc w:val="left"/>
            </w:pPr>
            <w:r>
              <w:t xml:space="preserve">MO-DEF-VC-2025-1192</w:t>
            </w:r>
          </w:p>
        </w:tc>
      </w:tr>
      <w:tr>
        <w:tc>
          <w:tcPr/>
          <w:p>
            <w:pPr>
              <w:pStyle w:val="Compact"/>
              <w:jc w:val="left"/>
            </w:pPr>
            <w:r>
              <w:rPr>
                <w:bCs/>
                <w:b/>
              </w:rPr>
              <w:t xml:space="preserve">Classification:</w:t>
            </w:r>
          </w:p>
        </w:tc>
        <w:tc>
          <w:tcPr/>
          <w:p>
            <w:pPr>
              <w:pStyle w:val="Compact"/>
              <w:jc w:val="left"/>
            </w:pPr>
            <w:r>
              <w:t xml:space="preserve">OFFICIAL USE ONLY</w:t>
            </w:r>
          </w:p>
        </w:tc>
      </w:tr>
    </w:tbl>
    <w:p>
      <w:pPr>
        <w:pStyle w:val="BodyText"/>
      </w:pPr>
      <w:r>
        <w:t xml:space="preserve">1. SCOPE OF QUOTATION ESTIMATE</w:t>
      </w:r>
    </w:p>
    <w:p>
      <w:pPr>
        <w:pStyle w:val="BodyText"/>
      </w:pPr>
      <w:r>
        <w:t xml:space="preserve">This Quotation Estimate is issued in response to the formal request submitted by the Venezuelan Ministry of Popular Power for Defense for the provision of comprehensive support services, specialized equipment, and professional training programs designated for a Military Officer assigned to active duty in Caracas, Venezuela. This document outlines the full scope of deliverables, associated costs, and contractual terms governing the engagement. All pricing and service descriptions contained within this Quotation Estimate are tailored specifically to the operational requirements of a Military Officer operating within the metropolitan and strategic zones of Caracas, Venezuela, taking into account local logistical conditions, security protocols, and regulatory frameworks established by the Bolivarian Republic of Venezuela.</w:t>
      </w:r>
    </w:p>
    <w:p>
      <w:pPr>
        <w:pStyle w:val="BodyText"/>
      </w:pPr>
      <w:r>
        <w:t xml:space="preserve">2. ITEMIZED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Professional Military Officer Training Program — Advanced Tactical Command Course for deployment in Caracas, Venezuela</w:t>
            </w:r>
          </w:p>
        </w:tc>
        <w:tc>
          <w:tcPr/>
          <w:p>
            <w:pPr>
              <w:pStyle w:val="Compact"/>
              <w:jc w:val="left"/>
            </w:pPr>
            <w:r>
              <w:t xml:space="preserve">120-hour intensive curriculum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Standard Military Officer Uniform Set (Full Dress, Service, and Field Uniforms) compliant with Venezuelan Armed Forces regulations</w:t>
            </w:r>
          </w:p>
        </w:tc>
        <w:tc>
          <w:tcPr/>
          <w:p>
            <w:pPr>
              <w:pStyle w:val="Compact"/>
              <w:jc w:val="left"/>
            </w:pPr>
            <w:r>
              <w:t xml:space="preserve">3 complete sets, size M</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Secure Communications Equipment Package for Military Officer field operations in the Caracas metropolitan area</w:t>
            </w:r>
          </w:p>
        </w:tc>
        <w:tc>
          <w:tcPr/>
          <w:p>
            <w:pPr>
              <w:pStyle w:val="Compact"/>
              <w:jc w:val="left"/>
            </w:pPr>
            <w:r>
              <w:t xml:space="preserve">Encrypted radio, satellite phone, GPS unit</w:t>
            </w:r>
          </w:p>
        </w:tc>
        <w:tc>
          <w:tcPr/>
          <w:p>
            <w:pPr>
              <w:pStyle w:val="Compact"/>
              <w:jc w:val="left"/>
            </w:pPr>
            <w:r>
              <w:t xml:space="preserve">1</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04</w:t>
            </w:r>
          </w:p>
        </w:tc>
        <w:tc>
          <w:tcPr/>
          <w:p>
            <w:pPr>
              <w:pStyle w:val="Compact"/>
              <w:jc w:val="left"/>
            </w:pPr>
            <w:r>
              <w:t xml:space="preserve">Personal Protective Equipment (PPE) — Ballistic vest, helmet, and tactical gear for a Military Officer stationed in high-security zones of Venezuela, Caracas</w:t>
            </w:r>
          </w:p>
        </w:tc>
        <w:tc>
          <w:tcPr/>
          <w:p>
            <w:pPr>
              <w:pStyle w:val="Compact"/>
              <w:jc w:val="left"/>
            </w:pPr>
            <w:r>
              <w:t xml:space="preserve">NATO Level IIIA rated</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05</w:t>
            </w:r>
          </w:p>
        </w:tc>
        <w:tc>
          <w:tcPr/>
          <w:p>
            <w:pPr>
              <w:pStyle w:val="Compact"/>
              <w:jc w:val="left"/>
            </w:pPr>
            <w:r>
              <w:t xml:space="preserve">Logistical Support and Accommodation Arrangement for Military Officer residence in Caracas, Venezuela (12-month contract)</w:t>
            </w:r>
          </w:p>
        </w:tc>
        <w:tc>
          <w:tcPr/>
          <w:p>
            <w:pPr>
              <w:pStyle w:val="Compact"/>
              <w:jc w:val="left"/>
            </w:pPr>
            <w:r>
              <w:t xml:space="preserve">Secure compound, Chacao district</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Medical and Dental Insurance Coverage for Military Officer and immediate family during assignment in Venezuela, Caracas</w:t>
            </w:r>
          </w:p>
        </w:tc>
        <w:tc>
          <w:tcPr/>
          <w:p>
            <w:pPr>
              <w:pStyle w:val="Compact"/>
              <w:jc w:val="left"/>
            </w:pPr>
            <w:r>
              <w:t xml:space="preserve">Full comprehensive plan</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Language and Cultural Orientation Program — Spanish fluency and Venezuelan military protocol training for incoming Military Officer</w:t>
            </w:r>
          </w:p>
        </w:tc>
        <w:tc>
          <w:tcPr/>
          <w:p>
            <w:pPr>
              <w:pStyle w:val="Compact"/>
              <w:jc w:val="left"/>
            </w:pPr>
            <w:r>
              <w:t xml:space="preserve">80-hour program, Caracas-based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Transportation and Vehicle Provision — Armored SUV for Military Officer official duties in Caracas, Venezuela</w:t>
            </w:r>
          </w:p>
        </w:tc>
        <w:tc>
          <w:tcPr/>
          <w:p>
            <w:pPr>
              <w:pStyle w:val="Compact"/>
              <w:jc w:val="left"/>
            </w:pPr>
            <w:r>
              <w:t xml:space="preserve">Lease, 12 months, full maintenance</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09</w:t>
            </w:r>
          </w:p>
        </w:tc>
        <w:tc>
          <w:tcPr/>
          <w:p>
            <w:pPr>
              <w:pStyle w:val="Compact"/>
              <w:jc w:val="left"/>
            </w:pPr>
            <w:r>
              <w:t xml:space="preserve">Administrative and Legal Support Services — Visa processing, work permits, and regulatory compliance for Military Officer in Venezuela, Caracas</w:t>
            </w:r>
          </w:p>
        </w:tc>
        <w:tc>
          <w:tcPr/>
          <w:p>
            <w:pPr>
              <w:pStyle w:val="Compact"/>
              <w:jc w:val="left"/>
            </w:pPr>
            <w:r>
              <w:t xml:space="preserve">Full-service package</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10</w:t>
            </w:r>
          </w:p>
        </w:tc>
        <w:tc>
          <w:tcPr/>
          <w:p>
            <w:pPr>
              <w:pStyle w:val="Compact"/>
              <w:jc w:val="left"/>
            </w:pPr>
            <w:r>
              <w:t xml:space="preserve">Contingency and Emergency Evacuation Plan for Military Officer — Pre-positioned resources in Caracas, Venezuela</w:t>
            </w:r>
          </w:p>
        </w:tc>
        <w:tc>
          <w:tcPr/>
          <w:p>
            <w:pPr>
              <w:pStyle w:val="Compact"/>
              <w:jc w:val="left"/>
            </w:pPr>
            <w:r>
              <w:t xml:space="preserve">Annual retainer</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TOTAL QUOTATION ESTIMATE AMOUNT</w:t>
            </w:r>
          </w:p>
        </w:tc>
        <w:tc>
          <w:tcPr/>
          <w:p>
            <w:pPr>
              <w:pStyle w:val="Compact"/>
              <w:jc w:val="left"/>
            </w:pPr>
            <w:r>
              <w:t xml:space="preserve">$92,300.00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Any acceptance beyond this period requires revalidation of all pricing and availability terms.</w:t>
      </w:r>
    </w:p>
    <w:p>
      <w:pPr>
        <w:numPr>
          <w:ilvl w:val="0"/>
          <w:numId w:val="1001"/>
        </w:numPr>
        <w:pStyle w:val="Compact"/>
      </w:pPr>
      <w:r>
        <w:t xml:space="preserve">All services and equipment described in this Quotation Estimate are exclusively designated for the Military Officer identified in the accompanying personnel file and are non-transferable without written authorization from the issuing authority.</w:t>
      </w:r>
    </w:p>
    <w:p>
      <w:pPr>
        <w:numPr>
          <w:ilvl w:val="0"/>
          <w:numId w:val="1001"/>
        </w:numPr>
        <w:pStyle w:val="Compact"/>
      </w:pPr>
      <w:r>
        <w:t xml:space="preserve">Payment terms: 40% upon contract execution, 35% upon delivery of equipment and commencement of training in Caracas, Venezuela, and 25% upon successful completion of the 12-month service period.</w:t>
      </w:r>
    </w:p>
    <w:p>
      <w:pPr>
        <w:numPr>
          <w:ilvl w:val="0"/>
          <w:numId w:val="1001"/>
        </w:numPr>
        <w:pStyle w:val="Compact"/>
      </w:pPr>
      <w:r>
        <w:t xml:space="preserve">All equipment and services shall comply with the regulations of the Venezuelan Armed Forces (Fuerza Armada Nacional Bolivariana) and applicable international standards for military personnel support.</w:t>
      </w:r>
    </w:p>
    <w:p>
      <w:pPr>
        <w:numPr>
          <w:ilvl w:val="0"/>
          <w:numId w:val="1001"/>
        </w:numPr>
        <w:pStyle w:val="Compact"/>
      </w:pPr>
      <w:r>
        <w:t xml:space="preserve">The Military Officer shall be subject to the jurisdiction and operational protocols established by the Venezuelan Ministry of Popular Power for Defense during the entire duration of the assignment in Caracas.</w:t>
      </w:r>
    </w:p>
    <w:p>
      <w:pPr>
        <w:numPr>
          <w:ilvl w:val="0"/>
          <w:numId w:val="1001"/>
        </w:numPr>
        <w:pStyle w:val="Compact"/>
      </w:pPr>
      <w:r>
        <w:t xml:space="preserve">Any modifications to the scope of services outlined in this Quotation Estimate must be documented in a formal amendment signed by both parties. Verbal agreements shall hold no contractual weight.</w:t>
      </w:r>
    </w:p>
    <w:p>
      <w:pPr>
        <w:numPr>
          <w:ilvl w:val="0"/>
          <w:numId w:val="1001"/>
        </w:numPr>
        <w:pStyle w:val="Compact"/>
      </w:pPr>
      <w:r>
        <w:t xml:space="preserve">Force majeure events, including but not limited to political instability, natural disasters, or government-mandated restrictions within Venezuela, Caracas, may result in temporary suspension of services without penalty to either party.</w:t>
      </w:r>
    </w:p>
    <w:p>
      <w:pPr>
        <w:numPr>
          <w:ilvl w:val="0"/>
          <w:numId w:val="1001"/>
        </w:numPr>
        <w:pStyle w:val="Compact"/>
      </w:pPr>
      <w:r>
        <w:t xml:space="preserve">All personal data and operational details contained in this Quotation Estimate are classified as OFFICIAL USE ONLY and must be handled in accordance with Venezuelan information security regulations.</w:t>
      </w:r>
    </w:p>
    <w:p>
      <w:pPr>
        <w:numPr>
          <w:ilvl w:val="0"/>
          <w:numId w:val="1001"/>
        </w:numPr>
        <w:pStyle w:val="Compact"/>
      </w:pPr>
      <w:r>
        <w:t xml:space="preserve">This Quotation Estimate does not constitute a binding contract until formally countersigned by both the issuing procurement office and the receiving Venezuelan defense authority.</w:t>
      </w:r>
    </w:p>
    <w:p>
      <w:pPr>
        <w:numPr>
          <w:ilvl w:val="0"/>
          <w:numId w:val="1001"/>
        </w:numPr>
        <w:pStyle w:val="Compact"/>
      </w:pPr>
      <w:r>
        <w:t xml:space="preserve">Disputes arising from this Quotation Estimate shall be resolved through diplomatic channels and, if necessary, through arbitration in accordance with the laws of the Bolivarian Republic of Venezuela.</w:t>
      </w:r>
    </w:p>
    <w:p>
      <w:pPr>
        <w:pStyle w:val="FirstParagraph"/>
      </w:pPr>
      <w:r>
        <w:t xml:space="preserve">4. NOTES AND SPECIAL CONSIDERATIONS</w:t>
      </w:r>
    </w:p>
    <w:p>
      <w:pPr>
        <w:pStyle w:val="BodyText"/>
      </w:pPr>
      <w:r>
        <w:t xml:space="preserve">The Military Officer covered by this Quotation Estimate will be operating within the capital city of Venezuela, Caracas, a region that presents unique logistical, security, and administrative considerations. All service providers listed herein have been vetted for operational capability within the Caracas metropolitan area and hold the necessary credentials to support military personnel in Venezuela. The Quotation Estimate includes provisions for seasonal adjustments to the accommodation and transportation packages to account for the tropical climate of Caracas and the specific terrain challenges of the surrounding Andean foothills. Additionally, the training curriculum referenced in Item 01 has been specifically adapted to reflect the operational doctrine and command structure of the Venezuelan military establishment.</w:t>
      </w:r>
    </w:p>
    <w:p>
      <w:pPr>
        <w:pStyle w:val="BodyText"/>
      </w:pPr>
      <w:r>
        <w:rPr>
          <w:bCs/>
          <w:b/>
        </w:rPr>
        <w:t xml:space="preserve">Authorized Signatory — Issuing Office</w:t>
      </w:r>
      <w:r>
        <w:br/>
      </w:r>
      <w:r>
        <w:t xml:space="preserve">Office of International Defense Procurement</w:t>
      </w:r>
      <w:r>
        <w:br/>
      </w:r>
      <w:r>
        <w:t xml:space="preserve">Name: ___________________________</w:t>
      </w:r>
      <w:r>
        <w:br/>
      </w:r>
      <w:r>
        <w:t xml:space="preserve">Rank/Title: ___________________________</w:t>
      </w:r>
      <w:r>
        <w:br/>
      </w:r>
      <w:r>
        <w:t xml:space="preserve">Date: ___________________________</w:t>
      </w:r>
    </w:p>
    <w:p>
      <w:pPr>
        <w:pStyle w:val="BodyText"/>
      </w:pPr>
      <w:r>
        <w:rPr>
          <w:bCs/>
          <w:b/>
        </w:rPr>
        <w:t xml:space="preserve">Authorized Signatory — Receiving Authority</w:t>
      </w:r>
      <w:r>
        <w:br/>
      </w:r>
      <w:r>
        <w:t xml:space="preserve">Ministry of Popular Power for Defense, Venezuela</w:t>
      </w:r>
      <w:r>
        <w:br/>
      </w:r>
      <w:r>
        <w:t xml:space="preserve">Name: ___________________________</w:t>
      </w:r>
      <w:r>
        <w:br/>
      </w:r>
      <w:r>
        <w:t xml:space="preserve">Rank/Title: ___________________________</w:t>
      </w:r>
      <w:r>
        <w:br/>
      </w:r>
      <w:r>
        <w:t xml:space="preserve">Date: ___________________________</w:t>
      </w:r>
    </w:p>
    <w:p>
      <w:pPr>
        <w:pStyle w:val="BodyText"/>
      </w:pPr>
      <w:r>
        <w:t xml:space="preserve">This Quotation Estimate (Ref: QTE-VC-2025-04871) is an official document pertaining to Military Officer support services in Venezuela, Caracas.</w:t>
      </w:r>
      <w:r>
        <w:t xml:space="preserve"> </w:t>
      </w:r>
      <w:r>
        <w:t xml:space="preserve">Unauthorized reproduction or distribution is prohibited under applicable Venezuelan and international law.</w:t>
      </w:r>
      <w:r>
        <w:br/>
      </w:r>
      <w:r>
        <w:t xml:space="preserve">© 2025 Office of International Defense Procurement.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Venezuela Caracas</dc:title>
  <dc:creator/>
  <dc:language>en</dc:language>
  <cp:keywords/>
  <dcterms:created xsi:type="dcterms:W3CDTF">2026-10-10T02:44:28Z</dcterms:created>
  <dcterms:modified xsi:type="dcterms:W3CDTF">2026-10-10T02:44:28Z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