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Zimbabwe Harare | Republic of Zimbabwe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QTE-ZW-HRE-2025-0472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SecureForce Zimbabwe (Pvt) Ltd, 12 Samora Machel Avenue, Harare, Zimbabwe</w:t>
            </w:r>
          </w:p>
        </w:tc>
      </w:tr>
      <w:tr>
        <w:tc>
          <w:tcPr/>
          <w:p>
            <w:pPr>
              <w:pStyle w:val="Compact"/>
              <w:jc w:val="left"/>
            </w:pPr>
            <w:r>
              <w:t xml:space="preserve">Prepared For:</w:t>
            </w:r>
          </w:p>
        </w:tc>
        <w:tc>
          <w:tcPr/>
          <w:p>
            <w:pPr>
              <w:pStyle w:val="Compact"/>
              <w:jc w:val="left"/>
            </w:pPr>
            <w:r>
              <w:t xml:space="preserve">The Client (Name and Address to be confirmed upon acceptance)</w:t>
            </w:r>
          </w:p>
        </w:tc>
      </w:tr>
      <w:tr>
        <w:tc>
          <w:tcPr/>
          <w:p>
            <w:pPr>
              <w:pStyle w:val="Compact"/>
              <w:jc w:val="left"/>
            </w:pPr>
            <w:r>
              <w:t xml:space="preserve">Service Location:</w:t>
            </w:r>
          </w:p>
        </w:tc>
        <w:tc>
          <w:tcPr/>
          <w:p>
            <w:pPr>
              <w:pStyle w:val="Compact"/>
              <w:jc w:val="left"/>
            </w:pPr>
            <w:r>
              <w:t xml:space="preserve">Zimbabwe Harare – Central Business District and surrounding operational zones</w:t>
            </w:r>
          </w:p>
        </w:tc>
      </w:tr>
      <w:tr>
        <w:tc>
          <w:tcPr/>
          <w:p>
            <w:pPr>
              <w:pStyle w:val="Compact"/>
              <w:jc w:val="left"/>
            </w:pPr>
            <w:r>
              <w:t xml:space="preserve">Currency:</w:t>
            </w:r>
          </w:p>
        </w:tc>
        <w:tc>
          <w:tcPr/>
          <w:p>
            <w:pPr>
              <w:pStyle w:val="Compact"/>
              <w:jc w:val="left"/>
            </w:pPr>
            <w:r>
              <w:t xml:space="preserve">United States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SecureForce Zimbabwe (Pvt) Ltd to formally outline the costs, scope of engagement, and operational parameters for the provision of a qualified</w:t>
      </w:r>
      <w:r>
        <w:t xml:space="preserve"> </w:t>
      </w:r>
      <w:r>
        <w:t xml:space="preserve">Military Officer</w:t>
      </w:r>
      <w:r>
        <w:t xml:space="preserve"> </w:t>
      </w:r>
      <w:r>
        <w:t xml:space="preserve">to deliver security, advisory, and training services within the operational jurisdiction of</w:t>
      </w:r>
      <w:r>
        <w:t xml:space="preserve"> </w:t>
      </w:r>
      <w:r>
        <w:t xml:space="preserve">Zimbabwe Harare</w:t>
      </w:r>
      <w:r>
        <w:t xml:space="preserve">. This document serves as a binding financial proposal and shall remain valid for the period stated above. All figures presented herein are exclusive of Value Added Tax (VAT) at the prevailing rate of 15% as stipulated by the Zimbabwe Revenue Authority (ZIMRA) unless otherwise indicated.</w:t>
      </w:r>
    </w:p>
    <w:bookmarkEnd w:id="21"/>
    <w:bookmarkStart w:id="22" w:name="Xb48e5c6dbf756dff8d457156b9491e25836a9e1"/>
    <w:p>
      <w:pPr>
        <w:pStyle w:val="Heading2"/>
      </w:pPr>
      <w:r>
        <w:t xml:space="preserve">2. Scope of Services – Military Officer Engagement</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be a retired or serving officer (with appropriate clearance) holding a minimum rank of Major (or equivalent) in the Zimbabwe National Army (ZNA) or a recognized allied military force. The officer shall possess a minimum of fifteen (15) years of active service experience, with demonstrated competency in tactical security planning, personnel command, and crisis management. The engagement is specifically tailored to the security landscape of</w:t>
      </w:r>
      <w:r>
        <w:t xml:space="preserve"> </w:t>
      </w:r>
      <w:r>
        <w:t xml:space="preserve">Zimbabwe Harare</w:t>
      </w:r>
      <w:r>
        <w:t xml:space="preserve">, taking into account the unique urban, commercial, and diplomatic environments present in the capital city.</w:t>
      </w:r>
    </w:p>
    <w:p>
      <w:pPr>
        <w:pStyle w:val="BodyText"/>
      </w:pPr>
      <w:r>
        <w:t xml:space="preserve">The primary duties of the</w:t>
      </w:r>
      <w:r>
        <w:t xml:space="preserve"> </w:t>
      </w:r>
      <w:r>
        <w:t xml:space="preserve">Military Officer</w:t>
      </w:r>
      <w:r>
        <w:t xml:space="preserve"> </w:t>
      </w:r>
      <w:r>
        <w:t xml:space="preserve">shall include, but are not limited to: conducting comprehensive security risk assessments of client premises located in</w:t>
      </w:r>
      <w:r>
        <w:t xml:space="preserve"> </w:t>
      </w:r>
      <w:r>
        <w:t xml:space="preserve">Zimbabwe Harare</w:t>
      </w:r>
      <w:r>
        <w:t xml:space="preserve">; developing and implementing layered security protocols; providing executive protection for senior personnel; overseeing the deployment and management of contracted security personnel; delivering tactical training to client security teams; and serving as the primary liaison between the client and relevant Zimbabwean law enforcement and military authorities.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Military Officer (Rank: Major or above), including full-time operational availability in Zimbabwe Harare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Initial Security Risk Assessment and Site Survey – All client premises within Zimbabwe Harare (up to 3 sites)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Development of Comprehensive Security Operations Plan tailored to the Zimbabwe Harare threat environment</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Tactical Training Programme for Client Security Personnel (40-hour curriculum, delivered in Zimbabwe Harare)</w:t>
            </w:r>
          </w:p>
        </w:tc>
        <w:tc>
          <w:tcPr/>
          <w:p>
            <w:pPr>
              <w:pStyle w:val="Compact"/>
              <w:jc w:val="left"/>
            </w:pPr>
            <w:r>
              <w:t xml:space="preserve">1 session / quarter</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Executive Protection Detail – Military Officer personal escort for up to 80 hours per month within Zimbabwe Harare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Communication Equipment and Operational Technology (encrypted radios, GPS tracking, surveillance monitoring setup)</w:t>
            </w:r>
          </w:p>
        </w:tc>
        <w:tc>
          <w:tcPr/>
          <w:p>
            <w:pPr>
              <w:pStyle w:val="Compact"/>
              <w:jc w:val="left"/>
            </w:pPr>
            <w:r>
              <w:t xml:space="preserve">One-time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Transportation and Logistics – Dedicated vehicle for the Military Officer operating within Zimbabwe Harare (fuel, maintenance, insurance)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08</w:t>
            </w:r>
          </w:p>
        </w:tc>
        <w:tc>
          <w:tcPr/>
          <w:p>
            <w:pPr>
              <w:pStyle w:val="Compact"/>
              <w:jc w:val="left"/>
            </w:pPr>
            <w:r>
              <w:t xml:space="preserve">Administrative and Compliance Fees – ZIMRA registration, security industry licensing (Zimbabwe Private Security Industry Act), insurance</w:t>
            </w:r>
          </w:p>
        </w:tc>
        <w:tc>
          <w:tcPr/>
          <w:p>
            <w:pPr>
              <w:pStyle w:val="Compact"/>
              <w:jc w:val="left"/>
            </w:pPr>
            <w:r>
              <w:t xml:space="preserve">One-time</w:t>
            </w:r>
          </w:p>
        </w:tc>
        <w:tc>
          <w:tcPr/>
          <w:p>
            <w:pPr>
              <w:pStyle w:val="Compact"/>
              <w:jc w:val="left"/>
            </w:pPr>
            <w:r>
              <w:t xml:space="preserve">$1,900.00</w:t>
            </w:r>
          </w:p>
        </w:tc>
        <w:tc>
          <w:tcPr/>
          <w:p>
            <w:pPr>
              <w:pStyle w:val="Compact"/>
              <w:jc w:val="left"/>
            </w:pPr>
            <w:r>
              <w:t xml:space="preserve">$1,900.00</w:t>
            </w:r>
          </w:p>
        </w:tc>
      </w:tr>
      <w:tr>
        <w:tc>
          <w:tcPr>
            <w:gridSpan w:val="4"/>
          </w:tcPr>
          <w:p>
            <w:pPr>
              <w:pStyle w:val="Compact"/>
              <w:jc w:val="left"/>
            </w:pPr>
            <w:r>
              <w:t xml:space="preserve">SUBTOTAL (Excluding VAT)</w:t>
            </w:r>
          </w:p>
        </w:tc>
        <w:tc>
          <w:tcPr/>
          <w:p>
            <w:pPr>
              <w:pStyle w:val="Compact"/>
              <w:jc w:val="left"/>
            </w:pPr>
            <w:r>
              <w:t xml:space="preserve">$98,100.00</w:t>
            </w:r>
          </w:p>
        </w:tc>
      </w:tr>
      <w:tr>
        <w:tc>
          <w:tcPr>
            <w:gridSpan w:val="4"/>
          </w:tcPr>
          <w:p>
            <w:pPr>
              <w:pStyle w:val="Compact"/>
              <w:jc w:val="left"/>
            </w:pPr>
            <w:r>
              <w:t xml:space="preserve">VAT @ 15% (Zimbabwe Revenue Authority)</w:t>
            </w:r>
          </w:p>
        </w:tc>
        <w:tc>
          <w:tcPr/>
          <w:p>
            <w:pPr>
              <w:pStyle w:val="Compact"/>
              <w:jc w:val="left"/>
            </w:pPr>
            <w:r>
              <w:t xml:space="preserve">$14,715.00</w:t>
            </w:r>
          </w:p>
        </w:tc>
      </w:tr>
      <w:tr>
        <w:tc>
          <w:tcPr>
            <w:gridSpan w:val="4"/>
          </w:tcPr>
          <w:p>
            <w:pPr>
              <w:pStyle w:val="Compact"/>
              <w:jc w:val="left"/>
            </w:pPr>
            <w:r>
              <w:t xml:space="preserve">GRAND TOTAL (Inclusive of VAT)</w:t>
            </w:r>
          </w:p>
        </w:tc>
        <w:tc>
          <w:tcPr/>
          <w:p>
            <w:pPr>
              <w:pStyle w:val="Compact"/>
              <w:jc w:val="left"/>
            </w:pPr>
            <w:r>
              <w:t xml:space="preserve">$112,815.00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shall require re-issuance and may be subject to revised pricing.</w:t>
      </w:r>
    </w:p>
    <w:p>
      <w:pPr>
        <w:numPr>
          <w:ilvl w:val="0"/>
          <w:numId w:val="1001"/>
        </w:numPr>
        <w:pStyle w:val="Compact"/>
      </w:pPr>
      <w:r>
        <w:t xml:space="preserve">Payment terms: 40% advance payment upon signing of the service agreement; 30% upon completion of the initial security assessment in</w:t>
      </w:r>
      <w:r>
        <w:t xml:space="preserve"> </w:t>
      </w:r>
      <w:r>
        <w:t xml:space="preserve">Zimbabwe Harare</w:t>
      </w:r>
      <w:r>
        <w:t xml:space="preserve">; and the remaining 30% payable in equal monthly installments over the engagement period.</w:t>
      </w:r>
    </w:p>
    <w:p>
      <w:pPr>
        <w:numPr>
          <w:ilvl w:val="0"/>
          <w:numId w:val="1001"/>
        </w:numPr>
        <w:pStyle w:val="Compact"/>
      </w:pPr>
      <w:r>
        <w:t xml:space="preserve">The</w:t>
      </w:r>
      <w:r>
        <w:t xml:space="preserve"> </w:t>
      </w:r>
      <w:r>
        <w:t xml:space="preserve">Military Officer</w:t>
      </w:r>
      <w:r>
        <w:t xml:space="preserve"> </w:t>
      </w:r>
      <w:r>
        <w:t xml:space="preserve">shall operate in strict compliance with the Zimbabwe Private Security Industry Act (Chapter 14:14), the Zimbabwe National Army regulations, and all applicable laws of the Republic of Zimbabwe.</w:t>
      </w:r>
    </w:p>
    <w:p>
      <w:pPr>
        <w:numPr>
          <w:ilvl w:val="0"/>
          <w:numId w:val="1001"/>
        </w:numPr>
        <w:pStyle w:val="Compact"/>
      </w:pPr>
      <w:r>
        <w:t xml:space="preserve">All operational activities of the</w:t>
      </w:r>
      <w:r>
        <w:t xml:space="preserve"> </w:t>
      </w:r>
      <w:r>
        <w:t xml:space="preserve">Military Officer</w:t>
      </w:r>
      <w:r>
        <w:t xml:space="preserve"> </w:t>
      </w:r>
      <w:r>
        <w:t xml:space="preserve">shall be confined to the geographical boundaries of</w:t>
      </w:r>
      <w:r>
        <w:t xml:space="preserve"> </w:t>
      </w:r>
      <w:r>
        <w:t xml:space="preserve">Zimbabwe Harare</w:t>
      </w:r>
      <w:r>
        <w:t xml:space="preserve"> </w:t>
      </w:r>
      <w:r>
        <w:t xml:space="preserve">and its immediate metropolitan area unless prior written authorization is granted by the client.</w:t>
      </w:r>
    </w:p>
    <w:p>
      <w:pPr>
        <w:numPr>
          <w:ilvl w:val="0"/>
          <w:numId w:val="1001"/>
        </w:numPr>
        <w:pStyle w:val="Compact"/>
      </w:pPr>
      <w:r>
        <w:t xml:space="preserve">SecureForce Zimbabwe (Pvt) Ltd reserves the right to substitute the assigned</w:t>
      </w:r>
      <w:r>
        <w:t xml:space="preserve"> </w:t>
      </w:r>
      <w:r>
        <w:t xml:space="preserve">Military Officer</w:t>
      </w:r>
      <w:r>
        <w:t xml:space="preserve"> </w:t>
      </w:r>
      <w:r>
        <w:t xml:space="preserve">with an equivalent or higher-qualified officer, subject to client approval, in the event of medical leave, reassignment, or other operational necessity.</w:t>
      </w:r>
    </w:p>
    <w:p>
      <w:pPr>
        <w:numPr>
          <w:ilvl w:val="0"/>
          <w:numId w:val="1001"/>
        </w:numPr>
        <w:pStyle w:val="Compact"/>
      </w:pPr>
      <w:r>
        <w:t xml:space="preserve">This</w:t>
      </w:r>
      <w:r>
        <w:t xml:space="preserve"> </w:t>
      </w:r>
      <w:r>
        <w:t xml:space="preserve">Quotation Estimate</w:t>
      </w:r>
      <w:r>
        <w:t xml:space="preserve"> </w:t>
      </w:r>
      <w:r>
        <w:t xml:space="preserve">does not constitute a contract. A formal Service Level Agreement (SLA) and Master Services Agreement (MSA) shall be executed prior to the commencement of any services.</w:t>
      </w:r>
    </w:p>
    <w:p>
      <w:pPr>
        <w:numPr>
          <w:ilvl w:val="0"/>
          <w:numId w:val="1001"/>
        </w:numPr>
        <w:pStyle w:val="Compact"/>
      </w:pPr>
      <w:r>
        <w:t xml:space="preserve">Force majeure events, including but not limited to civil unrest, government-imposed curfews, or natural disasters affecting</w:t>
      </w:r>
      <w:r>
        <w:t xml:space="preserve"> </w:t>
      </w:r>
      <w:r>
        <w:t xml:space="preserve">Zimbabwe Harare</w:t>
      </w:r>
      <w:r>
        <w:t xml:space="preserve">, shall be addressed through mutual consultation and shall not be considered a breach of contract by either party.</w:t>
      </w:r>
    </w:p>
    <w:p>
      <w:pPr>
        <w:numPr>
          <w:ilvl w:val="0"/>
          <w:numId w:val="1001"/>
        </w:numPr>
        <w:pStyle w:val="Compact"/>
      </w:pPr>
      <w:r>
        <w:t xml:space="preserve">All intellectual property, security plans, and operational documentation developed under this engagement shall remain the exclusive property of the client upon full payment.</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Military Officer</w:t>
      </w:r>
      <w:r>
        <w:t xml:space="preserve"> </w:t>
      </w:r>
      <w:r>
        <w:t xml:space="preserve">engagement in</w:t>
      </w:r>
      <w:r>
        <w:t xml:space="preserve"> </w:t>
      </w:r>
      <w:r>
        <w:t xml:space="preserve">Zimbabwe Harare</w:t>
      </w:r>
      <w:r>
        <w:t xml:space="preserve"> </w:t>
      </w:r>
      <w:r>
        <w:t xml:space="preserve">and is non-transferable. Any modification to the scope, duration, or operational area (particularly outside the Harare metropolitan zone) shall necessitate a revised quotation. All rates are quoted in United States Dollars (USD) and are subject to adjustment in the event of significant currency fluctuation or changes in Zimbabwean regulatory requirements.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Military Officer</w:t>
      </w:r>
      <w:r>
        <w:t xml:space="preserve"> </w:t>
      </w:r>
      <w:r>
        <w:t xml:space="preserve">in</w:t>
      </w:r>
      <w:r>
        <w:t xml:space="preserve"> </w:t>
      </w:r>
      <w:r>
        <w:t xml:space="preserve">Zimbabwe Harare</w:t>
      </w:r>
      <w:r>
        <w:t xml:space="preserve">.</w:t>
      </w:r>
    </w:p>
    <w:p>
      <w:pPr>
        <w:pStyle w:val="BodyText"/>
      </w:pPr>
      <w:r>
        <w:rPr>
          <w:bCs/>
          <w:b/>
        </w:rPr>
        <w:t xml:space="preserve">For and on behalf of SecureForce Zimbabwe (Pvt) Ltd:</w:t>
      </w:r>
    </w:p>
    <w:p>
      <w:pPr>
        <w:pStyle w:val="BodyText"/>
      </w:pPr>
      <w:r>
        <w:t xml:space="preserve">Name: Col. (Ret.) T. M. Chikafu</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SecureForce Zimbabwe (Pvt) Ltd | Reg. No. ZW-PVT-2019-08842 | Harare, Zimbabwe</w:t>
      </w:r>
    </w:p>
    <w:p>
      <w:pPr>
        <w:pStyle w:val="BodyText"/>
      </w:pPr>
      <w:r>
        <w:t xml:space="preserve">Quotation Estimate Ref: QTE-ZW-HRE-2025-0472 | Page 1 of 1</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Zimbabwe Harare</dc:title>
  <dc:creator/>
  <dc:language>en</dc:language>
  <cp:keywords/>
  <dcterms:created xsi:type="dcterms:W3CDTF">2026-10-10T07:34:28Z</dcterms:created>
  <dcterms:modified xsi:type="dcterms:W3CDTF">2026-10-10T07:34:28Z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